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86" w:rsidRPr="00917D86" w:rsidRDefault="00917D86" w:rsidP="00917D86">
      <w:pPr>
        <w:pStyle w:val="a6"/>
        <w:jc w:val="center"/>
        <w:rPr>
          <w:rFonts w:ascii="Times New Roman" w:hAnsi="Times New Roman" w:cs="Times New Roman"/>
          <w:b/>
          <w:sz w:val="24"/>
          <w:szCs w:val="24"/>
        </w:rPr>
      </w:pPr>
      <w:r w:rsidRPr="00917D86">
        <w:rPr>
          <w:rFonts w:ascii="Times New Roman" w:hAnsi="Times New Roman" w:cs="Times New Roman"/>
          <w:b/>
          <w:sz w:val="24"/>
          <w:szCs w:val="24"/>
        </w:rPr>
        <w:t>УПРАВЛЕНИЕ ОБРАЗОВАНИЯ АДМИНИСТРАЦИИ</w:t>
      </w:r>
    </w:p>
    <w:p w:rsidR="00917D86" w:rsidRDefault="00917D86" w:rsidP="00917D86">
      <w:pPr>
        <w:pStyle w:val="a6"/>
        <w:jc w:val="center"/>
        <w:rPr>
          <w:rFonts w:ascii="Times New Roman" w:hAnsi="Times New Roman" w:cs="Times New Roman"/>
          <w:b/>
          <w:sz w:val="24"/>
          <w:szCs w:val="24"/>
        </w:rPr>
      </w:pPr>
      <w:r w:rsidRPr="00917D86">
        <w:rPr>
          <w:rFonts w:ascii="Times New Roman" w:hAnsi="Times New Roman" w:cs="Times New Roman"/>
          <w:b/>
          <w:sz w:val="24"/>
          <w:szCs w:val="24"/>
        </w:rPr>
        <w:t>СИМФЕРОПОЛЬСКОГО РАЙОНА РЕСПУБЛИКИ КРЫМ</w:t>
      </w:r>
    </w:p>
    <w:p w:rsidR="00917D86" w:rsidRDefault="00917D86" w:rsidP="00917D86">
      <w:pPr>
        <w:pStyle w:val="a6"/>
        <w:jc w:val="center"/>
        <w:rPr>
          <w:rFonts w:ascii="Times New Roman" w:hAnsi="Times New Roman" w:cs="Times New Roman"/>
          <w:b/>
          <w:sz w:val="24"/>
          <w:szCs w:val="24"/>
        </w:rPr>
      </w:pPr>
    </w:p>
    <w:p w:rsidR="00917D86" w:rsidRDefault="00917D86" w:rsidP="00917D86">
      <w:pPr>
        <w:pStyle w:val="a6"/>
        <w:jc w:val="center"/>
        <w:rPr>
          <w:rFonts w:ascii="Times New Roman" w:hAnsi="Times New Roman" w:cs="Times New Roman"/>
          <w:b/>
          <w:sz w:val="24"/>
          <w:szCs w:val="24"/>
        </w:rPr>
      </w:pPr>
    </w:p>
    <w:p w:rsidR="00917D86" w:rsidRDefault="00917D86" w:rsidP="00917D86">
      <w:pPr>
        <w:pStyle w:val="a6"/>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w:t>
      </w:r>
    </w:p>
    <w:p w:rsidR="00917D86" w:rsidRDefault="00917D86" w:rsidP="00917D86">
      <w:pPr>
        <w:pStyle w:val="a6"/>
        <w:jc w:val="center"/>
        <w:rPr>
          <w:rFonts w:ascii="Times New Roman" w:hAnsi="Times New Roman" w:cs="Times New Roman"/>
          <w:b/>
          <w:sz w:val="24"/>
          <w:szCs w:val="24"/>
        </w:rPr>
      </w:pPr>
      <w:r>
        <w:rPr>
          <w:rFonts w:ascii="Times New Roman" w:hAnsi="Times New Roman" w:cs="Times New Roman"/>
          <w:b/>
          <w:sz w:val="24"/>
          <w:szCs w:val="24"/>
        </w:rPr>
        <w:t>ОБРАЗОВАТЕЛЬНОЕ УЧРЕЖДЕНИЕ</w:t>
      </w:r>
    </w:p>
    <w:p w:rsidR="00917D86" w:rsidRDefault="00917D86" w:rsidP="00917D86">
      <w:pPr>
        <w:pStyle w:val="a6"/>
        <w:jc w:val="center"/>
        <w:rPr>
          <w:rFonts w:ascii="Times New Roman" w:hAnsi="Times New Roman" w:cs="Times New Roman"/>
          <w:b/>
          <w:sz w:val="24"/>
          <w:szCs w:val="24"/>
        </w:rPr>
      </w:pPr>
      <w:r>
        <w:rPr>
          <w:rFonts w:ascii="Times New Roman" w:hAnsi="Times New Roman" w:cs="Times New Roman"/>
          <w:b/>
          <w:sz w:val="24"/>
          <w:szCs w:val="24"/>
        </w:rPr>
        <w:t>ДОПОЛНИТЕЛЬНОГО ОБРАЗОВАНИЯ</w:t>
      </w:r>
    </w:p>
    <w:p w:rsidR="00917D86" w:rsidRDefault="00917D86" w:rsidP="00917D86">
      <w:pPr>
        <w:pStyle w:val="a6"/>
        <w:jc w:val="center"/>
        <w:rPr>
          <w:rFonts w:ascii="Times New Roman" w:hAnsi="Times New Roman" w:cs="Times New Roman"/>
          <w:b/>
          <w:sz w:val="24"/>
          <w:szCs w:val="24"/>
        </w:rPr>
      </w:pPr>
      <w:r>
        <w:rPr>
          <w:rFonts w:ascii="Times New Roman" w:hAnsi="Times New Roman" w:cs="Times New Roman"/>
          <w:b/>
          <w:sz w:val="24"/>
          <w:szCs w:val="24"/>
        </w:rPr>
        <w:t>«ЦЕНТР ДЕТСКОГО И ЮНОШЕСКОГО ТВОРЧЕСТВА»</w:t>
      </w:r>
    </w:p>
    <w:p w:rsidR="00917D86" w:rsidRDefault="00917D86" w:rsidP="00917D86">
      <w:pPr>
        <w:pStyle w:val="a6"/>
        <w:jc w:val="center"/>
        <w:rPr>
          <w:rFonts w:ascii="Times New Roman" w:hAnsi="Times New Roman" w:cs="Times New Roman"/>
          <w:b/>
          <w:sz w:val="24"/>
          <w:szCs w:val="24"/>
        </w:rPr>
      </w:pPr>
    </w:p>
    <w:p w:rsidR="00917D86" w:rsidRDefault="00917D86" w:rsidP="00917D86">
      <w:pPr>
        <w:pStyle w:val="a6"/>
        <w:jc w:val="center"/>
        <w:rPr>
          <w:rFonts w:ascii="Times New Roman" w:hAnsi="Times New Roman" w:cs="Times New Roman"/>
          <w:b/>
          <w:sz w:val="24"/>
          <w:szCs w:val="24"/>
        </w:rPr>
      </w:pPr>
    </w:p>
    <w:p w:rsidR="00917D86" w:rsidRDefault="00917D86" w:rsidP="00917D86">
      <w:pPr>
        <w:pStyle w:val="a6"/>
        <w:jc w:val="center"/>
        <w:rPr>
          <w:rFonts w:ascii="Times New Roman" w:hAnsi="Times New Roman" w:cs="Times New Roman"/>
          <w:i/>
          <w:sz w:val="24"/>
          <w:szCs w:val="24"/>
        </w:rPr>
      </w:pPr>
      <w:r>
        <w:rPr>
          <w:rFonts w:ascii="Times New Roman" w:hAnsi="Times New Roman" w:cs="Times New Roman"/>
          <w:i/>
          <w:sz w:val="24"/>
          <w:szCs w:val="24"/>
        </w:rPr>
        <w:t>Инструктивно-методический сборник</w:t>
      </w:r>
    </w:p>
    <w:p w:rsidR="00917D86" w:rsidRDefault="00917D86" w:rsidP="00917D86">
      <w:pPr>
        <w:pStyle w:val="a6"/>
        <w:jc w:val="center"/>
        <w:rPr>
          <w:rFonts w:ascii="Times New Roman" w:hAnsi="Times New Roman" w:cs="Times New Roman"/>
          <w:i/>
          <w:sz w:val="24"/>
          <w:szCs w:val="24"/>
        </w:rPr>
      </w:pPr>
    </w:p>
    <w:p w:rsidR="00917D86" w:rsidRPr="00917D86" w:rsidRDefault="00917D86" w:rsidP="00917D86">
      <w:pPr>
        <w:pStyle w:val="a6"/>
        <w:jc w:val="center"/>
        <w:rPr>
          <w:rFonts w:ascii="Times New Roman" w:hAnsi="Times New Roman" w:cs="Times New Roman"/>
          <w:i/>
          <w:sz w:val="24"/>
          <w:szCs w:val="24"/>
        </w:rPr>
      </w:pPr>
    </w:p>
    <w:p w:rsidR="00917D86" w:rsidRDefault="00917D86" w:rsidP="00DF5638">
      <w:pPr>
        <w:pStyle w:val="a6"/>
        <w:ind w:left="7080"/>
        <w:rPr>
          <w:rFonts w:ascii="Times New Roman" w:hAnsi="Times New Roman" w:cs="Times New Roman"/>
          <w:sz w:val="16"/>
          <w:szCs w:val="16"/>
        </w:rPr>
      </w:pPr>
    </w:p>
    <w:p w:rsidR="00917D86" w:rsidRPr="00917D86" w:rsidRDefault="00917D86" w:rsidP="00917D86">
      <w:pPr>
        <w:ind w:firstLine="851"/>
        <w:jc w:val="center"/>
        <w:rPr>
          <w:rFonts w:ascii="Times New Roman" w:hAnsi="Times New Roman" w:cs="Times New Roman"/>
          <w:b/>
          <w:sz w:val="36"/>
          <w:szCs w:val="36"/>
        </w:rPr>
      </w:pPr>
      <w:r w:rsidRPr="00917D86">
        <w:rPr>
          <w:rFonts w:ascii="Times New Roman" w:hAnsi="Times New Roman" w:cs="Times New Roman"/>
          <w:b/>
          <w:sz w:val="36"/>
          <w:szCs w:val="36"/>
        </w:rPr>
        <w:t>Методические рекомендации к оснащению методического кабинета в дошкольном образовательном учреждении.</w:t>
      </w: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Default="00917D86" w:rsidP="00DF5638">
      <w:pPr>
        <w:pStyle w:val="a6"/>
        <w:ind w:left="7080"/>
        <w:rPr>
          <w:rFonts w:ascii="Times New Roman" w:hAnsi="Times New Roman" w:cs="Times New Roman"/>
          <w:sz w:val="16"/>
          <w:szCs w:val="16"/>
        </w:rPr>
      </w:pPr>
    </w:p>
    <w:p w:rsidR="00917D86" w:rsidRPr="00917D86" w:rsidRDefault="00917D86" w:rsidP="00917D86">
      <w:pPr>
        <w:pStyle w:val="a6"/>
        <w:jc w:val="center"/>
        <w:rPr>
          <w:rFonts w:ascii="Times New Roman" w:hAnsi="Times New Roman" w:cs="Times New Roman"/>
          <w:sz w:val="24"/>
          <w:szCs w:val="24"/>
        </w:rPr>
      </w:pPr>
      <w:r w:rsidRPr="00917D86">
        <w:rPr>
          <w:rFonts w:ascii="Times New Roman" w:hAnsi="Times New Roman" w:cs="Times New Roman"/>
          <w:sz w:val="24"/>
          <w:szCs w:val="24"/>
        </w:rPr>
        <w:t>г. Симферополь, 2019</w:t>
      </w:r>
    </w:p>
    <w:p w:rsidR="00DF5638" w:rsidRPr="00DF5638" w:rsidRDefault="00DF5638" w:rsidP="00DF5638">
      <w:pPr>
        <w:pStyle w:val="a6"/>
        <w:ind w:left="7080"/>
        <w:rPr>
          <w:rFonts w:ascii="Times New Roman" w:hAnsi="Times New Roman" w:cs="Times New Roman"/>
          <w:sz w:val="16"/>
          <w:szCs w:val="16"/>
        </w:rPr>
      </w:pPr>
      <w:r w:rsidRPr="00DF5638">
        <w:rPr>
          <w:rFonts w:ascii="Times New Roman" w:hAnsi="Times New Roman" w:cs="Times New Roman"/>
          <w:sz w:val="16"/>
          <w:szCs w:val="16"/>
        </w:rPr>
        <w:lastRenderedPageBreak/>
        <w:t>Рассмотрено и одобрено</w:t>
      </w:r>
    </w:p>
    <w:p w:rsidR="00DF5638" w:rsidRPr="00DF5638" w:rsidRDefault="00DF5638" w:rsidP="00DF5638">
      <w:pPr>
        <w:pStyle w:val="a6"/>
        <w:ind w:left="7080"/>
        <w:rPr>
          <w:rFonts w:ascii="Times New Roman" w:hAnsi="Times New Roman" w:cs="Times New Roman"/>
          <w:sz w:val="16"/>
          <w:szCs w:val="16"/>
        </w:rPr>
      </w:pPr>
      <w:proofErr w:type="gramStart"/>
      <w:r w:rsidRPr="00DF5638">
        <w:rPr>
          <w:rFonts w:ascii="Times New Roman" w:hAnsi="Times New Roman" w:cs="Times New Roman"/>
          <w:sz w:val="16"/>
          <w:szCs w:val="16"/>
        </w:rPr>
        <w:t>на  заседании</w:t>
      </w:r>
      <w:proofErr w:type="gramEnd"/>
      <w:r w:rsidRPr="00DF5638">
        <w:rPr>
          <w:rFonts w:ascii="Times New Roman" w:hAnsi="Times New Roman" w:cs="Times New Roman"/>
          <w:sz w:val="16"/>
          <w:szCs w:val="16"/>
        </w:rPr>
        <w:t xml:space="preserve"> МС</w:t>
      </w:r>
    </w:p>
    <w:p w:rsidR="00DF5638" w:rsidRPr="00DF5638" w:rsidRDefault="00DF5638" w:rsidP="00DF5638">
      <w:pPr>
        <w:pStyle w:val="a6"/>
        <w:ind w:left="7080"/>
        <w:rPr>
          <w:rFonts w:ascii="Times New Roman" w:hAnsi="Times New Roman" w:cs="Times New Roman"/>
          <w:sz w:val="16"/>
          <w:szCs w:val="16"/>
        </w:rPr>
      </w:pPr>
      <w:r w:rsidRPr="00DF5638">
        <w:rPr>
          <w:rFonts w:ascii="Times New Roman" w:hAnsi="Times New Roman" w:cs="Times New Roman"/>
          <w:sz w:val="16"/>
          <w:szCs w:val="16"/>
        </w:rPr>
        <w:t>протокол №</w:t>
      </w:r>
      <w:r w:rsidR="00194D30">
        <w:rPr>
          <w:rFonts w:ascii="Times New Roman" w:hAnsi="Times New Roman" w:cs="Times New Roman"/>
          <w:sz w:val="16"/>
          <w:szCs w:val="16"/>
        </w:rPr>
        <w:t xml:space="preserve"> 1</w:t>
      </w:r>
      <w:r w:rsidRPr="00DF5638">
        <w:rPr>
          <w:rFonts w:ascii="Times New Roman" w:hAnsi="Times New Roman" w:cs="Times New Roman"/>
          <w:sz w:val="16"/>
          <w:szCs w:val="16"/>
        </w:rPr>
        <w:t xml:space="preserve"> от</w:t>
      </w:r>
      <w:r w:rsidR="00194D30">
        <w:rPr>
          <w:rFonts w:ascii="Times New Roman" w:hAnsi="Times New Roman" w:cs="Times New Roman"/>
          <w:sz w:val="16"/>
          <w:szCs w:val="16"/>
        </w:rPr>
        <w:t xml:space="preserve"> 25.02.2019</w:t>
      </w:r>
      <w:bookmarkStart w:id="0" w:name="_GoBack"/>
      <w:bookmarkEnd w:id="0"/>
    </w:p>
    <w:p w:rsidR="00DF5638" w:rsidRDefault="00DF5638" w:rsidP="00CA75D5">
      <w:pPr>
        <w:ind w:firstLine="851"/>
        <w:jc w:val="center"/>
        <w:rPr>
          <w:rFonts w:ascii="Times New Roman" w:hAnsi="Times New Roman" w:cs="Times New Roman"/>
          <w:b/>
          <w:sz w:val="24"/>
          <w:szCs w:val="24"/>
        </w:rPr>
      </w:pPr>
    </w:p>
    <w:p w:rsidR="008229AC" w:rsidRPr="004137F6" w:rsidRDefault="008229AC" w:rsidP="00CA75D5">
      <w:pPr>
        <w:ind w:firstLine="851"/>
        <w:jc w:val="center"/>
        <w:rPr>
          <w:rFonts w:ascii="Times New Roman" w:hAnsi="Times New Roman" w:cs="Times New Roman"/>
          <w:b/>
          <w:sz w:val="24"/>
          <w:szCs w:val="24"/>
        </w:rPr>
      </w:pPr>
      <w:r w:rsidRPr="004137F6">
        <w:rPr>
          <w:rFonts w:ascii="Times New Roman" w:hAnsi="Times New Roman" w:cs="Times New Roman"/>
          <w:b/>
          <w:sz w:val="24"/>
          <w:szCs w:val="24"/>
        </w:rPr>
        <w:t xml:space="preserve">Методические рекомендации </w:t>
      </w:r>
      <w:r w:rsidR="00BA4A69" w:rsidRPr="004137F6">
        <w:rPr>
          <w:rFonts w:ascii="Times New Roman" w:hAnsi="Times New Roman" w:cs="Times New Roman"/>
          <w:b/>
          <w:sz w:val="24"/>
          <w:szCs w:val="24"/>
        </w:rPr>
        <w:t xml:space="preserve">к оснащению </w:t>
      </w:r>
      <w:r w:rsidR="00453A9C" w:rsidRPr="004137F6">
        <w:rPr>
          <w:rFonts w:ascii="Times New Roman" w:hAnsi="Times New Roman" w:cs="Times New Roman"/>
          <w:b/>
          <w:sz w:val="24"/>
          <w:szCs w:val="24"/>
        </w:rPr>
        <w:t>методического кабинета в дошкольном образовательном учреждении.</w:t>
      </w:r>
    </w:p>
    <w:p w:rsidR="0004511B" w:rsidRPr="004137F6" w:rsidRDefault="0004511B" w:rsidP="004137F6">
      <w:pPr>
        <w:pStyle w:val="a6"/>
        <w:ind w:firstLine="851"/>
        <w:jc w:val="both"/>
        <w:rPr>
          <w:rFonts w:ascii="Times New Roman" w:hAnsi="Times New Roman" w:cs="Times New Roman"/>
          <w:sz w:val="24"/>
          <w:szCs w:val="24"/>
        </w:rPr>
      </w:pPr>
      <w:r w:rsidRPr="004137F6">
        <w:rPr>
          <w:rFonts w:ascii="Times New Roman" w:hAnsi="Times New Roman" w:cs="Times New Roman"/>
          <w:sz w:val="24"/>
          <w:szCs w:val="24"/>
        </w:rPr>
        <w:t xml:space="preserve">Центром всей работы детского сада является методический кабинет – копилка традиций дошкольного учреждения. Исходя из многофункционального назначения методического кабинета, его следует рассматривать как творческую мастерскую, где участники образовательного процесса могут получать конкретную практическую помощь. </w:t>
      </w:r>
    </w:p>
    <w:p w:rsidR="0082697A" w:rsidRPr="004137F6" w:rsidRDefault="00BB4FD3" w:rsidP="004137F6">
      <w:pPr>
        <w:pStyle w:val="a6"/>
        <w:ind w:firstLine="851"/>
        <w:jc w:val="both"/>
        <w:rPr>
          <w:rFonts w:ascii="Times New Roman" w:hAnsi="Times New Roman" w:cs="Times New Roman"/>
          <w:sz w:val="24"/>
          <w:szCs w:val="24"/>
        </w:rPr>
      </w:pPr>
      <w:r w:rsidRPr="004137F6">
        <w:rPr>
          <w:rFonts w:ascii="Times New Roman" w:hAnsi="Times New Roman" w:cs="Times New Roman"/>
          <w:b/>
          <w:sz w:val="24"/>
          <w:szCs w:val="24"/>
        </w:rPr>
        <w:t>Методический кабинет,</w:t>
      </w:r>
      <w:r w:rsidRPr="004137F6">
        <w:rPr>
          <w:rFonts w:ascii="Times New Roman" w:hAnsi="Times New Roman" w:cs="Times New Roman"/>
          <w:sz w:val="24"/>
          <w:szCs w:val="24"/>
        </w:rPr>
        <w:t xml:space="preserve"> его содержание и оформление – это не только информационное поле дошкольного учреждения, но и современные технические средства, единый стиль оформления, продуманность выставок и материалов из опыта работы педагогов, комфорт</w:t>
      </w:r>
      <w:r w:rsidR="006F1D12" w:rsidRPr="004137F6">
        <w:rPr>
          <w:rFonts w:ascii="Times New Roman" w:hAnsi="Times New Roman" w:cs="Times New Roman"/>
          <w:sz w:val="24"/>
          <w:szCs w:val="24"/>
        </w:rPr>
        <w:t xml:space="preserve">ность для всех участников </w:t>
      </w:r>
      <w:proofErr w:type="spellStart"/>
      <w:r w:rsidR="006F1D12" w:rsidRPr="004137F6">
        <w:rPr>
          <w:rFonts w:ascii="Times New Roman" w:hAnsi="Times New Roman" w:cs="Times New Roman"/>
          <w:sz w:val="24"/>
          <w:szCs w:val="24"/>
        </w:rPr>
        <w:t>воспитательно</w:t>
      </w:r>
      <w:proofErr w:type="spellEnd"/>
      <w:r w:rsidR="006F1D12" w:rsidRPr="004137F6">
        <w:rPr>
          <w:rFonts w:ascii="Times New Roman" w:hAnsi="Times New Roman" w:cs="Times New Roman"/>
          <w:sz w:val="24"/>
          <w:szCs w:val="24"/>
        </w:rPr>
        <w:t>-образовательного</w:t>
      </w:r>
      <w:r w:rsidRPr="004137F6">
        <w:rPr>
          <w:rFonts w:ascii="Times New Roman" w:hAnsi="Times New Roman" w:cs="Times New Roman"/>
          <w:sz w:val="24"/>
          <w:szCs w:val="24"/>
        </w:rPr>
        <w:t xml:space="preserve"> процесса. </w:t>
      </w:r>
    </w:p>
    <w:p w:rsidR="006A389B" w:rsidRPr="004137F6" w:rsidRDefault="006A389B" w:rsidP="004137F6">
      <w:pPr>
        <w:pStyle w:val="a6"/>
        <w:ind w:firstLine="851"/>
        <w:jc w:val="both"/>
        <w:rPr>
          <w:rFonts w:ascii="Times New Roman" w:hAnsi="Times New Roman" w:cs="Times New Roman"/>
          <w:sz w:val="24"/>
          <w:szCs w:val="24"/>
        </w:rPr>
      </w:pPr>
      <w:r w:rsidRPr="004137F6">
        <w:rPr>
          <w:rFonts w:ascii="Times New Roman" w:hAnsi="Times New Roman" w:cs="Times New Roman"/>
          <w:sz w:val="24"/>
          <w:szCs w:val="24"/>
        </w:rPr>
        <w:t>Цель методической работы</w:t>
      </w:r>
      <w:r w:rsidR="006C2618" w:rsidRPr="004137F6">
        <w:rPr>
          <w:rFonts w:ascii="Times New Roman" w:hAnsi="Times New Roman" w:cs="Times New Roman"/>
          <w:sz w:val="24"/>
          <w:szCs w:val="24"/>
        </w:rPr>
        <w:t>:</w:t>
      </w:r>
      <w:r w:rsidRPr="004137F6">
        <w:rPr>
          <w:rFonts w:ascii="Times New Roman" w:hAnsi="Times New Roman" w:cs="Times New Roman"/>
          <w:sz w:val="24"/>
          <w:szCs w:val="24"/>
        </w:rPr>
        <w:t xml:space="preserve"> повышение профессиональной компетенции </w:t>
      </w:r>
      <w:r w:rsidR="006C2618" w:rsidRPr="004137F6">
        <w:rPr>
          <w:rFonts w:ascii="Times New Roman" w:hAnsi="Times New Roman" w:cs="Times New Roman"/>
          <w:sz w:val="24"/>
          <w:szCs w:val="24"/>
        </w:rPr>
        <w:t>педагогических работников для реализации ФГОС ДО, через создание системы непрерывного профессионального развития каждого педагогического работника</w:t>
      </w:r>
      <w:r w:rsidR="001C13DE" w:rsidRPr="004137F6">
        <w:rPr>
          <w:rFonts w:ascii="Times New Roman" w:hAnsi="Times New Roman" w:cs="Times New Roman"/>
          <w:sz w:val="24"/>
          <w:szCs w:val="24"/>
        </w:rPr>
        <w:t>.</w:t>
      </w:r>
    </w:p>
    <w:p w:rsidR="0082697A" w:rsidRPr="004137F6" w:rsidRDefault="0082697A" w:rsidP="004137F6">
      <w:pPr>
        <w:pStyle w:val="a6"/>
        <w:ind w:firstLine="851"/>
        <w:jc w:val="both"/>
        <w:rPr>
          <w:rFonts w:ascii="Times New Roman" w:hAnsi="Times New Roman" w:cs="Times New Roman"/>
          <w:sz w:val="24"/>
          <w:szCs w:val="24"/>
        </w:rPr>
      </w:pPr>
      <w:r w:rsidRPr="004137F6">
        <w:rPr>
          <w:rFonts w:ascii="Times New Roman" w:hAnsi="Times New Roman" w:cs="Times New Roman"/>
          <w:sz w:val="24"/>
          <w:szCs w:val="24"/>
        </w:rPr>
        <w:t>Методические рекомендации к организации методического кабинета разработаны на основе</w:t>
      </w:r>
      <w:r w:rsidR="004300F3">
        <w:rPr>
          <w:rFonts w:ascii="Times New Roman" w:hAnsi="Times New Roman" w:cs="Times New Roman"/>
          <w:sz w:val="24"/>
          <w:szCs w:val="24"/>
        </w:rPr>
        <w:t>, следующих нормативно-правовых документов</w:t>
      </w:r>
      <w:r w:rsidRPr="004137F6">
        <w:rPr>
          <w:rFonts w:ascii="Times New Roman" w:hAnsi="Times New Roman" w:cs="Times New Roman"/>
          <w:sz w:val="24"/>
          <w:szCs w:val="24"/>
        </w:rPr>
        <w:t>:</w:t>
      </w:r>
    </w:p>
    <w:p w:rsidR="0082697A" w:rsidRPr="004137F6" w:rsidRDefault="0082697A" w:rsidP="004137F6">
      <w:pPr>
        <w:pStyle w:val="a6"/>
        <w:jc w:val="both"/>
        <w:rPr>
          <w:rFonts w:ascii="Times New Roman" w:hAnsi="Times New Roman" w:cs="Times New Roman"/>
          <w:sz w:val="24"/>
          <w:szCs w:val="24"/>
        </w:rPr>
      </w:pPr>
      <w:r w:rsidRPr="004137F6">
        <w:rPr>
          <w:rFonts w:ascii="Times New Roman" w:hAnsi="Times New Roman" w:cs="Times New Roman"/>
          <w:sz w:val="24"/>
          <w:szCs w:val="24"/>
        </w:rPr>
        <w:t>Федерального закона «Об образовании в Российской Федерации» от 29 декабря 2012 года 273 - ФЗ;</w:t>
      </w:r>
    </w:p>
    <w:p w:rsidR="0082697A" w:rsidRPr="004137F6" w:rsidRDefault="0082697A" w:rsidP="004137F6">
      <w:pPr>
        <w:pStyle w:val="a6"/>
        <w:jc w:val="both"/>
        <w:rPr>
          <w:rFonts w:ascii="Times New Roman" w:hAnsi="Times New Roman" w:cs="Times New Roman"/>
          <w:sz w:val="24"/>
          <w:szCs w:val="24"/>
        </w:rPr>
      </w:pPr>
      <w:r w:rsidRPr="004137F6">
        <w:rPr>
          <w:rFonts w:ascii="Times New Roman" w:hAnsi="Times New Roman" w:cs="Times New Roman"/>
          <w:sz w:val="24"/>
          <w:szCs w:val="24"/>
        </w:rPr>
        <w:t>Федерального государственного образовательного стандарта дошкольного образования (Приказ Министерства образования и науки Российской Федерации от 17 октября 2013 года №1155</w:t>
      </w:r>
      <w:r w:rsidR="004300F3">
        <w:rPr>
          <w:rFonts w:ascii="Times New Roman" w:hAnsi="Times New Roman" w:cs="Times New Roman"/>
          <w:sz w:val="24"/>
          <w:szCs w:val="24"/>
        </w:rPr>
        <w:t>, в ред. от 21.01.2019г.</w:t>
      </w:r>
      <w:r w:rsidRPr="004137F6">
        <w:rPr>
          <w:rFonts w:ascii="Times New Roman" w:hAnsi="Times New Roman" w:cs="Times New Roman"/>
          <w:sz w:val="24"/>
          <w:szCs w:val="24"/>
        </w:rPr>
        <w:t>);</w:t>
      </w:r>
    </w:p>
    <w:p w:rsidR="004300F3" w:rsidRPr="004300F3" w:rsidRDefault="0082697A" w:rsidP="004300F3">
      <w:pPr>
        <w:autoSpaceDE w:val="0"/>
        <w:autoSpaceDN w:val="0"/>
        <w:adjustRightInd w:val="0"/>
        <w:spacing w:after="0"/>
        <w:jc w:val="both"/>
        <w:rPr>
          <w:rFonts w:ascii="Times New Roman" w:eastAsia="Calibri" w:hAnsi="Times New Roman" w:cs="Times New Roman"/>
          <w:sz w:val="24"/>
          <w:szCs w:val="24"/>
        </w:rPr>
      </w:pPr>
      <w:r w:rsidRPr="004137F6">
        <w:rPr>
          <w:rFonts w:ascii="Times New Roman" w:hAnsi="Times New Roman" w:cs="Times New Roman"/>
          <w:sz w:val="24"/>
          <w:szCs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4137F6">
        <w:rPr>
          <w:rFonts w:ascii="Times New Roman" w:hAnsi="Times New Roman" w:cs="Times New Roman"/>
          <w:sz w:val="24"/>
          <w:szCs w:val="24"/>
        </w:rPr>
        <w:t>Минобрнауки</w:t>
      </w:r>
      <w:proofErr w:type="spellEnd"/>
      <w:r w:rsidRPr="004137F6">
        <w:rPr>
          <w:rFonts w:ascii="Times New Roman" w:hAnsi="Times New Roman" w:cs="Times New Roman"/>
          <w:sz w:val="24"/>
          <w:szCs w:val="24"/>
        </w:rPr>
        <w:t xml:space="preserve"> России от 30.08.2013 № 1014</w:t>
      </w:r>
      <w:r w:rsidR="004137F6">
        <w:rPr>
          <w:rFonts w:ascii="Times New Roman" w:hAnsi="Times New Roman" w:cs="Times New Roman"/>
          <w:sz w:val="24"/>
          <w:szCs w:val="24"/>
        </w:rPr>
        <w:t xml:space="preserve"> </w:t>
      </w:r>
      <w:r w:rsidR="004300F3" w:rsidRPr="004300F3">
        <w:rPr>
          <w:rFonts w:ascii="Times New Roman" w:eastAsia="Calibri" w:hAnsi="Times New Roman" w:cs="Times New Roman"/>
          <w:sz w:val="24"/>
          <w:szCs w:val="24"/>
        </w:rPr>
        <w:t xml:space="preserve">(с изменениями в ред. Приказ </w:t>
      </w:r>
      <w:proofErr w:type="spellStart"/>
      <w:r w:rsidR="004300F3" w:rsidRPr="004300F3">
        <w:rPr>
          <w:rFonts w:ascii="Times New Roman" w:eastAsia="Calibri" w:hAnsi="Times New Roman" w:cs="Times New Roman"/>
          <w:sz w:val="24"/>
          <w:szCs w:val="24"/>
        </w:rPr>
        <w:t>Минпросвещения</w:t>
      </w:r>
      <w:proofErr w:type="spellEnd"/>
      <w:r w:rsidR="004300F3" w:rsidRPr="004300F3">
        <w:rPr>
          <w:rFonts w:ascii="Times New Roman" w:eastAsia="Calibri" w:hAnsi="Times New Roman" w:cs="Times New Roman"/>
          <w:sz w:val="24"/>
          <w:szCs w:val="24"/>
        </w:rPr>
        <w:t xml:space="preserve"> РФ </w:t>
      </w:r>
      <w:hyperlink r:id="rId5" w:anchor="l0" w:tgtFrame="_blank" w:history="1">
        <w:r w:rsidR="004300F3" w:rsidRPr="004300F3">
          <w:rPr>
            <w:rFonts w:ascii="Times New Roman" w:eastAsia="Calibri" w:hAnsi="Times New Roman" w:cs="Times New Roman"/>
            <w:sz w:val="24"/>
            <w:szCs w:val="24"/>
          </w:rPr>
          <w:t>от 21.01.2019 N 32</w:t>
        </w:r>
      </w:hyperlink>
      <w:r w:rsidR="004300F3" w:rsidRPr="004300F3">
        <w:rPr>
          <w:rFonts w:ascii="Times New Roman" w:eastAsia="Calibri" w:hAnsi="Times New Roman" w:cs="Times New Roman"/>
          <w:sz w:val="24"/>
          <w:szCs w:val="24"/>
        </w:rPr>
        <w:t>);</w:t>
      </w:r>
    </w:p>
    <w:p w:rsidR="0082697A" w:rsidRPr="004137F6" w:rsidRDefault="004300F3" w:rsidP="004300F3">
      <w:pPr>
        <w:pStyle w:val="a6"/>
        <w:jc w:val="both"/>
        <w:rPr>
          <w:rFonts w:ascii="Times New Roman" w:hAnsi="Times New Roman" w:cs="Times New Roman"/>
          <w:sz w:val="24"/>
          <w:szCs w:val="24"/>
        </w:rPr>
      </w:pPr>
      <w:r w:rsidRPr="004137F6">
        <w:rPr>
          <w:rFonts w:ascii="Times New Roman" w:hAnsi="Times New Roman" w:cs="Times New Roman"/>
          <w:sz w:val="24"/>
          <w:szCs w:val="24"/>
        </w:rPr>
        <w:t xml:space="preserve"> </w:t>
      </w:r>
      <w:r w:rsidR="0082697A" w:rsidRPr="004137F6">
        <w:rPr>
          <w:rFonts w:ascii="Times New Roman" w:hAnsi="Times New Roman" w:cs="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 26 г. Москва «Об утвержден</w:t>
      </w:r>
      <w:r>
        <w:rPr>
          <w:rFonts w:ascii="Times New Roman" w:hAnsi="Times New Roman" w:cs="Times New Roman"/>
          <w:sz w:val="24"/>
          <w:szCs w:val="24"/>
        </w:rPr>
        <w:t xml:space="preserve">ии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2.4.1.3049-13 (с изменениями и дополнениями).</w:t>
      </w:r>
    </w:p>
    <w:p w:rsidR="00DE6575" w:rsidRPr="004137F6" w:rsidRDefault="00DE6575" w:rsidP="004137F6">
      <w:pPr>
        <w:pStyle w:val="a6"/>
        <w:ind w:firstLine="851"/>
        <w:jc w:val="both"/>
        <w:rPr>
          <w:rFonts w:ascii="Times New Roman" w:hAnsi="Times New Roman" w:cs="Times New Roman"/>
          <w:sz w:val="24"/>
          <w:szCs w:val="24"/>
        </w:rPr>
      </w:pPr>
      <w:r w:rsidRPr="004137F6">
        <w:rPr>
          <w:rFonts w:ascii="Times New Roman" w:hAnsi="Times New Roman" w:cs="Times New Roman"/>
          <w:sz w:val="24"/>
          <w:szCs w:val="24"/>
        </w:rPr>
        <w:t xml:space="preserve">Методический кабинет создается при дошкольном образовательном учреждении и является его структурным подразделением, поскольку ему принадлежит ведущая роль в оказании действенной помощи педагогам в организации педагогического процесса, в работе с родителями, в повышении педагогического мастерства и организации самообразования. </w:t>
      </w:r>
      <w:r w:rsidRPr="004137F6">
        <w:rPr>
          <w:rFonts w:ascii="Times New Roman" w:eastAsia="Times New Roman" w:hAnsi="Times New Roman" w:cs="Times New Roman"/>
          <w:sz w:val="24"/>
          <w:szCs w:val="24"/>
          <w:lang w:eastAsia="ru-RU"/>
        </w:rPr>
        <w:t>Методический кабинет дошкольного учреждения должен соответствовать таким требованиям как информативность, доступность, эстетичность, содержательность, обеспечение мотивации и активности в развитии.</w:t>
      </w:r>
    </w:p>
    <w:p w:rsidR="00CE780B" w:rsidRPr="004137F6" w:rsidRDefault="00B30A99" w:rsidP="004137F6">
      <w:pPr>
        <w:pStyle w:val="a6"/>
        <w:ind w:firstLine="851"/>
        <w:jc w:val="both"/>
        <w:rPr>
          <w:rFonts w:ascii="Times New Roman" w:hAnsi="Times New Roman" w:cs="Times New Roman"/>
          <w:sz w:val="24"/>
          <w:szCs w:val="24"/>
        </w:rPr>
      </w:pPr>
      <w:r w:rsidRPr="004137F6">
        <w:rPr>
          <w:rFonts w:ascii="Times New Roman" w:hAnsi="Times New Roman" w:cs="Times New Roman"/>
          <w:sz w:val="24"/>
          <w:szCs w:val="24"/>
        </w:rPr>
        <w:t xml:space="preserve">В </w:t>
      </w:r>
      <w:r w:rsidR="00BB4FD3" w:rsidRPr="004137F6">
        <w:rPr>
          <w:rFonts w:ascii="Times New Roman" w:hAnsi="Times New Roman" w:cs="Times New Roman"/>
          <w:sz w:val="24"/>
          <w:szCs w:val="24"/>
        </w:rPr>
        <w:t xml:space="preserve">оснащении </w:t>
      </w:r>
      <w:r w:rsidRPr="004137F6">
        <w:rPr>
          <w:rFonts w:ascii="Times New Roman" w:hAnsi="Times New Roman" w:cs="Times New Roman"/>
          <w:sz w:val="24"/>
          <w:szCs w:val="24"/>
        </w:rPr>
        <w:t xml:space="preserve">методического кабинета </w:t>
      </w:r>
      <w:r w:rsidR="004D4024" w:rsidRPr="004137F6">
        <w:rPr>
          <w:rFonts w:ascii="Times New Roman" w:hAnsi="Times New Roman" w:cs="Times New Roman"/>
          <w:sz w:val="24"/>
          <w:szCs w:val="24"/>
        </w:rPr>
        <w:t xml:space="preserve">должна </w:t>
      </w:r>
      <w:r w:rsidR="00BB4FD3" w:rsidRPr="004137F6">
        <w:rPr>
          <w:rFonts w:ascii="Times New Roman" w:hAnsi="Times New Roman" w:cs="Times New Roman"/>
          <w:sz w:val="24"/>
          <w:szCs w:val="24"/>
        </w:rPr>
        <w:t>прослежи</w:t>
      </w:r>
      <w:r w:rsidR="004D4024" w:rsidRPr="004137F6">
        <w:rPr>
          <w:rFonts w:ascii="Times New Roman" w:hAnsi="Times New Roman" w:cs="Times New Roman"/>
          <w:sz w:val="24"/>
          <w:szCs w:val="24"/>
        </w:rPr>
        <w:t>ва</w:t>
      </w:r>
      <w:r w:rsidR="00BB4FD3" w:rsidRPr="004137F6">
        <w:rPr>
          <w:rFonts w:ascii="Times New Roman" w:hAnsi="Times New Roman" w:cs="Times New Roman"/>
          <w:sz w:val="24"/>
          <w:szCs w:val="24"/>
        </w:rPr>
        <w:t>т</w:t>
      </w:r>
      <w:r w:rsidR="004D4024" w:rsidRPr="004137F6">
        <w:rPr>
          <w:rFonts w:ascii="Times New Roman" w:hAnsi="Times New Roman" w:cs="Times New Roman"/>
          <w:sz w:val="24"/>
          <w:szCs w:val="24"/>
        </w:rPr>
        <w:t>ь</w:t>
      </w:r>
      <w:r w:rsidR="00BB4FD3" w:rsidRPr="004137F6">
        <w:rPr>
          <w:rFonts w:ascii="Times New Roman" w:hAnsi="Times New Roman" w:cs="Times New Roman"/>
          <w:sz w:val="24"/>
          <w:szCs w:val="24"/>
        </w:rPr>
        <w:t xml:space="preserve">ся систематизация всех материалов, составлены тематические каталоги в помощь педагогам по самообразованию. Содержание и оформление кабинета </w:t>
      </w:r>
      <w:r w:rsidR="004D4024" w:rsidRPr="004137F6">
        <w:rPr>
          <w:rFonts w:ascii="Times New Roman" w:hAnsi="Times New Roman" w:cs="Times New Roman"/>
          <w:sz w:val="24"/>
          <w:szCs w:val="24"/>
        </w:rPr>
        <w:t>должно отвечать</w:t>
      </w:r>
      <w:r w:rsidR="00BB4FD3" w:rsidRPr="004137F6">
        <w:rPr>
          <w:rFonts w:ascii="Times New Roman" w:hAnsi="Times New Roman" w:cs="Times New Roman"/>
          <w:sz w:val="24"/>
          <w:szCs w:val="24"/>
        </w:rPr>
        <w:t xml:space="preserve"> потребност</w:t>
      </w:r>
      <w:r w:rsidRPr="004137F6">
        <w:rPr>
          <w:rFonts w:ascii="Times New Roman" w:hAnsi="Times New Roman" w:cs="Times New Roman"/>
          <w:sz w:val="24"/>
          <w:szCs w:val="24"/>
        </w:rPr>
        <w:t>ям данного дошкольного учреждения</w:t>
      </w:r>
      <w:r w:rsidR="00BB4FD3" w:rsidRPr="004137F6">
        <w:rPr>
          <w:rFonts w:ascii="Times New Roman" w:hAnsi="Times New Roman" w:cs="Times New Roman"/>
          <w:sz w:val="24"/>
          <w:szCs w:val="24"/>
        </w:rPr>
        <w:t>. Методический кабинет и уголки являются центром,</w:t>
      </w:r>
      <w:r w:rsidR="0092118B" w:rsidRPr="004137F6">
        <w:rPr>
          <w:rFonts w:ascii="Times New Roman" w:hAnsi="Times New Roman" w:cs="Times New Roman"/>
          <w:sz w:val="24"/>
          <w:szCs w:val="24"/>
        </w:rPr>
        <w:t xml:space="preserve"> обеспечивающим воспитателей</w:t>
      </w:r>
      <w:r w:rsidR="00BB4FD3" w:rsidRPr="004137F6">
        <w:rPr>
          <w:rFonts w:ascii="Times New Roman" w:hAnsi="Times New Roman" w:cs="Times New Roman"/>
          <w:sz w:val="24"/>
          <w:szCs w:val="24"/>
        </w:rPr>
        <w:t xml:space="preserve"> необходимой информацией, средствами обучения, учебно-методической литературой. </w:t>
      </w:r>
      <w:r w:rsidR="00BC56FC" w:rsidRPr="004137F6">
        <w:rPr>
          <w:rFonts w:ascii="Times New Roman" w:hAnsi="Times New Roman" w:cs="Times New Roman"/>
          <w:sz w:val="24"/>
          <w:szCs w:val="24"/>
        </w:rPr>
        <w:t>У</w:t>
      </w:r>
      <w:r w:rsidR="00CE780B" w:rsidRPr="004137F6">
        <w:rPr>
          <w:rFonts w:ascii="Times New Roman" w:hAnsi="Times New Roman" w:cs="Times New Roman"/>
          <w:sz w:val="24"/>
          <w:szCs w:val="24"/>
        </w:rPr>
        <w:t xml:space="preserve">чебно-методическое обеспечение кабинета, его эстетическое оформление и оснащение должно соответствовать нормам охраны труда и техники безопасности, способствовать возможности оказания конкретной практической помощи педагогам ДОУ на высоком уровне. Методический кабинет должен быть доступен каждому участнику образовательного процесса, иметь удобный, гибкий график работы, четкую организацию всей педагогической деятельности дошкольного учреждения. </w:t>
      </w:r>
    </w:p>
    <w:p w:rsidR="00B3287D" w:rsidRPr="004137F6" w:rsidRDefault="00B3287D" w:rsidP="004137F6">
      <w:pPr>
        <w:pStyle w:val="a6"/>
        <w:ind w:firstLine="851"/>
        <w:jc w:val="both"/>
        <w:rPr>
          <w:rFonts w:ascii="Times New Roman" w:eastAsia="Times New Roman" w:hAnsi="Times New Roman" w:cs="Times New Roman"/>
          <w:b/>
          <w:sz w:val="24"/>
          <w:szCs w:val="24"/>
          <w:lang w:eastAsia="ru-RU"/>
        </w:rPr>
      </w:pPr>
      <w:r w:rsidRPr="004137F6">
        <w:rPr>
          <w:rFonts w:ascii="Times New Roman" w:eastAsia="Times New Roman" w:hAnsi="Times New Roman" w:cs="Times New Roman"/>
          <w:sz w:val="24"/>
          <w:szCs w:val="24"/>
          <w:lang w:eastAsia="ru-RU"/>
        </w:rPr>
        <w:t xml:space="preserve">При создании, оснащении и организации методического кабинета рекомендуется опираться на следующие </w:t>
      </w:r>
      <w:r w:rsidRPr="004137F6">
        <w:rPr>
          <w:rFonts w:ascii="Times New Roman" w:eastAsia="Times New Roman" w:hAnsi="Times New Roman" w:cs="Times New Roman"/>
          <w:b/>
          <w:sz w:val="24"/>
          <w:szCs w:val="24"/>
          <w:lang w:eastAsia="ru-RU"/>
        </w:rPr>
        <w:t>принципы:</w:t>
      </w:r>
    </w:p>
    <w:p w:rsidR="00B3287D" w:rsidRPr="004137F6" w:rsidRDefault="00B3287D"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lastRenderedPageBreak/>
        <w:t xml:space="preserve">1. Оснащение методического кабинета должно быть рациональным и обеспечивать высокий уровень </w:t>
      </w:r>
      <w:proofErr w:type="spellStart"/>
      <w:r w:rsidR="000838B3" w:rsidRPr="004137F6">
        <w:rPr>
          <w:rFonts w:ascii="Times New Roman" w:eastAsia="Times New Roman" w:hAnsi="Times New Roman" w:cs="Times New Roman"/>
          <w:sz w:val="24"/>
          <w:szCs w:val="24"/>
          <w:lang w:eastAsia="ru-RU"/>
        </w:rPr>
        <w:t>воспитательно</w:t>
      </w:r>
      <w:proofErr w:type="spellEnd"/>
      <w:r w:rsidR="000838B3" w:rsidRPr="004137F6">
        <w:rPr>
          <w:rFonts w:ascii="Times New Roman" w:eastAsia="Times New Roman" w:hAnsi="Times New Roman" w:cs="Times New Roman"/>
          <w:sz w:val="24"/>
          <w:szCs w:val="24"/>
          <w:lang w:eastAsia="ru-RU"/>
        </w:rPr>
        <w:t>-образовательного</w:t>
      </w:r>
      <w:r w:rsidRPr="004137F6">
        <w:rPr>
          <w:rFonts w:ascii="Times New Roman" w:eastAsia="Times New Roman" w:hAnsi="Times New Roman" w:cs="Times New Roman"/>
          <w:sz w:val="24"/>
          <w:szCs w:val="24"/>
          <w:lang w:eastAsia="ru-RU"/>
        </w:rPr>
        <w:t xml:space="preserve"> процесса;</w:t>
      </w:r>
    </w:p>
    <w:p w:rsidR="00B3287D" w:rsidRPr="004137F6" w:rsidRDefault="00B3287D"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2. Оформление методического кабинета должно соответствовать общепринятым эстетическим требованиям.</w:t>
      </w:r>
    </w:p>
    <w:p w:rsidR="00B3287D" w:rsidRPr="004137F6" w:rsidRDefault="00B3287D"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3. Основным оснащением кабинета являются учебно-методическая литература, комплекты наглядных и систематизированных материалов, аудио- и видеозаписи, мультимедийные презентации в соответствии с образовательными областями ФГОС ДО, дидактические материалы.</w:t>
      </w:r>
    </w:p>
    <w:p w:rsidR="00B3287D" w:rsidRPr="004137F6" w:rsidRDefault="00B3287D" w:rsidP="004137F6">
      <w:pPr>
        <w:pStyle w:val="a6"/>
        <w:jc w:val="both"/>
        <w:rPr>
          <w:rFonts w:ascii="Times New Roman" w:eastAsia="Times New Roman" w:hAnsi="Times New Roman" w:cs="Times New Roman"/>
          <w:b/>
          <w:sz w:val="24"/>
          <w:szCs w:val="24"/>
          <w:lang w:eastAsia="ru-RU"/>
        </w:rPr>
      </w:pPr>
      <w:r w:rsidRPr="004137F6">
        <w:rPr>
          <w:rFonts w:ascii="Times New Roman" w:eastAsia="Times New Roman" w:hAnsi="Times New Roman" w:cs="Times New Roman"/>
          <w:b/>
          <w:sz w:val="24"/>
          <w:szCs w:val="24"/>
          <w:lang w:eastAsia="ru-RU"/>
        </w:rPr>
        <w:t>Классификация материалов методического кабинета:</w:t>
      </w:r>
    </w:p>
    <w:p w:rsidR="00B3287D" w:rsidRPr="004137F6" w:rsidRDefault="008D1902"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а) </w:t>
      </w:r>
      <w:r w:rsidR="00B3287D" w:rsidRPr="004137F6">
        <w:rPr>
          <w:rFonts w:ascii="Times New Roman" w:eastAsia="Times New Roman" w:hAnsi="Times New Roman" w:cs="Times New Roman"/>
          <w:sz w:val="24"/>
          <w:szCs w:val="24"/>
          <w:lang w:eastAsia="ru-RU"/>
        </w:rPr>
        <w:t>нормативно-правовая документация</w:t>
      </w:r>
      <w:r w:rsidR="000D1B2C" w:rsidRPr="004137F6">
        <w:rPr>
          <w:rFonts w:ascii="Times New Roman" w:eastAsia="Times New Roman" w:hAnsi="Times New Roman" w:cs="Times New Roman"/>
          <w:sz w:val="24"/>
          <w:szCs w:val="24"/>
          <w:lang w:eastAsia="ru-RU"/>
        </w:rPr>
        <w:t>;</w:t>
      </w:r>
    </w:p>
    <w:p w:rsidR="00B3287D" w:rsidRPr="004137F6" w:rsidRDefault="008D1902"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б) </w:t>
      </w:r>
      <w:r w:rsidR="00B3287D" w:rsidRPr="004137F6">
        <w:rPr>
          <w:rFonts w:ascii="Times New Roman" w:eastAsia="Times New Roman" w:hAnsi="Times New Roman" w:cs="Times New Roman"/>
          <w:sz w:val="24"/>
          <w:szCs w:val="24"/>
          <w:lang w:eastAsia="ru-RU"/>
        </w:rPr>
        <w:t>основная методическая документация</w:t>
      </w:r>
      <w:r w:rsidR="000D1B2C" w:rsidRPr="004137F6">
        <w:rPr>
          <w:rFonts w:ascii="Times New Roman" w:eastAsia="Times New Roman" w:hAnsi="Times New Roman" w:cs="Times New Roman"/>
          <w:sz w:val="24"/>
          <w:szCs w:val="24"/>
          <w:lang w:eastAsia="ru-RU"/>
        </w:rPr>
        <w:t>;</w:t>
      </w:r>
      <w:r w:rsidR="00B3287D" w:rsidRPr="004137F6">
        <w:rPr>
          <w:rFonts w:ascii="Times New Roman" w:eastAsia="Times New Roman" w:hAnsi="Times New Roman" w:cs="Times New Roman"/>
          <w:sz w:val="24"/>
          <w:szCs w:val="24"/>
          <w:lang w:eastAsia="ru-RU"/>
        </w:rPr>
        <w:t xml:space="preserve"> </w:t>
      </w:r>
    </w:p>
    <w:p w:rsidR="00B3287D" w:rsidRPr="004137F6" w:rsidRDefault="008D1902"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в) </w:t>
      </w:r>
      <w:r w:rsidR="00B3287D" w:rsidRPr="004137F6">
        <w:rPr>
          <w:rFonts w:ascii="Times New Roman" w:eastAsia="Times New Roman" w:hAnsi="Times New Roman" w:cs="Times New Roman"/>
          <w:sz w:val="24"/>
          <w:szCs w:val="24"/>
          <w:lang w:eastAsia="ru-RU"/>
        </w:rPr>
        <w:t xml:space="preserve">«Научно-методическое обеспечение </w:t>
      </w:r>
      <w:proofErr w:type="spellStart"/>
      <w:r w:rsidR="00B3287D" w:rsidRPr="004137F6">
        <w:rPr>
          <w:rFonts w:ascii="Times New Roman" w:eastAsia="Times New Roman" w:hAnsi="Times New Roman" w:cs="Times New Roman"/>
          <w:sz w:val="24"/>
          <w:szCs w:val="24"/>
          <w:lang w:eastAsia="ru-RU"/>
        </w:rPr>
        <w:t>воспитательно</w:t>
      </w:r>
      <w:proofErr w:type="spellEnd"/>
      <w:r w:rsidR="00B3287D" w:rsidRPr="004137F6">
        <w:rPr>
          <w:rFonts w:ascii="Times New Roman" w:eastAsia="Times New Roman" w:hAnsi="Times New Roman" w:cs="Times New Roman"/>
          <w:sz w:val="24"/>
          <w:szCs w:val="24"/>
          <w:lang w:eastAsia="ru-RU"/>
        </w:rPr>
        <w:t xml:space="preserve"> - образовательного процесса</w:t>
      </w:r>
      <w:r w:rsidR="000D1B2C" w:rsidRPr="004137F6">
        <w:rPr>
          <w:rFonts w:ascii="Times New Roman" w:eastAsia="Times New Roman" w:hAnsi="Times New Roman" w:cs="Times New Roman"/>
          <w:sz w:val="24"/>
          <w:szCs w:val="24"/>
          <w:lang w:eastAsia="ru-RU"/>
        </w:rPr>
        <w:t>;</w:t>
      </w:r>
    </w:p>
    <w:p w:rsidR="00B3287D" w:rsidRPr="004137F6" w:rsidRDefault="008D1902"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г) </w:t>
      </w:r>
      <w:r w:rsidR="00B3287D" w:rsidRPr="004137F6">
        <w:rPr>
          <w:rFonts w:ascii="Times New Roman" w:eastAsia="Times New Roman" w:hAnsi="Times New Roman" w:cs="Times New Roman"/>
          <w:sz w:val="24"/>
          <w:szCs w:val="24"/>
          <w:lang w:eastAsia="ru-RU"/>
        </w:rPr>
        <w:t>наглядно–иллюстративный материал (демонстрационный и раздаточный)</w:t>
      </w:r>
      <w:r w:rsidR="000D1B2C" w:rsidRPr="004137F6">
        <w:rPr>
          <w:rFonts w:ascii="Times New Roman" w:eastAsia="Times New Roman" w:hAnsi="Times New Roman" w:cs="Times New Roman"/>
          <w:sz w:val="24"/>
          <w:szCs w:val="24"/>
          <w:lang w:eastAsia="ru-RU"/>
        </w:rPr>
        <w:t>;</w:t>
      </w:r>
    </w:p>
    <w:p w:rsidR="00B3287D" w:rsidRPr="004137F6" w:rsidRDefault="008D1902"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д) </w:t>
      </w:r>
      <w:r w:rsidR="00B3287D" w:rsidRPr="004137F6">
        <w:rPr>
          <w:rFonts w:ascii="Times New Roman" w:eastAsia="Times New Roman" w:hAnsi="Times New Roman" w:cs="Times New Roman"/>
          <w:sz w:val="24"/>
          <w:szCs w:val="24"/>
          <w:lang w:eastAsia="ru-RU"/>
        </w:rPr>
        <w:t>литература педагогическая и детская, периодические издания</w:t>
      </w:r>
      <w:r w:rsidR="000D1B2C" w:rsidRPr="004137F6">
        <w:rPr>
          <w:rFonts w:ascii="Times New Roman" w:eastAsia="Times New Roman" w:hAnsi="Times New Roman" w:cs="Times New Roman"/>
          <w:sz w:val="24"/>
          <w:szCs w:val="24"/>
          <w:lang w:eastAsia="ru-RU"/>
        </w:rPr>
        <w:t>;</w:t>
      </w:r>
    </w:p>
    <w:p w:rsidR="00CE3381" w:rsidRPr="004137F6" w:rsidRDefault="00CE3381"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е) </w:t>
      </w:r>
      <w:r w:rsidR="00122DAF" w:rsidRPr="004137F6">
        <w:rPr>
          <w:rFonts w:ascii="Times New Roman" w:eastAsia="Times New Roman" w:hAnsi="Times New Roman" w:cs="Times New Roman"/>
          <w:sz w:val="24"/>
          <w:szCs w:val="24"/>
          <w:lang w:eastAsia="ru-RU"/>
        </w:rPr>
        <w:t>обмен опытом (ППО);</w:t>
      </w:r>
    </w:p>
    <w:p w:rsidR="00B3287D" w:rsidRPr="004137F6" w:rsidRDefault="00CE3381" w:rsidP="004137F6">
      <w:pPr>
        <w:pStyle w:val="a6"/>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ж</w:t>
      </w:r>
      <w:r w:rsidR="008D1902" w:rsidRPr="004137F6">
        <w:rPr>
          <w:rFonts w:ascii="Times New Roman" w:eastAsia="Times New Roman" w:hAnsi="Times New Roman" w:cs="Times New Roman"/>
          <w:sz w:val="24"/>
          <w:szCs w:val="24"/>
          <w:lang w:eastAsia="ru-RU"/>
        </w:rPr>
        <w:t xml:space="preserve">) </w:t>
      </w:r>
      <w:r w:rsidR="00B3287D" w:rsidRPr="004137F6">
        <w:rPr>
          <w:rFonts w:ascii="Times New Roman" w:eastAsia="Times New Roman" w:hAnsi="Times New Roman" w:cs="Times New Roman"/>
          <w:sz w:val="24"/>
          <w:szCs w:val="24"/>
          <w:lang w:eastAsia="ru-RU"/>
        </w:rPr>
        <w:t>выставки</w:t>
      </w:r>
    </w:p>
    <w:p w:rsidR="00B3287D" w:rsidRPr="004137F6" w:rsidRDefault="00DF2404" w:rsidP="004137F6">
      <w:pPr>
        <w:spacing w:before="180" w:after="180" w:line="240" w:lineRule="auto"/>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Вся документация делится</w:t>
      </w:r>
      <w:r w:rsidR="00B3287D" w:rsidRPr="004137F6">
        <w:rPr>
          <w:rFonts w:ascii="Times New Roman" w:eastAsia="Times New Roman" w:hAnsi="Times New Roman" w:cs="Times New Roman"/>
          <w:sz w:val="24"/>
          <w:szCs w:val="24"/>
          <w:lang w:eastAsia="ru-RU"/>
        </w:rPr>
        <w:t xml:space="preserve"> на блоки (папки-</w:t>
      </w:r>
      <w:proofErr w:type="spellStart"/>
      <w:r w:rsidR="008D1902" w:rsidRPr="004137F6">
        <w:rPr>
          <w:rFonts w:ascii="Times New Roman" w:eastAsia="Times New Roman" w:hAnsi="Times New Roman" w:cs="Times New Roman"/>
          <w:sz w:val="24"/>
          <w:szCs w:val="24"/>
          <w:lang w:eastAsia="ru-RU"/>
        </w:rPr>
        <w:t>сегре</w:t>
      </w:r>
      <w:r w:rsidR="00B3287D" w:rsidRPr="004137F6">
        <w:rPr>
          <w:rFonts w:ascii="Times New Roman" w:eastAsia="Times New Roman" w:hAnsi="Times New Roman" w:cs="Times New Roman"/>
          <w:sz w:val="24"/>
          <w:szCs w:val="24"/>
          <w:lang w:eastAsia="ru-RU"/>
        </w:rPr>
        <w:t>гаторы</w:t>
      </w:r>
      <w:proofErr w:type="spellEnd"/>
      <w:r w:rsidR="00B3287D" w:rsidRPr="004137F6">
        <w:rPr>
          <w:rFonts w:ascii="Times New Roman" w:eastAsia="Times New Roman" w:hAnsi="Times New Roman" w:cs="Times New Roman"/>
          <w:sz w:val="24"/>
          <w:szCs w:val="24"/>
          <w:lang w:eastAsia="ru-RU"/>
        </w:rPr>
        <w:t>):</w:t>
      </w:r>
    </w:p>
    <w:p w:rsidR="00B3287D" w:rsidRPr="004137F6" w:rsidRDefault="00B3287D" w:rsidP="004137F6">
      <w:pPr>
        <w:numPr>
          <w:ilvl w:val="0"/>
          <w:numId w:val="5"/>
        </w:numPr>
        <w:spacing w:before="180" w:after="180" w:line="240" w:lineRule="auto"/>
        <w:ind w:left="0" w:firstLine="426"/>
        <w:contextualSpacing/>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Блок: </w:t>
      </w:r>
      <w:r w:rsidR="000108C1">
        <w:rPr>
          <w:rFonts w:ascii="Times New Roman" w:eastAsia="Times New Roman" w:hAnsi="Times New Roman" w:cs="Times New Roman"/>
          <w:b/>
          <w:sz w:val="24"/>
          <w:szCs w:val="24"/>
          <w:u w:val="single"/>
          <w:lang w:eastAsia="ru-RU"/>
        </w:rPr>
        <w:t>Нормативно-правовые документы</w:t>
      </w:r>
      <w:r w:rsidRPr="004137F6">
        <w:rPr>
          <w:rFonts w:ascii="Times New Roman" w:eastAsia="Times New Roman" w:hAnsi="Times New Roman" w:cs="Times New Roman"/>
          <w:b/>
          <w:sz w:val="24"/>
          <w:szCs w:val="24"/>
          <w:u w:val="single"/>
          <w:lang w:eastAsia="ru-RU"/>
        </w:rPr>
        <w:t xml:space="preserve"> (федеральные, региональные</w:t>
      </w:r>
      <w:r w:rsidR="00DF2404" w:rsidRPr="004137F6">
        <w:rPr>
          <w:rFonts w:ascii="Times New Roman" w:eastAsia="Times New Roman" w:hAnsi="Times New Roman" w:cs="Times New Roman"/>
          <w:b/>
          <w:sz w:val="24"/>
          <w:szCs w:val="24"/>
          <w:u w:val="single"/>
          <w:lang w:eastAsia="ru-RU"/>
        </w:rPr>
        <w:t>, муниципальные</w:t>
      </w:r>
      <w:r w:rsidR="000108C1">
        <w:rPr>
          <w:rFonts w:ascii="Times New Roman" w:eastAsia="Times New Roman" w:hAnsi="Times New Roman" w:cs="Times New Roman"/>
          <w:b/>
          <w:sz w:val="24"/>
          <w:szCs w:val="24"/>
          <w:u w:val="single"/>
          <w:lang w:eastAsia="ru-RU"/>
        </w:rPr>
        <w:t>)</w:t>
      </w:r>
      <w:r w:rsidR="008D1902" w:rsidRPr="004137F6">
        <w:rPr>
          <w:rFonts w:ascii="Times New Roman" w:eastAsia="Times New Roman" w:hAnsi="Times New Roman" w:cs="Times New Roman"/>
          <w:b/>
          <w:sz w:val="24"/>
          <w:szCs w:val="24"/>
          <w:u w:val="single"/>
          <w:lang w:eastAsia="ru-RU"/>
        </w:rPr>
        <w:t>,</w:t>
      </w:r>
      <w:r w:rsidRPr="004137F6">
        <w:rPr>
          <w:rFonts w:ascii="Times New Roman" w:eastAsia="Times New Roman" w:hAnsi="Times New Roman" w:cs="Times New Roman"/>
          <w:b/>
          <w:sz w:val="24"/>
          <w:szCs w:val="24"/>
          <w:u w:val="single"/>
          <w:lang w:eastAsia="ru-RU"/>
        </w:rPr>
        <w:t xml:space="preserve"> регламентирующие деятельность ДОУ)</w:t>
      </w:r>
    </w:p>
    <w:p w:rsidR="00B3287D" w:rsidRPr="004137F6" w:rsidRDefault="00B3287D" w:rsidP="004137F6">
      <w:pPr>
        <w:numPr>
          <w:ilvl w:val="0"/>
          <w:numId w:val="5"/>
        </w:numPr>
        <w:spacing w:before="180" w:after="180" w:line="240" w:lineRule="auto"/>
        <w:contextualSpacing/>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Блок:</w:t>
      </w:r>
      <w:r w:rsidRPr="004137F6">
        <w:rPr>
          <w:rFonts w:ascii="Times New Roman" w:eastAsia="Times New Roman" w:hAnsi="Times New Roman" w:cs="Times New Roman"/>
          <w:b/>
          <w:sz w:val="24"/>
          <w:szCs w:val="24"/>
          <w:u w:val="single"/>
          <w:lang w:eastAsia="ru-RU"/>
        </w:rPr>
        <w:t xml:space="preserve"> Основная методическая документация</w:t>
      </w:r>
    </w:p>
    <w:p w:rsidR="00B3287D" w:rsidRPr="004137F6" w:rsidRDefault="00B3287D" w:rsidP="004137F6">
      <w:pPr>
        <w:numPr>
          <w:ilvl w:val="0"/>
          <w:numId w:val="5"/>
        </w:numPr>
        <w:spacing w:before="180" w:after="180" w:line="240" w:lineRule="auto"/>
        <w:ind w:left="0" w:firstLine="426"/>
        <w:contextualSpacing/>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Блок: «</w:t>
      </w:r>
      <w:r w:rsidRPr="004137F6">
        <w:rPr>
          <w:rFonts w:ascii="Times New Roman" w:eastAsia="Calibri" w:hAnsi="Times New Roman" w:cs="Times New Roman"/>
          <w:b/>
          <w:sz w:val="24"/>
          <w:szCs w:val="24"/>
          <w:u w:val="single"/>
        </w:rPr>
        <w:t>Научно-методиче</w:t>
      </w:r>
      <w:r w:rsidR="004300F3">
        <w:rPr>
          <w:rFonts w:ascii="Times New Roman" w:eastAsia="Calibri" w:hAnsi="Times New Roman" w:cs="Times New Roman"/>
          <w:b/>
          <w:sz w:val="24"/>
          <w:szCs w:val="24"/>
          <w:u w:val="single"/>
        </w:rPr>
        <w:t xml:space="preserve">ское обеспечение </w:t>
      </w:r>
      <w:proofErr w:type="spellStart"/>
      <w:r w:rsidR="004300F3">
        <w:rPr>
          <w:rFonts w:ascii="Times New Roman" w:eastAsia="Calibri" w:hAnsi="Times New Roman" w:cs="Times New Roman"/>
          <w:b/>
          <w:sz w:val="24"/>
          <w:szCs w:val="24"/>
          <w:u w:val="single"/>
        </w:rPr>
        <w:t>воспитательно</w:t>
      </w:r>
      <w:proofErr w:type="spellEnd"/>
      <w:r w:rsidR="004300F3">
        <w:rPr>
          <w:rFonts w:ascii="Times New Roman" w:eastAsia="Calibri" w:hAnsi="Times New Roman" w:cs="Times New Roman"/>
          <w:b/>
          <w:sz w:val="24"/>
          <w:szCs w:val="24"/>
          <w:u w:val="single"/>
        </w:rPr>
        <w:t>-образовательной деятельности</w:t>
      </w:r>
    </w:p>
    <w:p w:rsidR="00B3287D" w:rsidRPr="004137F6" w:rsidRDefault="00B3287D" w:rsidP="004137F6">
      <w:pPr>
        <w:numPr>
          <w:ilvl w:val="0"/>
          <w:numId w:val="5"/>
        </w:numPr>
        <w:spacing w:before="180" w:after="180" w:line="240" w:lineRule="auto"/>
        <w:contextualSpacing/>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Блок: </w:t>
      </w:r>
      <w:r w:rsidRPr="004137F6">
        <w:rPr>
          <w:rFonts w:ascii="Times New Roman" w:eastAsia="Times New Roman" w:hAnsi="Times New Roman" w:cs="Times New Roman"/>
          <w:b/>
          <w:sz w:val="24"/>
          <w:szCs w:val="24"/>
          <w:u w:val="single"/>
          <w:lang w:eastAsia="ru-RU"/>
        </w:rPr>
        <w:t>«Работа с кадрами»</w:t>
      </w:r>
    </w:p>
    <w:p w:rsidR="00B3287D" w:rsidRPr="004137F6" w:rsidRDefault="00B3287D" w:rsidP="004137F6">
      <w:pPr>
        <w:numPr>
          <w:ilvl w:val="0"/>
          <w:numId w:val="5"/>
        </w:numPr>
        <w:spacing w:before="180" w:after="180" w:line="240" w:lineRule="auto"/>
        <w:contextualSpacing/>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xml:space="preserve">Блок: </w:t>
      </w:r>
      <w:r w:rsidRPr="004137F6">
        <w:rPr>
          <w:rFonts w:ascii="Times New Roman" w:eastAsia="Times New Roman" w:hAnsi="Times New Roman" w:cs="Times New Roman"/>
          <w:b/>
          <w:sz w:val="24"/>
          <w:szCs w:val="24"/>
          <w:u w:val="single"/>
          <w:lang w:eastAsia="ru-RU"/>
        </w:rPr>
        <w:t>«Контроль и руководство»</w:t>
      </w:r>
    </w:p>
    <w:p w:rsidR="00B3287D" w:rsidRPr="004137F6" w:rsidRDefault="00B3287D" w:rsidP="004137F6">
      <w:pPr>
        <w:numPr>
          <w:ilvl w:val="0"/>
          <w:numId w:val="5"/>
        </w:numPr>
        <w:spacing w:before="180" w:after="180" w:line="240" w:lineRule="auto"/>
        <w:ind w:left="0" w:firstLine="426"/>
        <w:contextualSpacing/>
        <w:jc w:val="both"/>
        <w:rPr>
          <w:rFonts w:ascii="Times New Roman" w:eastAsia="Times New Roman" w:hAnsi="Times New Roman" w:cs="Times New Roman"/>
          <w:b/>
          <w:sz w:val="24"/>
          <w:szCs w:val="24"/>
          <w:u w:val="single"/>
          <w:lang w:eastAsia="ru-RU"/>
        </w:rPr>
      </w:pPr>
      <w:r w:rsidRPr="004137F6">
        <w:rPr>
          <w:rFonts w:ascii="Times New Roman" w:eastAsia="Times New Roman" w:hAnsi="Times New Roman" w:cs="Times New Roman"/>
          <w:sz w:val="24"/>
          <w:szCs w:val="24"/>
          <w:lang w:eastAsia="ru-RU"/>
        </w:rPr>
        <w:t xml:space="preserve">Блок: </w:t>
      </w:r>
      <w:r w:rsidRPr="004137F6">
        <w:rPr>
          <w:rFonts w:ascii="Times New Roman" w:eastAsia="Times New Roman" w:hAnsi="Times New Roman" w:cs="Times New Roman"/>
          <w:b/>
          <w:sz w:val="24"/>
          <w:szCs w:val="24"/>
          <w:u w:val="single"/>
          <w:lang w:eastAsia="ru-RU"/>
        </w:rPr>
        <w:t>«</w:t>
      </w:r>
      <w:r w:rsidR="004300F3">
        <w:rPr>
          <w:rFonts w:ascii="Times New Roman" w:eastAsia="Times New Roman" w:hAnsi="Times New Roman" w:cs="Times New Roman"/>
          <w:b/>
          <w:sz w:val="24"/>
          <w:szCs w:val="24"/>
          <w:u w:val="single"/>
          <w:lang w:eastAsia="ru-RU"/>
        </w:rPr>
        <w:t>Социальное партнерство»</w:t>
      </w:r>
    </w:p>
    <w:p w:rsidR="00B3287D" w:rsidRPr="004137F6" w:rsidRDefault="00B3287D" w:rsidP="004137F6">
      <w:pPr>
        <w:numPr>
          <w:ilvl w:val="0"/>
          <w:numId w:val="5"/>
        </w:numPr>
        <w:spacing w:before="180" w:after="180" w:line="240" w:lineRule="auto"/>
        <w:contextualSpacing/>
        <w:jc w:val="both"/>
        <w:rPr>
          <w:rFonts w:ascii="Times New Roman" w:eastAsia="Times New Roman" w:hAnsi="Times New Roman" w:cs="Times New Roman"/>
          <w:b/>
          <w:sz w:val="24"/>
          <w:szCs w:val="24"/>
          <w:u w:val="single"/>
          <w:lang w:eastAsia="ru-RU"/>
        </w:rPr>
      </w:pPr>
      <w:r w:rsidRPr="004137F6">
        <w:rPr>
          <w:rFonts w:ascii="Times New Roman" w:eastAsia="Times New Roman" w:hAnsi="Times New Roman" w:cs="Times New Roman"/>
          <w:sz w:val="24"/>
          <w:szCs w:val="24"/>
          <w:lang w:eastAsia="ru-RU"/>
        </w:rPr>
        <w:t xml:space="preserve">Блок: </w:t>
      </w:r>
      <w:r w:rsidRPr="004137F6">
        <w:rPr>
          <w:rFonts w:ascii="Times New Roman" w:eastAsia="Times New Roman" w:hAnsi="Times New Roman" w:cs="Times New Roman"/>
          <w:b/>
          <w:sz w:val="24"/>
          <w:szCs w:val="24"/>
          <w:u w:val="single"/>
          <w:lang w:eastAsia="ru-RU"/>
        </w:rPr>
        <w:t>«Преемственность в работе детского сада и школы»</w:t>
      </w:r>
    </w:p>
    <w:p w:rsidR="00B3287D" w:rsidRPr="004137F6" w:rsidRDefault="00B3287D" w:rsidP="004137F6">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p>
    <w:p w:rsidR="00DC60B9" w:rsidRPr="004137F6" w:rsidRDefault="000108C1" w:rsidP="004137F6">
      <w:pPr>
        <w:autoSpaceDE w:val="0"/>
        <w:autoSpaceDN w:val="0"/>
        <w:adjustRightInd w:val="0"/>
        <w:spacing w:after="0" w:line="240" w:lineRule="auto"/>
        <w:jc w:val="both"/>
        <w:rPr>
          <w:rFonts w:ascii="Times New Roman" w:eastAsia="Calibri" w:hAnsi="Times New Roman" w:cs="Times New Roman"/>
          <w:b/>
          <w:i/>
          <w:color w:val="000000"/>
          <w:sz w:val="24"/>
          <w:szCs w:val="24"/>
          <w:u w:val="single"/>
        </w:rPr>
      </w:pPr>
      <w:r>
        <w:rPr>
          <w:rFonts w:ascii="Times New Roman" w:eastAsia="Calibri" w:hAnsi="Times New Roman" w:cs="Times New Roman"/>
          <w:b/>
          <w:i/>
          <w:color w:val="000000"/>
          <w:sz w:val="24"/>
          <w:szCs w:val="24"/>
          <w:u w:val="single"/>
        </w:rPr>
        <w:t>Блок 1 «Нормативно – правовые документы</w:t>
      </w:r>
      <w:r w:rsidR="00D27D74">
        <w:rPr>
          <w:rFonts w:ascii="Times New Roman" w:eastAsia="Calibri" w:hAnsi="Times New Roman" w:cs="Times New Roman"/>
          <w:b/>
          <w:i/>
          <w:color w:val="000000"/>
          <w:sz w:val="24"/>
          <w:szCs w:val="24"/>
          <w:u w:val="single"/>
        </w:rPr>
        <w:t>»</w:t>
      </w:r>
    </w:p>
    <w:p w:rsidR="00DC60B9" w:rsidRPr="004137F6" w:rsidRDefault="00DC60B9" w:rsidP="004137F6">
      <w:pPr>
        <w:autoSpaceDE w:val="0"/>
        <w:autoSpaceDN w:val="0"/>
        <w:adjustRightInd w:val="0"/>
        <w:spacing w:after="0" w:line="240" w:lineRule="auto"/>
        <w:ind w:left="-567" w:firstLine="567"/>
        <w:jc w:val="both"/>
        <w:rPr>
          <w:rFonts w:ascii="Times New Roman" w:eastAsia="Calibri" w:hAnsi="Times New Roman" w:cs="Times New Roman"/>
          <w:b/>
          <w:bCs/>
          <w:sz w:val="24"/>
          <w:szCs w:val="24"/>
        </w:rPr>
      </w:pPr>
      <w:r w:rsidRPr="004137F6">
        <w:rPr>
          <w:rFonts w:ascii="Times New Roman" w:eastAsia="Calibri" w:hAnsi="Times New Roman" w:cs="Times New Roman"/>
          <w:sz w:val="24"/>
          <w:szCs w:val="24"/>
        </w:rPr>
        <w:t xml:space="preserve"> </w:t>
      </w:r>
    </w:p>
    <w:p w:rsidR="00DC60B9" w:rsidRPr="004137F6" w:rsidRDefault="00DC60B9" w:rsidP="004137F6">
      <w:pPr>
        <w:autoSpaceDE w:val="0"/>
        <w:autoSpaceDN w:val="0"/>
        <w:adjustRightInd w:val="0"/>
        <w:spacing w:after="0" w:line="240" w:lineRule="auto"/>
        <w:ind w:left="-567" w:firstLine="567"/>
        <w:jc w:val="both"/>
        <w:rPr>
          <w:rFonts w:ascii="Times New Roman" w:eastAsia="Calibri" w:hAnsi="Times New Roman" w:cs="Times New Roman"/>
          <w:b/>
          <w:bCs/>
          <w:sz w:val="24"/>
          <w:szCs w:val="24"/>
        </w:rPr>
      </w:pPr>
      <w:r w:rsidRPr="004137F6">
        <w:rPr>
          <w:rFonts w:ascii="Times New Roman" w:eastAsia="Calibri" w:hAnsi="Times New Roman" w:cs="Times New Roman"/>
          <w:b/>
          <w:bCs/>
          <w:sz w:val="24"/>
          <w:szCs w:val="24"/>
        </w:rPr>
        <w:t>Федеральные документы</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Федеральный закон от 29.12.2012 № 273-ФЗ «Об образовании в Российской Федерации»</w:t>
      </w:r>
      <w:r w:rsidR="004137F6">
        <w:rPr>
          <w:rFonts w:ascii="Times New Roman" w:eastAsia="Calibri" w:hAnsi="Times New Roman" w:cs="Times New Roman"/>
          <w:sz w:val="24"/>
          <w:szCs w:val="24"/>
        </w:rPr>
        <w:t xml:space="preserve"> (с изменениями и дополнениями)</w:t>
      </w:r>
      <w:r w:rsidRPr="004137F6">
        <w:rPr>
          <w:rFonts w:ascii="Times New Roman" w:eastAsia="Calibri" w:hAnsi="Times New Roman" w:cs="Times New Roman"/>
          <w:sz w:val="24"/>
          <w:szCs w:val="24"/>
        </w:rPr>
        <w:t>;</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Закон РФ от 29 декабря 2010 № 436 – ФЗ «О защите детей от информации, причиняющей вред их здоровью и развитию»;</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Федеральный закон «О лицензировании отдельных видов деятельности» от 04.05.2011 </w:t>
      </w:r>
      <w:r w:rsidR="00D27D74">
        <w:rPr>
          <w:rFonts w:ascii="Times New Roman" w:eastAsia="Calibri" w:hAnsi="Times New Roman" w:cs="Times New Roman"/>
          <w:sz w:val="24"/>
          <w:szCs w:val="24"/>
        </w:rPr>
        <w:t xml:space="preserve">       </w:t>
      </w:r>
      <w:r w:rsidRPr="004137F6">
        <w:rPr>
          <w:rFonts w:ascii="Times New Roman" w:eastAsia="Calibri" w:hAnsi="Times New Roman" w:cs="Times New Roman"/>
          <w:sz w:val="24"/>
          <w:szCs w:val="24"/>
        </w:rPr>
        <w:t>N 99-ФЗ;</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Указ Президента РФ от 07.05.2012 № 597 «О мероприятиях по реализации государственной социальной политики»;</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Указ Президента РФ от 07.05.2012 № 599 «О мерах по реализации государственной политики в области образования и науки»;</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Указ Президента РФ от 07.05.2012№ 606 «О мерах по реализации демографической политики Российской Федерации»;</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Федеральный закон от 24 июля 1998 № 124-ФЗ «Об основных гарантиях прав ребенка в Российской Федерации», принятый Государственной Думой 3 июля 1998 года, одобренный Советом Федерации 9 июля 1998 года;</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Постановление Правительства РФ от 28.10.2013 N 966 (ред. от 18.01.2018) «О лицензировании образовательной деятельности»;</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Постановление Правительства РФ от 10.07.2013 N 582 (ред. от 07.08.2017)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C60B9" w:rsidRPr="004137F6" w:rsidRDefault="00DC60B9" w:rsidP="004137F6">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lastRenderedPageBreak/>
        <w:t xml:space="preserve">- Приказ </w:t>
      </w:r>
      <w:proofErr w:type="spellStart"/>
      <w:r w:rsidRPr="004137F6">
        <w:rPr>
          <w:rFonts w:ascii="Times New Roman" w:eastAsia="Calibri" w:hAnsi="Times New Roman" w:cs="Times New Roman"/>
          <w:sz w:val="24"/>
          <w:szCs w:val="24"/>
        </w:rPr>
        <w:t>Рособрнадзора</w:t>
      </w:r>
      <w:proofErr w:type="spellEnd"/>
      <w:r w:rsidRPr="004137F6">
        <w:rPr>
          <w:rFonts w:ascii="Times New Roman" w:eastAsia="Calibri" w:hAnsi="Times New Roman" w:cs="Times New Roman"/>
          <w:sz w:val="24"/>
          <w:szCs w:val="24"/>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(Зарегистрировано в Минюсте России 04.08.2014 N 33423);</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Приказ </w:t>
      </w:r>
      <w:proofErr w:type="spellStart"/>
      <w:r w:rsidRPr="004137F6">
        <w:rPr>
          <w:rFonts w:ascii="Times New Roman" w:eastAsia="Calibri" w:hAnsi="Times New Roman" w:cs="Times New Roman"/>
          <w:sz w:val="24"/>
          <w:szCs w:val="24"/>
        </w:rPr>
        <w:t>Минобрнауки</w:t>
      </w:r>
      <w:proofErr w:type="spellEnd"/>
      <w:r w:rsidRPr="004137F6">
        <w:rPr>
          <w:rFonts w:ascii="Times New Roman" w:eastAsia="Calibri" w:hAnsi="Times New Roman" w:cs="Times New Roman"/>
          <w:sz w:val="24"/>
          <w:szCs w:val="24"/>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N 30038</w:t>
      </w:r>
      <w:r w:rsidR="004137F6">
        <w:rPr>
          <w:rFonts w:ascii="Times New Roman" w:eastAsia="Calibri" w:hAnsi="Times New Roman" w:cs="Times New Roman"/>
          <w:sz w:val="24"/>
          <w:szCs w:val="24"/>
        </w:rPr>
        <w:t xml:space="preserve">, с изменениями </w:t>
      </w:r>
      <w:r w:rsidR="006E7DE7">
        <w:rPr>
          <w:rFonts w:ascii="Times New Roman" w:eastAsia="Calibri" w:hAnsi="Times New Roman" w:cs="Times New Roman"/>
          <w:sz w:val="24"/>
          <w:szCs w:val="24"/>
        </w:rPr>
        <w:t>в ред. п</w:t>
      </w:r>
      <w:r w:rsidR="006525DD">
        <w:rPr>
          <w:rFonts w:ascii="Times New Roman" w:eastAsia="Calibri" w:hAnsi="Times New Roman" w:cs="Times New Roman"/>
          <w:sz w:val="24"/>
          <w:szCs w:val="24"/>
        </w:rPr>
        <w:t xml:space="preserve">риказ </w:t>
      </w:r>
      <w:proofErr w:type="spellStart"/>
      <w:r w:rsidR="006525DD">
        <w:rPr>
          <w:rFonts w:ascii="Times New Roman" w:eastAsia="Calibri" w:hAnsi="Times New Roman" w:cs="Times New Roman"/>
          <w:sz w:val="24"/>
          <w:szCs w:val="24"/>
        </w:rPr>
        <w:t>Минпросвещения</w:t>
      </w:r>
      <w:proofErr w:type="spellEnd"/>
      <w:r w:rsidR="006525DD">
        <w:rPr>
          <w:rFonts w:ascii="Times New Roman" w:eastAsia="Calibri" w:hAnsi="Times New Roman" w:cs="Times New Roman"/>
          <w:sz w:val="24"/>
          <w:szCs w:val="24"/>
        </w:rPr>
        <w:t xml:space="preserve"> РФ от 21.01.2019 № 32</w:t>
      </w:r>
      <w:r w:rsidRPr="004137F6">
        <w:rPr>
          <w:rFonts w:ascii="Times New Roman" w:eastAsia="Calibri" w:hAnsi="Times New Roman" w:cs="Times New Roman"/>
          <w:sz w:val="24"/>
          <w:szCs w:val="24"/>
        </w:rPr>
        <w:t>);</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Федеральный государственный образовательный стандарт дошкольного образования. Приказ Министерства образования и науки РФ от 17 октября 2013 года № 1155</w:t>
      </w:r>
      <w:r w:rsidR="004137F6">
        <w:rPr>
          <w:rFonts w:ascii="Times New Roman" w:eastAsia="Calibri" w:hAnsi="Times New Roman" w:cs="Times New Roman"/>
          <w:sz w:val="24"/>
          <w:szCs w:val="24"/>
        </w:rPr>
        <w:t xml:space="preserve"> (</w:t>
      </w:r>
      <w:r w:rsidR="006525DD">
        <w:rPr>
          <w:rFonts w:ascii="Times New Roman" w:eastAsia="Calibri" w:hAnsi="Times New Roman" w:cs="Times New Roman"/>
          <w:sz w:val="24"/>
          <w:szCs w:val="24"/>
        </w:rPr>
        <w:t xml:space="preserve">ред. От 21.01.2019 </w:t>
      </w:r>
      <w:proofErr w:type="spellStart"/>
      <w:r w:rsidR="006525DD">
        <w:rPr>
          <w:rFonts w:ascii="Times New Roman" w:eastAsia="Calibri" w:hAnsi="Times New Roman" w:cs="Times New Roman"/>
          <w:sz w:val="24"/>
          <w:szCs w:val="24"/>
        </w:rPr>
        <w:t>г.</w:t>
      </w:r>
      <w:r w:rsidR="004137F6">
        <w:rPr>
          <w:rFonts w:ascii="Times New Roman" w:eastAsia="Calibri" w:hAnsi="Times New Roman" w:cs="Times New Roman"/>
          <w:sz w:val="24"/>
          <w:szCs w:val="24"/>
        </w:rPr>
        <w:t>с</w:t>
      </w:r>
      <w:proofErr w:type="spellEnd"/>
      <w:r w:rsidR="004137F6">
        <w:rPr>
          <w:rFonts w:ascii="Times New Roman" w:eastAsia="Calibri" w:hAnsi="Times New Roman" w:cs="Times New Roman"/>
          <w:sz w:val="24"/>
          <w:szCs w:val="24"/>
        </w:rPr>
        <w:t xml:space="preserve"> изменениями и дополнениями)</w:t>
      </w:r>
      <w:r w:rsidRPr="004137F6">
        <w:rPr>
          <w:rFonts w:ascii="Times New Roman" w:eastAsia="Calibri" w:hAnsi="Times New Roman" w:cs="Times New Roman"/>
          <w:sz w:val="24"/>
          <w:szCs w:val="24"/>
        </w:rPr>
        <w:t>;</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Приказ </w:t>
      </w:r>
      <w:proofErr w:type="spellStart"/>
      <w:r w:rsidRPr="004137F6">
        <w:rPr>
          <w:rFonts w:ascii="Times New Roman" w:eastAsia="Calibri" w:hAnsi="Times New Roman" w:cs="Times New Roman"/>
          <w:sz w:val="24"/>
          <w:szCs w:val="24"/>
        </w:rPr>
        <w:t>Минобрнауки</w:t>
      </w:r>
      <w:proofErr w:type="spellEnd"/>
      <w:r w:rsidRPr="004137F6">
        <w:rPr>
          <w:rFonts w:ascii="Times New Roman" w:eastAsia="Calibri" w:hAnsi="Times New Roman" w:cs="Times New Roman"/>
          <w:sz w:val="24"/>
          <w:szCs w:val="24"/>
        </w:rPr>
        <w:t xml:space="preserve"> России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r w:rsidR="004137F6">
        <w:rPr>
          <w:rFonts w:ascii="Times New Roman" w:eastAsia="Calibri" w:hAnsi="Times New Roman" w:cs="Times New Roman"/>
          <w:sz w:val="24"/>
          <w:szCs w:val="24"/>
        </w:rPr>
        <w:t xml:space="preserve"> (с изменениями и дополнениями</w:t>
      </w:r>
      <w:r w:rsidRPr="004137F6">
        <w:rPr>
          <w:rFonts w:ascii="Times New Roman" w:eastAsia="Calibri" w:hAnsi="Times New Roman" w:cs="Times New Roman"/>
          <w:sz w:val="24"/>
          <w:szCs w:val="24"/>
        </w:rPr>
        <w:t>);</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Приказ </w:t>
      </w:r>
      <w:proofErr w:type="spellStart"/>
      <w:r w:rsidRPr="004137F6">
        <w:rPr>
          <w:rFonts w:ascii="Times New Roman" w:eastAsia="Calibri" w:hAnsi="Times New Roman" w:cs="Times New Roman"/>
          <w:sz w:val="24"/>
          <w:szCs w:val="24"/>
        </w:rPr>
        <w:t>Минобрнауки</w:t>
      </w:r>
      <w:proofErr w:type="spellEnd"/>
      <w:r w:rsidRPr="004137F6">
        <w:rPr>
          <w:rFonts w:ascii="Times New Roman" w:eastAsia="Calibri" w:hAnsi="Times New Roman" w:cs="Times New Roman"/>
          <w:sz w:val="24"/>
          <w:szCs w:val="24"/>
        </w:rPr>
        <w:t xml:space="preserve"> России от 13.01.2014 N 8 «Об утверждении примерной формы договора об образовании по образовательным программам дошкольного образования» (Зарегистрировано в Минюсте России 27.03.2014 N 31757);</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Times New Roman" w:hAnsi="Times New Roman" w:cs="Times New Roman"/>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N 26 г. Москва "Об утверждении СанПиН 2.4.1.3049-13;</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Приказ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Письмо </w:t>
      </w:r>
      <w:proofErr w:type="spellStart"/>
      <w:r w:rsidRPr="004137F6">
        <w:rPr>
          <w:rFonts w:ascii="Times New Roman" w:eastAsia="Calibri" w:hAnsi="Times New Roman" w:cs="Times New Roman"/>
          <w:sz w:val="24"/>
          <w:szCs w:val="24"/>
        </w:rPr>
        <w:t>Минздравсоцразвития</w:t>
      </w:r>
      <w:proofErr w:type="spellEnd"/>
      <w:r w:rsidRPr="004137F6">
        <w:rPr>
          <w:rFonts w:ascii="Times New Roman" w:eastAsia="Calibri" w:hAnsi="Times New Roman" w:cs="Times New Roman"/>
          <w:sz w:val="24"/>
          <w:szCs w:val="24"/>
        </w:rPr>
        <w:t xml:space="preserve"> РФ от 29.06.2010 №01/9618-0-32 «О рекомендациях об организации семейных воспитательных групп»;</w:t>
      </w:r>
    </w:p>
    <w:p w:rsidR="00DC60B9" w:rsidRPr="004137F6" w:rsidRDefault="00DC60B9" w:rsidP="00895153">
      <w:pPr>
        <w:autoSpaceDE w:val="0"/>
        <w:autoSpaceDN w:val="0"/>
        <w:adjustRightInd w:val="0"/>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w:t>
      </w:r>
      <w:r w:rsidRPr="004137F6">
        <w:rPr>
          <w:rFonts w:ascii="Times New Roman" w:eastAsia="Times New Roman" w:hAnsi="Times New Roman" w:cs="Times New Roman"/>
          <w:sz w:val="24"/>
          <w:szCs w:val="24"/>
          <w:shd w:val="clear" w:color="auto" w:fill="FFFFFF"/>
          <w:lang w:eastAsia="ru-RU"/>
        </w:rPr>
        <w:t>Письмо Министерства образования и науки Российской Федерации от 27.09.2012 №08-406 «Об организации семейных дошкольных групп в качестве структурных подразделений ДОУ»;</w:t>
      </w:r>
    </w:p>
    <w:p w:rsidR="00DC60B9" w:rsidRPr="004137F6" w:rsidRDefault="00DC60B9" w:rsidP="00895153">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Письмо Министерства образования и науки Российской Федерации от 29.11.2013 №08-1888 «О направлении рекомендаций».</w:t>
      </w:r>
    </w:p>
    <w:p w:rsidR="00DC60B9" w:rsidRPr="004137F6" w:rsidRDefault="00DC60B9" w:rsidP="00895153">
      <w:pPr>
        <w:autoSpaceDE w:val="0"/>
        <w:autoSpaceDN w:val="0"/>
        <w:adjustRightInd w:val="0"/>
        <w:spacing w:after="0" w:line="240" w:lineRule="auto"/>
        <w:jc w:val="both"/>
        <w:rPr>
          <w:rFonts w:ascii="Times New Roman" w:eastAsia="Times New Roman" w:hAnsi="Times New Roman" w:cs="Times New Roman"/>
          <w:b/>
          <w:sz w:val="24"/>
          <w:szCs w:val="24"/>
          <w:shd w:val="clear" w:color="auto" w:fill="FFFFFF"/>
          <w:lang w:eastAsia="ru-RU"/>
        </w:rPr>
      </w:pPr>
      <w:r w:rsidRPr="004137F6">
        <w:rPr>
          <w:rFonts w:ascii="Times New Roman" w:eastAsia="Times New Roman" w:hAnsi="Times New Roman" w:cs="Times New Roman"/>
          <w:b/>
          <w:sz w:val="24"/>
          <w:szCs w:val="24"/>
          <w:shd w:val="clear" w:color="auto" w:fill="FFFFFF"/>
          <w:lang w:eastAsia="ru-RU"/>
        </w:rPr>
        <w:t>Региональные документы</w:t>
      </w:r>
    </w:p>
    <w:p w:rsidR="00DC60B9" w:rsidRPr="004137F6" w:rsidRDefault="00DC60B9" w:rsidP="00895153">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Закон Республики Крым от 06.07.2015 №131-ЗРК/2015 «Об образовании в Республике Крым»;</w:t>
      </w:r>
    </w:p>
    <w:p w:rsidR="00DC60B9" w:rsidRPr="004137F6" w:rsidRDefault="00DC60B9"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«Рекомендации по разработке основной образовательной программы дошкольного образования» Управления надзора и контроля в сфере образования Министерства образования, науки и молодежи Республики Крым.</w:t>
      </w:r>
    </w:p>
    <w:p w:rsidR="00DC60B9" w:rsidRPr="004137F6" w:rsidRDefault="00DC60B9" w:rsidP="00895153">
      <w:pPr>
        <w:spacing w:after="0" w:line="240" w:lineRule="auto"/>
        <w:jc w:val="both"/>
        <w:rPr>
          <w:rFonts w:ascii="Times New Roman" w:eastAsia="Times New Roman" w:hAnsi="Times New Roman" w:cs="Times New Roman"/>
          <w:color w:val="000000"/>
          <w:sz w:val="24"/>
          <w:szCs w:val="24"/>
          <w:lang w:eastAsia="ru-RU"/>
        </w:rPr>
      </w:pPr>
      <w:r w:rsidRPr="004137F6">
        <w:rPr>
          <w:rFonts w:ascii="Times New Roman" w:eastAsia="Calibri" w:hAnsi="Times New Roman" w:cs="Times New Roman"/>
          <w:sz w:val="24"/>
          <w:szCs w:val="24"/>
        </w:rPr>
        <w:t>- «</w:t>
      </w:r>
      <w:r w:rsidRPr="004137F6">
        <w:rPr>
          <w:rFonts w:ascii="Times New Roman" w:eastAsia="Times New Roman" w:hAnsi="Times New Roman" w:cs="Times New Roman"/>
          <w:color w:val="000000"/>
          <w:sz w:val="24"/>
          <w:szCs w:val="24"/>
          <w:lang w:eastAsia="ru-RU"/>
        </w:rPr>
        <w:t xml:space="preserve">Методические рекомендации к составлению рабочей программы воспитателей и специалистов в ДОУ» </w:t>
      </w:r>
      <w:r w:rsidRPr="004137F6">
        <w:rPr>
          <w:rFonts w:ascii="Times New Roman" w:eastAsia="Calibri" w:hAnsi="Times New Roman" w:cs="Times New Roman"/>
          <w:sz w:val="24"/>
          <w:szCs w:val="24"/>
        </w:rPr>
        <w:t>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DC60B9" w:rsidRPr="004137F6" w:rsidRDefault="00DC60B9"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«Методические рекомендации по составлению календарного графика образовательной деятельности в дошкольном образовательном учреждении»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DC60B9" w:rsidRPr="004137F6" w:rsidRDefault="00DC60B9"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lastRenderedPageBreak/>
        <w:t>- «Методические рекомендации к составлению учебного плана непосредственной образовательной деятельности в дошкольном образовательном учреждении»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DC60B9" w:rsidRPr="004137F6" w:rsidRDefault="00DC60B9"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«Методические рекомендации по написанию календарного плана работы педагога в дошкольном образовательном учреждении» Министерства образования, науки и молодежи Республики Крым от 16.12.2015 г. № 01-14/3805.</w:t>
      </w:r>
    </w:p>
    <w:p w:rsidR="007B497E" w:rsidRPr="004137F6" w:rsidRDefault="007B497E"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Локальные акты ДОУ, регламентирующие деятельность ДОУ.</w:t>
      </w:r>
    </w:p>
    <w:p w:rsidR="000108C1" w:rsidRDefault="00AD74CB" w:rsidP="00895153">
      <w:pPr>
        <w:spacing w:after="0" w:line="240" w:lineRule="auto"/>
        <w:contextualSpacing/>
        <w:jc w:val="both"/>
        <w:rPr>
          <w:rFonts w:ascii="Times New Roman" w:eastAsia="Times New Roman" w:hAnsi="Times New Roman" w:cs="Times New Roman"/>
          <w:b/>
          <w:i/>
          <w:sz w:val="24"/>
          <w:szCs w:val="24"/>
          <w:u w:val="single"/>
          <w:lang w:eastAsia="ru-RU"/>
        </w:rPr>
      </w:pPr>
      <w:r w:rsidRPr="004137F6">
        <w:rPr>
          <w:rFonts w:ascii="Times New Roman" w:eastAsia="Times New Roman" w:hAnsi="Times New Roman" w:cs="Times New Roman"/>
          <w:b/>
          <w:i/>
          <w:sz w:val="24"/>
          <w:szCs w:val="24"/>
          <w:u w:val="single"/>
          <w:lang w:eastAsia="ru-RU"/>
        </w:rPr>
        <w:t>Блок 2 Основная методическая документация</w:t>
      </w:r>
    </w:p>
    <w:p w:rsidR="00AD74CB" w:rsidRPr="004137F6" w:rsidRDefault="000108C1" w:rsidP="00895153">
      <w:pPr>
        <w:spacing w:after="0" w:line="240" w:lineRule="auto"/>
        <w:contextualSpacing/>
        <w:jc w:val="both"/>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w:t>
      </w:r>
      <w:r w:rsidR="00AD74CB" w:rsidRPr="004137F6">
        <w:rPr>
          <w:rFonts w:ascii="Times New Roman" w:eastAsia="Times New Roman" w:hAnsi="Times New Roman" w:cs="Times New Roman"/>
          <w:b/>
          <w:i/>
          <w:sz w:val="24"/>
          <w:szCs w:val="24"/>
          <w:u w:val="single"/>
          <w:lang w:eastAsia="ru-RU"/>
        </w:rPr>
        <w:t>строиться на основании номенклатуры дел методического кабинета</w:t>
      </w:r>
      <w:r>
        <w:rPr>
          <w:rFonts w:ascii="Times New Roman" w:eastAsia="Times New Roman" w:hAnsi="Times New Roman" w:cs="Times New Roman"/>
          <w:b/>
          <w:i/>
          <w:sz w:val="24"/>
          <w:szCs w:val="24"/>
          <w:u w:val="single"/>
          <w:lang w:eastAsia="ru-RU"/>
        </w:rPr>
        <w:t>)</w:t>
      </w:r>
    </w:p>
    <w:p w:rsidR="00AD74CB" w:rsidRPr="004137F6" w:rsidRDefault="00AD74CB" w:rsidP="00895153">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shd w:val="clear" w:color="auto" w:fill="FFFFFF"/>
          <w:lang w:eastAsia="ru-RU"/>
        </w:rPr>
        <w:t>- Номенклатура дел</w:t>
      </w:r>
      <w:r w:rsidRPr="004137F6">
        <w:rPr>
          <w:rFonts w:ascii="Times New Roman" w:eastAsia="Times New Roman" w:hAnsi="Times New Roman" w:cs="Times New Roman"/>
          <w:sz w:val="24"/>
          <w:szCs w:val="24"/>
          <w:lang w:eastAsia="ru-RU"/>
        </w:rPr>
        <w:t xml:space="preserve"> методического кабинета — это </w:t>
      </w:r>
      <w:proofErr w:type="spellStart"/>
      <w:r w:rsidRPr="004137F6">
        <w:rPr>
          <w:rFonts w:ascii="Times New Roman" w:eastAsia="Times New Roman" w:hAnsi="Times New Roman" w:cs="Times New Roman"/>
          <w:sz w:val="24"/>
          <w:szCs w:val="24"/>
          <w:lang w:eastAsia="ru-RU"/>
        </w:rPr>
        <w:t>тематизированный</w:t>
      </w:r>
      <w:proofErr w:type="spellEnd"/>
      <w:r w:rsidRPr="004137F6">
        <w:rPr>
          <w:rFonts w:ascii="Times New Roman" w:eastAsia="Times New Roman" w:hAnsi="Times New Roman" w:cs="Times New Roman"/>
          <w:sz w:val="24"/>
          <w:szCs w:val="24"/>
          <w:lang w:eastAsia="ru-RU"/>
        </w:rPr>
        <w:t xml:space="preserve"> список документации всей организации, составленный и заполненный по определенным правилам, содержащий строгое наименование имеющихся материалов, а также сроки их хранения. </w:t>
      </w:r>
    </w:p>
    <w:p w:rsidR="007B497E" w:rsidRPr="004137F6" w:rsidRDefault="00E7712E" w:rsidP="00895153">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i/>
          <w:sz w:val="24"/>
          <w:szCs w:val="24"/>
          <w:lang w:eastAsia="ru-RU"/>
        </w:rPr>
        <w:t>Основная методическая документация</w:t>
      </w:r>
      <w:r w:rsidRPr="004137F6">
        <w:rPr>
          <w:rFonts w:ascii="Times New Roman" w:eastAsia="Times New Roman" w:hAnsi="Times New Roman" w:cs="Times New Roman"/>
          <w:sz w:val="24"/>
          <w:szCs w:val="24"/>
          <w:lang w:eastAsia="ru-RU"/>
        </w:rPr>
        <w:t>:</w:t>
      </w:r>
    </w:p>
    <w:p w:rsidR="00AD74CB" w:rsidRPr="004137F6" w:rsidRDefault="00AD74CB" w:rsidP="00895153">
      <w:pPr>
        <w:shd w:val="clear" w:color="auto" w:fill="FFFFFF"/>
        <w:spacing w:after="0" w:line="240" w:lineRule="auto"/>
        <w:jc w:val="both"/>
        <w:rPr>
          <w:rFonts w:ascii="Times New Roman" w:eastAsia="Times New Roman" w:hAnsi="Times New Roman" w:cs="Times New Roman"/>
          <w:bCs/>
          <w:sz w:val="24"/>
          <w:szCs w:val="24"/>
          <w:lang w:eastAsia="ru-RU"/>
        </w:rPr>
      </w:pPr>
      <w:r w:rsidRPr="004137F6">
        <w:rPr>
          <w:rFonts w:ascii="Times New Roman" w:eastAsia="Times New Roman" w:hAnsi="Times New Roman" w:cs="Times New Roman"/>
          <w:sz w:val="24"/>
          <w:szCs w:val="24"/>
          <w:shd w:val="clear" w:color="auto" w:fill="FFFFFF"/>
          <w:lang w:eastAsia="ru-RU"/>
        </w:rPr>
        <w:t>- Материалы по аттестации педагогических работников с целью установления первой и высшей кв</w:t>
      </w:r>
      <w:r w:rsidR="0022237F" w:rsidRPr="004137F6">
        <w:rPr>
          <w:rFonts w:ascii="Times New Roman" w:eastAsia="Times New Roman" w:hAnsi="Times New Roman" w:cs="Times New Roman"/>
          <w:sz w:val="24"/>
          <w:szCs w:val="24"/>
          <w:shd w:val="clear" w:color="auto" w:fill="FFFFFF"/>
          <w:lang w:eastAsia="ru-RU"/>
        </w:rPr>
        <w:t>алификационной категории, а так</w:t>
      </w:r>
      <w:r w:rsidRPr="004137F6">
        <w:rPr>
          <w:rFonts w:ascii="Times New Roman" w:eastAsia="Times New Roman" w:hAnsi="Times New Roman" w:cs="Times New Roman"/>
          <w:sz w:val="24"/>
          <w:szCs w:val="24"/>
          <w:shd w:val="clear" w:color="auto" w:fill="FFFFFF"/>
          <w:lang w:eastAsia="ru-RU"/>
        </w:rPr>
        <w:t xml:space="preserve">же в целях </w:t>
      </w:r>
      <w:r w:rsidRPr="004137F6">
        <w:rPr>
          <w:rFonts w:ascii="Times New Roman" w:eastAsia="Times New Roman" w:hAnsi="Times New Roman" w:cs="Times New Roman"/>
          <w:sz w:val="24"/>
          <w:szCs w:val="24"/>
          <w:lang w:eastAsia="ru-RU"/>
        </w:rPr>
        <w:t xml:space="preserve">подтверждения соответствия занимаемой должности, перспективный план аттестации и повышения квалификации на </w:t>
      </w:r>
      <w:r w:rsidR="00E7712E" w:rsidRPr="004137F6">
        <w:rPr>
          <w:rFonts w:ascii="Times New Roman" w:eastAsia="Times New Roman" w:hAnsi="Times New Roman" w:cs="Times New Roman"/>
          <w:sz w:val="24"/>
          <w:szCs w:val="24"/>
          <w:lang w:eastAsia="ru-RU"/>
        </w:rPr>
        <w:t>5 лет</w:t>
      </w:r>
      <w:r w:rsidRPr="004137F6">
        <w:rPr>
          <w:rFonts w:ascii="Times New Roman" w:eastAsia="Times New Roman" w:hAnsi="Times New Roman" w:cs="Times New Roman"/>
          <w:sz w:val="24"/>
          <w:szCs w:val="24"/>
          <w:lang w:eastAsia="ru-RU"/>
        </w:rPr>
        <w:t>, образец заявления и карты результативности. Документы по аттестации педагогических работников: план работы с аттестуемыми педагогами; график посещения занятий аттестуемых педагогов; банк данных аттестуемых педагогов; протоколы заседаний аттестационной комиссии</w:t>
      </w:r>
      <w:r w:rsidR="00D35DD8" w:rsidRPr="004137F6">
        <w:rPr>
          <w:rFonts w:ascii="Times New Roman" w:eastAsia="Times New Roman" w:hAnsi="Times New Roman" w:cs="Times New Roman"/>
          <w:sz w:val="24"/>
          <w:szCs w:val="24"/>
          <w:lang w:eastAsia="ru-RU"/>
        </w:rPr>
        <w:t>;</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Годо</w:t>
      </w:r>
      <w:r w:rsidR="00F8650A" w:rsidRPr="004137F6">
        <w:rPr>
          <w:rFonts w:ascii="Times New Roman" w:eastAsia="Times New Roman" w:hAnsi="Times New Roman" w:cs="Times New Roman"/>
          <w:sz w:val="24"/>
          <w:szCs w:val="24"/>
          <w:shd w:val="clear" w:color="auto" w:fill="FFFFFF"/>
          <w:lang w:eastAsia="ru-RU"/>
        </w:rPr>
        <w:t>вой план работы ДОУ;</w:t>
      </w:r>
    </w:p>
    <w:p w:rsidR="00653FED"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и протоколы педсоветов</w:t>
      </w:r>
      <w:r w:rsidR="00F8650A" w:rsidRPr="004137F6">
        <w:rPr>
          <w:rFonts w:ascii="Times New Roman" w:eastAsia="Times New Roman" w:hAnsi="Times New Roman" w:cs="Times New Roman"/>
          <w:sz w:val="24"/>
          <w:szCs w:val="24"/>
          <w:shd w:val="clear" w:color="auto" w:fill="FFFFFF"/>
          <w:lang w:eastAsia="ru-RU"/>
        </w:rPr>
        <w:t>;</w:t>
      </w:r>
    </w:p>
    <w:p w:rsidR="00AD74CB" w:rsidRPr="004137F6" w:rsidRDefault="00653FED"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w:t>
      </w:r>
      <w:r w:rsidR="00AD74CB" w:rsidRPr="004137F6">
        <w:rPr>
          <w:rFonts w:ascii="Times New Roman" w:eastAsia="Times New Roman" w:hAnsi="Times New Roman" w:cs="Times New Roman"/>
          <w:sz w:val="24"/>
          <w:szCs w:val="24"/>
          <w:shd w:val="clear" w:color="auto" w:fill="FFFFFF"/>
          <w:lang w:eastAsia="ru-RU"/>
        </w:rPr>
        <w:t xml:space="preserve"> Книга протоколов педагогических советов ДОУ. Протоколы ведутся по форме, которая прописана в Пол</w:t>
      </w:r>
      <w:r w:rsidR="005615AF" w:rsidRPr="004137F6">
        <w:rPr>
          <w:rFonts w:ascii="Times New Roman" w:eastAsia="Times New Roman" w:hAnsi="Times New Roman" w:cs="Times New Roman"/>
          <w:sz w:val="24"/>
          <w:szCs w:val="24"/>
          <w:shd w:val="clear" w:color="auto" w:fill="FFFFFF"/>
          <w:lang w:eastAsia="ru-RU"/>
        </w:rPr>
        <w:t>ожении о педагогическом совете, в соотве</w:t>
      </w:r>
      <w:r w:rsidR="00D35DD8" w:rsidRPr="004137F6">
        <w:rPr>
          <w:rFonts w:ascii="Times New Roman" w:eastAsia="Times New Roman" w:hAnsi="Times New Roman" w:cs="Times New Roman"/>
          <w:sz w:val="24"/>
          <w:szCs w:val="24"/>
          <w:shd w:val="clear" w:color="auto" w:fill="FFFFFF"/>
          <w:lang w:eastAsia="ru-RU"/>
        </w:rPr>
        <w:t>т</w:t>
      </w:r>
      <w:r w:rsidR="005615AF" w:rsidRPr="004137F6">
        <w:rPr>
          <w:rFonts w:ascii="Times New Roman" w:eastAsia="Times New Roman" w:hAnsi="Times New Roman" w:cs="Times New Roman"/>
          <w:sz w:val="24"/>
          <w:szCs w:val="24"/>
          <w:shd w:val="clear" w:color="auto" w:fill="FFFFFF"/>
          <w:lang w:eastAsia="ru-RU"/>
        </w:rPr>
        <w:t>ствии с инструкцией по ведению делово</w:t>
      </w:r>
      <w:r w:rsidR="00F8650A" w:rsidRPr="004137F6">
        <w:rPr>
          <w:rFonts w:ascii="Times New Roman" w:eastAsia="Times New Roman" w:hAnsi="Times New Roman" w:cs="Times New Roman"/>
          <w:sz w:val="24"/>
          <w:szCs w:val="24"/>
          <w:shd w:val="clear" w:color="auto" w:fill="FFFFFF"/>
          <w:lang w:eastAsia="ru-RU"/>
        </w:rPr>
        <w:t>й документации;</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Паспорт методического кабинета;</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План работы старшего воспитателя на год, циклограмма, (циклограммы специалистов);</w:t>
      </w:r>
    </w:p>
    <w:p w:rsidR="00AD74CB" w:rsidRPr="004137F6" w:rsidRDefault="00451513"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xml:space="preserve">- </w:t>
      </w:r>
      <w:r w:rsidR="00AD74CB" w:rsidRPr="004137F6">
        <w:rPr>
          <w:rFonts w:ascii="Times New Roman" w:eastAsia="Times New Roman" w:hAnsi="Times New Roman" w:cs="Times New Roman"/>
          <w:sz w:val="24"/>
          <w:szCs w:val="24"/>
          <w:shd w:val="clear" w:color="auto" w:fill="FFFFFF"/>
          <w:lang w:eastAsia="ru-RU"/>
        </w:rPr>
        <w:t xml:space="preserve">Журнал протоколов </w:t>
      </w:r>
      <w:r w:rsidR="00AC689D" w:rsidRPr="004137F6">
        <w:rPr>
          <w:rFonts w:ascii="Times New Roman" w:eastAsia="Times New Roman" w:hAnsi="Times New Roman" w:cs="Times New Roman"/>
          <w:sz w:val="24"/>
          <w:szCs w:val="24"/>
          <w:shd w:val="clear" w:color="auto" w:fill="FFFFFF"/>
          <w:lang w:eastAsia="ru-RU"/>
        </w:rPr>
        <w:t>(</w:t>
      </w:r>
      <w:r w:rsidR="00AD74CB" w:rsidRPr="004137F6">
        <w:rPr>
          <w:rFonts w:ascii="Times New Roman" w:eastAsia="Times New Roman" w:hAnsi="Times New Roman" w:cs="Times New Roman"/>
          <w:sz w:val="24"/>
          <w:szCs w:val="24"/>
          <w:shd w:val="clear" w:color="auto" w:fill="FFFFFF"/>
          <w:lang w:eastAsia="ru-RU"/>
        </w:rPr>
        <w:t>с</w:t>
      </w:r>
      <w:r w:rsidR="0046425D" w:rsidRPr="004137F6">
        <w:rPr>
          <w:rFonts w:ascii="Times New Roman" w:eastAsia="Times New Roman" w:hAnsi="Times New Roman" w:cs="Times New Roman"/>
          <w:sz w:val="24"/>
          <w:szCs w:val="24"/>
          <w:shd w:val="clear" w:color="auto" w:fill="FFFFFF"/>
          <w:lang w:eastAsia="ru-RU"/>
        </w:rPr>
        <w:t xml:space="preserve">еминаров, семинаров-практикумов, </w:t>
      </w:r>
      <w:proofErr w:type="spellStart"/>
      <w:r w:rsidR="0046425D" w:rsidRPr="004137F6">
        <w:rPr>
          <w:rFonts w:ascii="Times New Roman" w:eastAsia="Times New Roman" w:hAnsi="Times New Roman" w:cs="Times New Roman"/>
          <w:sz w:val="24"/>
          <w:szCs w:val="24"/>
          <w:shd w:val="clear" w:color="auto" w:fill="FFFFFF"/>
          <w:lang w:eastAsia="ru-RU"/>
        </w:rPr>
        <w:t>педчасов</w:t>
      </w:r>
      <w:proofErr w:type="spellEnd"/>
      <w:r w:rsidR="006163C5" w:rsidRPr="004137F6">
        <w:rPr>
          <w:rFonts w:ascii="Times New Roman" w:eastAsia="Times New Roman" w:hAnsi="Times New Roman" w:cs="Times New Roman"/>
          <w:sz w:val="24"/>
          <w:szCs w:val="24"/>
          <w:shd w:val="clear" w:color="auto" w:fill="FFFFFF"/>
          <w:lang w:eastAsia="ru-RU"/>
        </w:rPr>
        <w:t xml:space="preserve">, </w:t>
      </w:r>
      <w:proofErr w:type="spellStart"/>
      <w:r w:rsidR="006163C5" w:rsidRPr="004137F6">
        <w:rPr>
          <w:rFonts w:ascii="Times New Roman" w:eastAsia="Times New Roman" w:hAnsi="Times New Roman" w:cs="Times New Roman"/>
          <w:sz w:val="24"/>
          <w:szCs w:val="24"/>
          <w:shd w:val="clear" w:color="auto" w:fill="FFFFFF"/>
          <w:lang w:eastAsia="ru-RU"/>
        </w:rPr>
        <w:t>методоперативок</w:t>
      </w:r>
      <w:proofErr w:type="spellEnd"/>
      <w:r w:rsidR="006163C5" w:rsidRPr="004137F6">
        <w:rPr>
          <w:rFonts w:ascii="Times New Roman" w:eastAsia="Times New Roman" w:hAnsi="Times New Roman" w:cs="Times New Roman"/>
          <w:sz w:val="24"/>
          <w:szCs w:val="24"/>
          <w:shd w:val="clear" w:color="auto" w:fill="FFFFFF"/>
          <w:lang w:eastAsia="ru-RU"/>
        </w:rPr>
        <w:t xml:space="preserve"> </w:t>
      </w:r>
      <w:proofErr w:type="spellStart"/>
      <w:r w:rsidR="006163C5" w:rsidRPr="004137F6">
        <w:rPr>
          <w:rFonts w:ascii="Times New Roman" w:eastAsia="Times New Roman" w:hAnsi="Times New Roman" w:cs="Times New Roman"/>
          <w:sz w:val="24"/>
          <w:szCs w:val="24"/>
          <w:shd w:val="clear" w:color="auto" w:fill="FFFFFF"/>
          <w:lang w:eastAsia="ru-RU"/>
        </w:rPr>
        <w:t>и.т.п</w:t>
      </w:r>
      <w:proofErr w:type="spellEnd"/>
      <w:r w:rsidR="0046425D" w:rsidRPr="004137F6">
        <w:rPr>
          <w:rFonts w:ascii="Times New Roman" w:eastAsia="Times New Roman" w:hAnsi="Times New Roman" w:cs="Times New Roman"/>
          <w:sz w:val="24"/>
          <w:szCs w:val="24"/>
          <w:shd w:val="clear" w:color="auto" w:fill="FFFFFF"/>
          <w:lang w:eastAsia="ru-RU"/>
        </w:rPr>
        <w:t>.</w:t>
      </w:r>
      <w:r w:rsidR="00AC689D" w:rsidRPr="004137F6">
        <w:rPr>
          <w:rFonts w:ascii="Times New Roman" w:eastAsia="Times New Roman" w:hAnsi="Times New Roman" w:cs="Times New Roman"/>
          <w:sz w:val="24"/>
          <w:szCs w:val="24"/>
          <w:shd w:val="clear" w:color="auto" w:fill="FFFFFF"/>
          <w:lang w:eastAsia="ru-RU"/>
        </w:rPr>
        <w:t>)</w:t>
      </w:r>
      <w:r w:rsidR="00AD74CB" w:rsidRPr="004137F6">
        <w:rPr>
          <w:rFonts w:ascii="Times New Roman" w:eastAsia="Times New Roman" w:hAnsi="Times New Roman" w:cs="Times New Roman"/>
          <w:sz w:val="24"/>
          <w:szCs w:val="24"/>
          <w:shd w:val="clear" w:color="auto" w:fill="FFFFFF"/>
          <w:lang w:eastAsia="ru-RU"/>
        </w:rPr>
        <w:t xml:space="preserve">; </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консультаций, открытых занятий, недели «Педагогического мастерства»;</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по мониторингу освоения ООП и развитию интегративных качеств у детей;</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заседаний, документация ПМПК;</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xml:space="preserve">- Материалы </w:t>
      </w:r>
      <w:r w:rsidR="006E7DE7">
        <w:rPr>
          <w:rFonts w:ascii="Times New Roman" w:eastAsia="Times New Roman" w:hAnsi="Times New Roman" w:cs="Times New Roman"/>
          <w:sz w:val="24"/>
          <w:szCs w:val="24"/>
          <w:shd w:val="clear" w:color="auto" w:fill="FFFFFF"/>
          <w:lang w:eastAsia="ru-RU"/>
        </w:rPr>
        <w:t>по видам контроля (</w:t>
      </w:r>
      <w:r w:rsidRPr="004137F6">
        <w:rPr>
          <w:rFonts w:ascii="Times New Roman" w:eastAsia="Times New Roman" w:hAnsi="Times New Roman" w:cs="Times New Roman"/>
          <w:sz w:val="24"/>
          <w:szCs w:val="24"/>
          <w:shd w:val="clear" w:color="auto" w:fill="FFFFFF"/>
          <w:lang w:eastAsia="ru-RU"/>
        </w:rPr>
        <w:t xml:space="preserve">оперативного, тематического и итогового контроля </w:t>
      </w:r>
      <w:proofErr w:type="spellStart"/>
      <w:r w:rsidR="006E7DE7">
        <w:rPr>
          <w:rFonts w:ascii="Times New Roman" w:eastAsia="Times New Roman" w:hAnsi="Times New Roman" w:cs="Times New Roman"/>
          <w:sz w:val="24"/>
          <w:szCs w:val="24"/>
          <w:shd w:val="clear" w:color="auto" w:fill="FFFFFF"/>
          <w:lang w:eastAsia="ru-RU"/>
        </w:rPr>
        <w:t>и.т.д</w:t>
      </w:r>
      <w:proofErr w:type="spellEnd"/>
      <w:r w:rsidR="006E7DE7">
        <w:rPr>
          <w:rFonts w:ascii="Times New Roman" w:eastAsia="Times New Roman" w:hAnsi="Times New Roman" w:cs="Times New Roman"/>
          <w:sz w:val="24"/>
          <w:szCs w:val="24"/>
          <w:shd w:val="clear" w:color="auto" w:fill="FFFFFF"/>
          <w:lang w:eastAsia="ru-RU"/>
        </w:rPr>
        <w:t xml:space="preserve">. </w:t>
      </w:r>
      <w:r w:rsidRPr="004137F6">
        <w:rPr>
          <w:rFonts w:ascii="Times New Roman" w:eastAsia="Times New Roman" w:hAnsi="Times New Roman" w:cs="Times New Roman"/>
          <w:sz w:val="24"/>
          <w:szCs w:val="24"/>
          <w:shd w:val="clear" w:color="auto" w:fill="FFFFFF"/>
          <w:lang w:eastAsia="ru-RU"/>
        </w:rPr>
        <w:t xml:space="preserve">старшего воспитателя </w:t>
      </w:r>
      <w:r w:rsidR="006E7DE7">
        <w:rPr>
          <w:rFonts w:ascii="Times New Roman" w:eastAsia="Times New Roman" w:hAnsi="Times New Roman" w:cs="Times New Roman"/>
          <w:sz w:val="24"/>
          <w:szCs w:val="24"/>
          <w:shd w:val="clear" w:color="auto" w:fill="FFFFFF"/>
          <w:lang w:eastAsia="ru-RU"/>
        </w:rPr>
        <w:t xml:space="preserve">за </w:t>
      </w:r>
      <w:proofErr w:type="spellStart"/>
      <w:r w:rsidR="006E7DE7">
        <w:rPr>
          <w:rFonts w:ascii="Times New Roman" w:eastAsia="Times New Roman" w:hAnsi="Times New Roman" w:cs="Times New Roman"/>
          <w:sz w:val="24"/>
          <w:szCs w:val="24"/>
          <w:shd w:val="clear" w:color="auto" w:fill="FFFFFF"/>
          <w:lang w:eastAsia="ru-RU"/>
        </w:rPr>
        <w:t>воспитательно</w:t>
      </w:r>
      <w:proofErr w:type="spellEnd"/>
      <w:r w:rsidR="006E7DE7">
        <w:rPr>
          <w:rFonts w:ascii="Times New Roman" w:eastAsia="Times New Roman" w:hAnsi="Times New Roman" w:cs="Times New Roman"/>
          <w:sz w:val="24"/>
          <w:szCs w:val="24"/>
          <w:shd w:val="clear" w:color="auto" w:fill="FFFFFF"/>
          <w:lang w:eastAsia="ru-RU"/>
        </w:rPr>
        <w:t>-образовательной работой</w:t>
      </w:r>
      <w:r w:rsidRPr="004137F6">
        <w:rPr>
          <w:rFonts w:ascii="Times New Roman" w:eastAsia="Times New Roman" w:hAnsi="Times New Roman" w:cs="Times New Roman"/>
          <w:sz w:val="24"/>
          <w:szCs w:val="24"/>
          <w:shd w:val="clear" w:color="auto" w:fill="FFFFFF"/>
          <w:lang w:eastAsia="ru-RU"/>
        </w:rPr>
        <w:t>, аналитические справки, карты контроля</w:t>
      </w:r>
      <w:r w:rsidR="006E7DE7">
        <w:rPr>
          <w:rFonts w:ascii="Times New Roman" w:eastAsia="Times New Roman" w:hAnsi="Times New Roman" w:cs="Times New Roman"/>
          <w:sz w:val="24"/>
          <w:szCs w:val="24"/>
          <w:shd w:val="clear" w:color="auto" w:fill="FFFFFF"/>
          <w:lang w:eastAsia="ru-RU"/>
        </w:rPr>
        <w:t>)</w:t>
      </w:r>
      <w:r w:rsidRPr="004137F6">
        <w:rPr>
          <w:rFonts w:ascii="Times New Roman" w:eastAsia="Times New Roman" w:hAnsi="Times New Roman" w:cs="Times New Roman"/>
          <w:sz w:val="24"/>
          <w:szCs w:val="24"/>
          <w:shd w:val="clear" w:color="auto" w:fill="FFFFFF"/>
          <w:lang w:eastAsia="ru-RU"/>
        </w:rPr>
        <w:t>;</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по дополнительным образовательным услугам (адаптационной группе кратковременного пребывания – при наличии в ДОУ);</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Материалы Консультационного пункта</w:t>
      </w:r>
      <w:r w:rsidR="000108C1">
        <w:rPr>
          <w:rFonts w:ascii="Times New Roman" w:eastAsia="Times New Roman" w:hAnsi="Times New Roman" w:cs="Times New Roman"/>
          <w:sz w:val="24"/>
          <w:szCs w:val="24"/>
          <w:shd w:val="clear" w:color="auto" w:fill="FFFFFF"/>
          <w:lang w:eastAsia="ru-RU"/>
        </w:rPr>
        <w:t>, центра</w:t>
      </w:r>
      <w:r w:rsidRPr="004137F6">
        <w:rPr>
          <w:rFonts w:ascii="Times New Roman" w:eastAsia="Times New Roman" w:hAnsi="Times New Roman" w:cs="Times New Roman"/>
          <w:sz w:val="24"/>
          <w:szCs w:val="24"/>
          <w:shd w:val="clear" w:color="auto" w:fill="FFFFFF"/>
          <w:lang w:eastAsia="ru-RU"/>
        </w:rPr>
        <w:t xml:space="preserve"> (при наличии в ДОУ);</w:t>
      </w:r>
    </w:p>
    <w:p w:rsidR="00AD74CB" w:rsidRPr="004137F6" w:rsidRDefault="006E7DE7" w:rsidP="00895153">
      <w:pPr>
        <w:shd w:val="clear" w:color="auto" w:fill="FFFFFF"/>
        <w:spacing w:after="0" w:line="240" w:lineRule="auto"/>
        <w:jc w:val="both"/>
        <w:textAlignment w:val="baseline"/>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shd w:val="clear" w:color="auto" w:fill="FFFFFF"/>
          <w:lang w:eastAsia="ru-RU"/>
        </w:rPr>
        <w:t xml:space="preserve">- </w:t>
      </w:r>
      <w:r w:rsidR="00AD74CB" w:rsidRPr="004137F6">
        <w:rPr>
          <w:rFonts w:ascii="Times New Roman" w:eastAsia="Times New Roman" w:hAnsi="Times New Roman" w:cs="Times New Roman"/>
          <w:sz w:val="24"/>
          <w:szCs w:val="24"/>
          <w:shd w:val="clear" w:color="auto" w:fill="FFFFFF"/>
          <w:lang w:eastAsia="ru-RU"/>
        </w:rPr>
        <w:t xml:space="preserve">Материалы по работе с педагогами: сведения о педагогических кадрах, по самообразованию педагогов ДОУ, план и формы работы с молодыми специалистами, наставничество, </w:t>
      </w:r>
      <w:r w:rsidR="00AD74CB" w:rsidRPr="004137F6">
        <w:rPr>
          <w:rFonts w:ascii="Times New Roman" w:eastAsia="Times New Roman" w:hAnsi="Times New Roman" w:cs="Times New Roman"/>
          <w:bCs/>
          <w:sz w:val="24"/>
          <w:szCs w:val="24"/>
          <w:lang w:eastAsia="ru-RU"/>
        </w:rPr>
        <w:t>материалы по передовому педагогическому опыту, представляющий опыт работы лучших педагогов дошкольного учреждения, должен так же присутствовать в кабинете и быть соответствующим образом оформлен.</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Журнал, тетрадь посещения занятий (рекомендации и их реализация), схемы наблюдений за деятельностью педагогов, анкеты.</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xml:space="preserve"> - Журнал проверки планов </w:t>
      </w:r>
      <w:proofErr w:type="spellStart"/>
      <w:r w:rsidRPr="004137F6">
        <w:rPr>
          <w:rFonts w:ascii="Times New Roman" w:eastAsia="Times New Roman" w:hAnsi="Times New Roman" w:cs="Times New Roman"/>
          <w:sz w:val="24"/>
          <w:szCs w:val="24"/>
          <w:shd w:val="clear" w:color="auto" w:fill="FFFFFF"/>
          <w:lang w:eastAsia="ru-RU"/>
        </w:rPr>
        <w:t>воспитательно</w:t>
      </w:r>
      <w:proofErr w:type="spellEnd"/>
      <w:r w:rsidRPr="004137F6">
        <w:rPr>
          <w:rFonts w:ascii="Times New Roman" w:eastAsia="Times New Roman" w:hAnsi="Times New Roman" w:cs="Times New Roman"/>
          <w:sz w:val="24"/>
          <w:szCs w:val="24"/>
          <w:shd w:val="clear" w:color="auto" w:fill="FFFFFF"/>
          <w:lang w:eastAsia="ru-RU"/>
        </w:rPr>
        <w:t>-образовательной работы воспитателей и специалистов ДОУ.</w:t>
      </w:r>
    </w:p>
    <w:p w:rsidR="00AD74CB" w:rsidRPr="004137F6" w:rsidRDefault="00AD74CB" w:rsidP="00895153">
      <w:pPr>
        <w:shd w:val="clear" w:color="auto" w:fill="FFFFFF"/>
        <w:spacing w:after="0" w:line="240" w:lineRule="auto"/>
        <w:ind w:left="-60"/>
        <w:jc w:val="both"/>
        <w:textAlignment w:val="baseline"/>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shd w:val="clear" w:color="auto" w:fill="FFFFFF"/>
          <w:lang w:eastAsia="ru-RU"/>
        </w:rPr>
        <w:t xml:space="preserve">- Материалы по взаимодействию с родителями: </w:t>
      </w:r>
      <w:r w:rsidRPr="004137F6">
        <w:rPr>
          <w:rFonts w:ascii="Times New Roman" w:eastAsia="Times New Roman" w:hAnsi="Times New Roman" w:cs="Times New Roman"/>
          <w:sz w:val="24"/>
          <w:szCs w:val="24"/>
          <w:lang w:eastAsia="ru-RU"/>
        </w:rPr>
        <w:t>план работы с родителями на учебный год, материалы по охране прав ребенка, план работы с семьями</w:t>
      </w:r>
      <w:r w:rsidR="00A30E31" w:rsidRPr="004137F6">
        <w:rPr>
          <w:rFonts w:ascii="Times New Roman" w:eastAsia="Times New Roman" w:hAnsi="Times New Roman" w:cs="Times New Roman"/>
          <w:sz w:val="24"/>
          <w:szCs w:val="24"/>
          <w:lang w:eastAsia="ru-RU"/>
        </w:rPr>
        <w:t>,</w:t>
      </w:r>
      <w:r w:rsidRPr="004137F6">
        <w:rPr>
          <w:rFonts w:ascii="Times New Roman" w:eastAsia="Times New Roman" w:hAnsi="Times New Roman" w:cs="Times New Roman"/>
          <w:sz w:val="24"/>
          <w:szCs w:val="24"/>
          <w:lang w:eastAsia="ru-RU"/>
        </w:rPr>
        <w:t xml:space="preserve"> попавшими в трудную жизненную ситуацию, протоколы заседаний родительского комитета, протоколы общих </w:t>
      </w:r>
      <w:r w:rsidRPr="004137F6">
        <w:rPr>
          <w:rFonts w:ascii="Times New Roman" w:eastAsia="Times New Roman" w:hAnsi="Times New Roman" w:cs="Times New Roman"/>
          <w:sz w:val="24"/>
          <w:szCs w:val="24"/>
          <w:lang w:eastAsia="ru-RU"/>
        </w:rPr>
        <w:lastRenderedPageBreak/>
        <w:t>родительских собраний, (протоколы групповых собраний хранятся у воспитателей), консультации, брошюры, буклеты.</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Планы проведения методической (тематической) недели;</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Инструкции, протоколы проведения инструктажей с педагогами ДОУ по охране жизни и здоровья детей; первичные инструктажи</w:t>
      </w:r>
    </w:p>
    <w:p w:rsidR="00AD74CB" w:rsidRPr="004137F6" w:rsidRDefault="00AD74CB" w:rsidP="00895153">
      <w:pPr>
        <w:shd w:val="clear" w:color="auto" w:fill="FFFFFF"/>
        <w:spacing w:after="0" w:line="240" w:lineRule="auto"/>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sz w:val="24"/>
          <w:szCs w:val="24"/>
          <w:lang w:eastAsia="ru-RU"/>
        </w:rPr>
        <w:t>- Материалы по подготовке дошкольников к школе и по преемственности детского сада со школой, социумом.</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Перечни материалов и оборудования всех помещений ДОУ (в бумажном и электронном (диски) варианте)</w:t>
      </w:r>
    </w:p>
    <w:p w:rsidR="00AD74CB" w:rsidRPr="004137F6" w:rsidRDefault="00AD74CB" w:rsidP="00895153">
      <w:pPr>
        <w:spacing w:after="0" w:line="240" w:lineRule="auto"/>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 Книга отзывов о проведенных муниципальных, региональных мероприятиях в ДОУ</w:t>
      </w:r>
      <w:r w:rsidR="009901FB" w:rsidRPr="004137F6">
        <w:rPr>
          <w:rFonts w:ascii="Times New Roman" w:eastAsia="Times New Roman" w:hAnsi="Times New Roman" w:cs="Times New Roman"/>
          <w:sz w:val="24"/>
          <w:szCs w:val="24"/>
          <w:shd w:val="clear" w:color="auto" w:fill="FFFFFF"/>
          <w:lang w:eastAsia="ru-RU"/>
        </w:rPr>
        <w:t xml:space="preserve"> (</w:t>
      </w:r>
      <w:proofErr w:type="spellStart"/>
      <w:r w:rsidR="009901FB" w:rsidRPr="004137F6">
        <w:rPr>
          <w:rFonts w:ascii="Times New Roman" w:eastAsia="Times New Roman" w:hAnsi="Times New Roman" w:cs="Times New Roman"/>
          <w:sz w:val="24"/>
          <w:szCs w:val="24"/>
          <w:shd w:val="clear" w:color="auto" w:fill="FFFFFF"/>
          <w:lang w:eastAsia="ru-RU"/>
        </w:rPr>
        <w:t>визитационная</w:t>
      </w:r>
      <w:proofErr w:type="spellEnd"/>
      <w:r w:rsidR="009901FB" w:rsidRPr="004137F6">
        <w:rPr>
          <w:rFonts w:ascii="Times New Roman" w:eastAsia="Times New Roman" w:hAnsi="Times New Roman" w:cs="Times New Roman"/>
          <w:sz w:val="24"/>
          <w:szCs w:val="24"/>
          <w:shd w:val="clear" w:color="auto" w:fill="FFFFFF"/>
          <w:lang w:eastAsia="ru-RU"/>
        </w:rPr>
        <w:t xml:space="preserve"> книга) и др. документы в зависимости от утвержденной номенклатуры и специфики учреждения</w:t>
      </w:r>
      <w:r w:rsidR="005D2C6D" w:rsidRPr="004137F6">
        <w:rPr>
          <w:rFonts w:ascii="Times New Roman" w:eastAsia="Times New Roman" w:hAnsi="Times New Roman" w:cs="Times New Roman"/>
          <w:sz w:val="24"/>
          <w:szCs w:val="24"/>
          <w:shd w:val="clear" w:color="auto" w:fill="FFFFFF"/>
          <w:lang w:eastAsia="ru-RU"/>
        </w:rPr>
        <w:t>.</w:t>
      </w:r>
    </w:p>
    <w:p w:rsidR="00AD74CB" w:rsidRPr="004137F6" w:rsidRDefault="00AD74CB" w:rsidP="00895153">
      <w:pPr>
        <w:spacing w:after="0" w:line="240" w:lineRule="auto"/>
        <w:jc w:val="both"/>
        <w:rPr>
          <w:rFonts w:ascii="Times New Roman" w:eastAsia="Times New Roman" w:hAnsi="Times New Roman" w:cs="Times New Roman"/>
          <w:b/>
          <w:sz w:val="24"/>
          <w:szCs w:val="24"/>
          <w:shd w:val="clear" w:color="auto" w:fill="FFFFFF"/>
          <w:lang w:eastAsia="ru-RU"/>
        </w:rPr>
      </w:pPr>
      <w:r w:rsidRPr="004137F6">
        <w:rPr>
          <w:rFonts w:ascii="Times New Roman" w:eastAsia="Times New Roman" w:hAnsi="Times New Roman" w:cs="Times New Roman"/>
          <w:sz w:val="24"/>
          <w:szCs w:val="24"/>
          <w:shd w:val="clear" w:color="auto" w:fill="FFFFFF"/>
          <w:lang w:eastAsia="ru-RU"/>
        </w:rPr>
        <w:tab/>
      </w:r>
      <w:r w:rsidRPr="004137F6">
        <w:rPr>
          <w:rFonts w:ascii="Times New Roman" w:eastAsia="Times New Roman" w:hAnsi="Times New Roman" w:cs="Times New Roman"/>
          <w:b/>
          <w:i/>
          <w:sz w:val="24"/>
          <w:szCs w:val="24"/>
        </w:rPr>
        <w:t>В методическом кабинете необходимо оформить стенды:</w:t>
      </w:r>
    </w:p>
    <w:p w:rsidR="00AD74CB" w:rsidRPr="004137F6" w:rsidRDefault="00AD74CB" w:rsidP="00895153">
      <w:pPr>
        <w:spacing w:after="0" w:line="240" w:lineRule="auto"/>
        <w:ind w:firstLine="708"/>
        <w:jc w:val="both"/>
        <w:rPr>
          <w:rFonts w:ascii="Times New Roman" w:eastAsia="Times New Roman" w:hAnsi="Times New Roman" w:cs="Times New Roman"/>
          <w:sz w:val="24"/>
          <w:szCs w:val="24"/>
        </w:rPr>
      </w:pPr>
      <w:r w:rsidRPr="004137F6">
        <w:rPr>
          <w:rFonts w:ascii="Times New Roman" w:eastAsia="Times New Roman" w:hAnsi="Times New Roman" w:cs="Times New Roman"/>
          <w:sz w:val="24"/>
          <w:szCs w:val="24"/>
        </w:rPr>
        <w:t>- стенд «</w:t>
      </w:r>
      <w:r w:rsidR="00AC689D" w:rsidRPr="004137F6">
        <w:rPr>
          <w:rFonts w:ascii="Times New Roman" w:eastAsia="Times New Roman" w:hAnsi="Times New Roman" w:cs="Times New Roman"/>
          <w:sz w:val="24"/>
          <w:szCs w:val="24"/>
        </w:rPr>
        <w:t>Аттестация</w:t>
      </w:r>
      <w:r w:rsidRPr="004137F6">
        <w:rPr>
          <w:rFonts w:ascii="Times New Roman" w:eastAsia="Times New Roman" w:hAnsi="Times New Roman" w:cs="Times New Roman"/>
          <w:sz w:val="24"/>
          <w:szCs w:val="24"/>
        </w:rPr>
        <w:t>»</w:t>
      </w:r>
      <w:r w:rsidR="00AC689D" w:rsidRPr="004137F6">
        <w:rPr>
          <w:rFonts w:ascii="Times New Roman" w:eastAsia="Times New Roman" w:hAnsi="Times New Roman" w:cs="Times New Roman"/>
          <w:sz w:val="24"/>
          <w:szCs w:val="24"/>
        </w:rPr>
        <w:t>,</w:t>
      </w:r>
      <w:r w:rsidRPr="004137F6">
        <w:rPr>
          <w:rFonts w:ascii="Times New Roman" w:eastAsia="Times New Roman" w:hAnsi="Times New Roman" w:cs="Times New Roman"/>
          <w:sz w:val="24"/>
          <w:szCs w:val="24"/>
        </w:rPr>
        <w:t xml:space="preserve"> на котором представлены нормативно-правовые документы</w:t>
      </w:r>
      <w:r w:rsidR="00600896" w:rsidRPr="004137F6">
        <w:rPr>
          <w:rFonts w:ascii="Times New Roman" w:eastAsia="Times New Roman" w:hAnsi="Times New Roman" w:cs="Times New Roman"/>
          <w:sz w:val="24"/>
          <w:szCs w:val="24"/>
        </w:rPr>
        <w:t>,</w:t>
      </w:r>
      <w:r w:rsidRPr="004137F6">
        <w:rPr>
          <w:rFonts w:ascii="Times New Roman" w:eastAsia="Times New Roman" w:hAnsi="Times New Roman" w:cs="Times New Roman"/>
          <w:sz w:val="24"/>
          <w:szCs w:val="24"/>
        </w:rPr>
        <w:t xml:space="preserve"> регламентирующие организацию и проведение аттестации педагогических работников, план работы по аттес</w:t>
      </w:r>
      <w:r w:rsidR="00AC689D" w:rsidRPr="004137F6">
        <w:rPr>
          <w:rFonts w:ascii="Times New Roman" w:eastAsia="Times New Roman" w:hAnsi="Times New Roman" w:cs="Times New Roman"/>
          <w:sz w:val="24"/>
          <w:szCs w:val="24"/>
        </w:rPr>
        <w:t>тации педагогических работников</w:t>
      </w:r>
      <w:r w:rsidRPr="004137F6">
        <w:rPr>
          <w:rFonts w:ascii="Times New Roman" w:eastAsia="Times New Roman" w:hAnsi="Times New Roman" w:cs="Times New Roman"/>
          <w:sz w:val="24"/>
          <w:szCs w:val="24"/>
        </w:rPr>
        <w:t xml:space="preserve"> на учебный год</w:t>
      </w:r>
    </w:p>
    <w:p w:rsidR="00AD74CB" w:rsidRPr="004137F6" w:rsidRDefault="00AD74CB" w:rsidP="00895153">
      <w:pPr>
        <w:spacing w:after="0" w:line="240" w:lineRule="auto"/>
        <w:ind w:firstLine="708"/>
        <w:jc w:val="both"/>
        <w:rPr>
          <w:rFonts w:ascii="Times New Roman" w:eastAsia="Times New Roman" w:hAnsi="Times New Roman" w:cs="Times New Roman"/>
          <w:sz w:val="24"/>
          <w:szCs w:val="24"/>
        </w:rPr>
      </w:pPr>
      <w:r w:rsidRPr="004137F6">
        <w:rPr>
          <w:rFonts w:ascii="Times New Roman" w:eastAsia="Times New Roman" w:hAnsi="Times New Roman" w:cs="Times New Roman"/>
          <w:sz w:val="24"/>
          <w:szCs w:val="24"/>
        </w:rPr>
        <w:t xml:space="preserve">- для размещения необходимой информации для воспитателей, на </w:t>
      </w:r>
      <w:r w:rsidR="000108C1">
        <w:rPr>
          <w:rFonts w:ascii="Times New Roman" w:eastAsia="Times New Roman" w:hAnsi="Times New Roman" w:cs="Times New Roman"/>
          <w:sz w:val="24"/>
          <w:szCs w:val="24"/>
        </w:rPr>
        <w:t>котором помещается: расписание Н</w:t>
      </w:r>
      <w:r w:rsidRPr="004137F6">
        <w:rPr>
          <w:rFonts w:ascii="Times New Roman" w:eastAsia="Times New Roman" w:hAnsi="Times New Roman" w:cs="Times New Roman"/>
          <w:sz w:val="24"/>
          <w:szCs w:val="24"/>
        </w:rPr>
        <w:t>ОД, график занятости специалистов и др.;</w:t>
      </w:r>
    </w:p>
    <w:p w:rsidR="00AD74CB" w:rsidRPr="004137F6" w:rsidRDefault="00AD74CB" w:rsidP="00895153">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4137F6">
        <w:rPr>
          <w:rFonts w:ascii="Times New Roman" w:eastAsia="Times New Roman" w:hAnsi="Times New Roman" w:cs="Times New Roman"/>
          <w:sz w:val="24"/>
          <w:szCs w:val="24"/>
        </w:rPr>
        <w:t>- сведения о консультациях, семинарах, заседания педсовета и принятые там решения, положения к конкурсам проф</w:t>
      </w:r>
      <w:r w:rsidR="002D2C77" w:rsidRPr="004137F6">
        <w:rPr>
          <w:rFonts w:ascii="Times New Roman" w:eastAsia="Times New Roman" w:hAnsi="Times New Roman" w:cs="Times New Roman"/>
          <w:sz w:val="24"/>
          <w:szCs w:val="24"/>
        </w:rPr>
        <w:t xml:space="preserve">ессионального </w:t>
      </w:r>
      <w:r w:rsidRPr="004137F6">
        <w:rPr>
          <w:rFonts w:ascii="Times New Roman" w:eastAsia="Times New Roman" w:hAnsi="Times New Roman" w:cs="Times New Roman"/>
          <w:sz w:val="24"/>
          <w:szCs w:val="24"/>
        </w:rPr>
        <w:t xml:space="preserve">мастерства, мероприятия (курсы, смотры и пр.), </w:t>
      </w:r>
      <w:r w:rsidRPr="004137F6">
        <w:rPr>
          <w:rFonts w:ascii="Times New Roman" w:eastAsia="Times New Roman" w:hAnsi="Times New Roman" w:cs="Times New Roman"/>
          <w:sz w:val="24"/>
          <w:szCs w:val="24"/>
          <w:shd w:val="clear" w:color="auto" w:fill="FFFFFF"/>
          <w:lang w:eastAsia="ru-RU"/>
        </w:rPr>
        <w:t xml:space="preserve">график проведения дополнительных образовательных услуг </w:t>
      </w:r>
      <w:r w:rsidRPr="004137F6">
        <w:rPr>
          <w:rFonts w:ascii="Times New Roman" w:eastAsia="Times New Roman" w:hAnsi="Times New Roman" w:cs="Times New Roman"/>
          <w:sz w:val="24"/>
          <w:szCs w:val="24"/>
        </w:rPr>
        <w:t>и т.д</w:t>
      </w:r>
      <w:r w:rsidRPr="004137F6">
        <w:rPr>
          <w:rFonts w:ascii="Times New Roman" w:eastAsia="Times New Roman" w:hAnsi="Times New Roman" w:cs="Times New Roman"/>
          <w:sz w:val="24"/>
          <w:szCs w:val="24"/>
          <w:shd w:val="clear" w:color="auto" w:fill="FFFFFF"/>
          <w:lang w:eastAsia="ru-RU"/>
        </w:rPr>
        <w:t>.</w:t>
      </w:r>
    </w:p>
    <w:p w:rsidR="00AD74CB" w:rsidRPr="004137F6" w:rsidRDefault="00AD74CB" w:rsidP="00895153">
      <w:pPr>
        <w:spacing w:after="0" w:line="240" w:lineRule="auto"/>
        <w:ind w:left="720"/>
        <w:contextualSpacing/>
        <w:jc w:val="both"/>
        <w:rPr>
          <w:rFonts w:ascii="Times New Roman" w:eastAsia="Times New Roman" w:hAnsi="Times New Roman" w:cs="Times New Roman"/>
          <w:sz w:val="24"/>
          <w:szCs w:val="24"/>
          <w:lang w:eastAsia="ru-RU"/>
        </w:rPr>
      </w:pPr>
    </w:p>
    <w:p w:rsidR="00065023" w:rsidRPr="004137F6" w:rsidRDefault="00600896" w:rsidP="00065023">
      <w:pPr>
        <w:widowControl w:val="0"/>
        <w:shd w:val="clear" w:color="auto" w:fill="FFFFFF"/>
        <w:tabs>
          <w:tab w:val="left" w:pos="5595"/>
        </w:tabs>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eastAsia="ru-RU"/>
        </w:rPr>
      </w:pPr>
      <w:r w:rsidRPr="004137F6">
        <w:rPr>
          <w:rFonts w:ascii="Times New Roman" w:eastAsia="Calibri" w:hAnsi="Times New Roman" w:cs="Times New Roman"/>
          <w:b/>
          <w:i/>
          <w:color w:val="000000"/>
          <w:sz w:val="24"/>
          <w:szCs w:val="24"/>
          <w:u w:val="single"/>
        </w:rPr>
        <w:t xml:space="preserve">Блок 3 Научно-методическое обеспечение </w:t>
      </w:r>
      <w:proofErr w:type="spellStart"/>
      <w:r w:rsidR="004300F3">
        <w:rPr>
          <w:rFonts w:ascii="Times New Roman" w:eastAsia="Calibri" w:hAnsi="Times New Roman" w:cs="Times New Roman"/>
          <w:b/>
          <w:i/>
          <w:color w:val="000000"/>
          <w:sz w:val="24"/>
          <w:szCs w:val="24"/>
          <w:u w:val="single"/>
        </w:rPr>
        <w:t>воспитательно</w:t>
      </w:r>
      <w:proofErr w:type="spellEnd"/>
      <w:r w:rsidR="004300F3">
        <w:rPr>
          <w:rFonts w:ascii="Times New Roman" w:eastAsia="Calibri" w:hAnsi="Times New Roman" w:cs="Times New Roman"/>
          <w:b/>
          <w:i/>
          <w:color w:val="000000"/>
          <w:sz w:val="24"/>
          <w:szCs w:val="24"/>
          <w:u w:val="single"/>
        </w:rPr>
        <w:t xml:space="preserve"> - образовательной деятельности. </w:t>
      </w:r>
      <w:r w:rsidRPr="004137F6">
        <w:rPr>
          <w:rFonts w:ascii="Times New Roman" w:eastAsia="Times New Roman" w:hAnsi="Times New Roman" w:cs="Times New Roman"/>
          <w:color w:val="000000"/>
          <w:sz w:val="24"/>
          <w:szCs w:val="24"/>
          <w:shd w:val="clear" w:color="auto" w:fill="FFFFFF"/>
          <w:lang w:eastAsia="ru-RU"/>
        </w:rPr>
        <w:t>Методическая работа с педагогическими ка</w:t>
      </w:r>
      <w:r w:rsidR="002D2C77" w:rsidRPr="004137F6">
        <w:rPr>
          <w:rFonts w:ascii="Times New Roman" w:eastAsia="Times New Roman" w:hAnsi="Times New Roman" w:cs="Times New Roman"/>
          <w:color w:val="000000"/>
          <w:sz w:val="24"/>
          <w:szCs w:val="24"/>
          <w:shd w:val="clear" w:color="auto" w:fill="FFFFFF"/>
          <w:lang w:eastAsia="ru-RU"/>
        </w:rPr>
        <w:t>драми в дошкольной организации</w:t>
      </w:r>
      <w:r w:rsidRPr="004137F6">
        <w:rPr>
          <w:rFonts w:ascii="Times New Roman" w:eastAsia="Times New Roman" w:hAnsi="Times New Roman" w:cs="Times New Roman"/>
          <w:color w:val="000000"/>
          <w:sz w:val="24"/>
          <w:szCs w:val="24"/>
          <w:shd w:val="clear" w:color="auto" w:fill="FFFFFF"/>
          <w:lang w:eastAsia="ru-RU"/>
        </w:rPr>
        <w:t xml:space="preserve"> выступает как средство научного управления целостным педагогическим процессом, повышения профессиональной квалификации воспитателей и развития их творческой активности. Организатором, координатором методической работы в ДОУ является старший воспитатель.</w:t>
      </w:r>
    </w:p>
    <w:p w:rsidR="00065023" w:rsidRPr="004137F6" w:rsidRDefault="00065023" w:rsidP="00065023">
      <w:pPr>
        <w:widowControl w:val="0"/>
        <w:shd w:val="clear" w:color="auto" w:fill="FFFFFF"/>
        <w:tabs>
          <w:tab w:val="left" w:pos="5595"/>
        </w:tabs>
        <w:autoSpaceDE w:val="0"/>
        <w:autoSpaceDN w:val="0"/>
        <w:adjustRightInd w:val="0"/>
        <w:spacing w:after="0" w:line="240" w:lineRule="auto"/>
        <w:jc w:val="both"/>
        <w:rPr>
          <w:rFonts w:ascii="Times New Roman" w:eastAsia="Calibri" w:hAnsi="Times New Roman" w:cs="Times New Roman"/>
          <w:b/>
          <w:color w:val="000000"/>
          <w:sz w:val="24"/>
          <w:szCs w:val="24"/>
        </w:rPr>
      </w:pPr>
      <w:r w:rsidRPr="004137F6">
        <w:rPr>
          <w:rFonts w:ascii="Times New Roman" w:eastAsia="Calibri" w:hAnsi="Times New Roman" w:cs="Times New Roman"/>
          <w:b/>
          <w:color w:val="000000"/>
          <w:sz w:val="24"/>
          <w:szCs w:val="24"/>
        </w:rPr>
        <w:t xml:space="preserve">Методическое обеспечение </w:t>
      </w:r>
      <w:proofErr w:type="spellStart"/>
      <w:r w:rsidRPr="004137F6">
        <w:rPr>
          <w:rFonts w:ascii="Times New Roman" w:eastAsia="Calibri" w:hAnsi="Times New Roman" w:cs="Times New Roman"/>
          <w:b/>
          <w:color w:val="000000"/>
          <w:sz w:val="24"/>
          <w:szCs w:val="24"/>
        </w:rPr>
        <w:t>воспита</w:t>
      </w:r>
      <w:r w:rsidR="004300F3">
        <w:rPr>
          <w:rFonts w:ascii="Times New Roman" w:eastAsia="Calibri" w:hAnsi="Times New Roman" w:cs="Times New Roman"/>
          <w:b/>
          <w:color w:val="000000"/>
          <w:sz w:val="24"/>
          <w:szCs w:val="24"/>
        </w:rPr>
        <w:t>тельно</w:t>
      </w:r>
      <w:proofErr w:type="spellEnd"/>
      <w:r w:rsidR="004300F3">
        <w:rPr>
          <w:rFonts w:ascii="Times New Roman" w:eastAsia="Calibri" w:hAnsi="Times New Roman" w:cs="Times New Roman"/>
          <w:b/>
          <w:color w:val="000000"/>
          <w:sz w:val="24"/>
          <w:szCs w:val="24"/>
        </w:rPr>
        <w:t>-образовательной деятельности</w:t>
      </w:r>
      <w:r w:rsidR="00312318" w:rsidRPr="004137F6">
        <w:rPr>
          <w:rFonts w:ascii="Times New Roman" w:eastAsia="Calibri" w:hAnsi="Times New Roman" w:cs="Times New Roman"/>
          <w:b/>
          <w:color w:val="000000"/>
          <w:sz w:val="24"/>
          <w:szCs w:val="24"/>
        </w:rPr>
        <w:t>:</w:t>
      </w:r>
      <w:r w:rsidRPr="004137F6">
        <w:rPr>
          <w:rFonts w:ascii="Times New Roman" w:eastAsia="Calibri" w:hAnsi="Times New Roman" w:cs="Times New Roman"/>
          <w:b/>
          <w:color w:val="000000"/>
          <w:sz w:val="24"/>
          <w:szCs w:val="24"/>
        </w:rPr>
        <w:tab/>
      </w:r>
    </w:p>
    <w:p w:rsidR="00312318" w:rsidRPr="004137F6" w:rsidRDefault="00614C34"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К нему</w:t>
      </w:r>
      <w:r w:rsidR="00065023" w:rsidRPr="004137F6">
        <w:rPr>
          <w:rFonts w:ascii="Times New Roman" w:eastAsia="Calibri" w:hAnsi="Times New Roman" w:cs="Times New Roman"/>
          <w:color w:val="000000"/>
          <w:sz w:val="24"/>
          <w:szCs w:val="24"/>
        </w:rPr>
        <w:t xml:space="preserve"> относятся методические пособия в соответствии с ФГОС ДО, УМК по региональному компоненту; рекомендации, опыт работы, конспекты занятий и другие формы организации детской деятельности в разных возрастных группах. </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Методические материалы должны отражать специфику дошкольного учреждения определенного вида и типа.</w:t>
      </w:r>
      <w:r w:rsidR="00312318" w:rsidRPr="004137F6">
        <w:rPr>
          <w:rFonts w:ascii="Times New Roman" w:eastAsia="Calibri" w:hAnsi="Times New Roman" w:cs="Times New Roman"/>
          <w:color w:val="000000"/>
          <w:sz w:val="24"/>
          <w:szCs w:val="24"/>
        </w:rPr>
        <w:t xml:space="preserve"> </w:t>
      </w:r>
      <w:r w:rsidRPr="004137F6">
        <w:rPr>
          <w:rFonts w:ascii="Times New Roman" w:eastAsia="Calibri" w:hAnsi="Times New Roman" w:cs="Times New Roman"/>
          <w:color w:val="000000"/>
          <w:sz w:val="24"/>
          <w:szCs w:val="24"/>
        </w:rPr>
        <w:t>Главным документом в этом разделе является основная образовательная программа ДОУ. Поэтому все материалы этого раздела должны отражать специфику программы и быть разделены на 5 образовательных областей в соответствии с ФГОС ДО:</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Социально-коммуникативное;</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Познавательное;</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Речевое развитие;</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Художественно-эстетическое развитие;</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Физическое.</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Кроме этих разделов имеются разделы, которые также необходимы педагогам для выстраивания грамотной работы с детьми:</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Взаимодействие с семьями воспитанников;</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Готовность к школьному обучению;</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Защита прав детей;</w:t>
      </w:r>
    </w:p>
    <w:p w:rsidR="00065023" w:rsidRPr="004137F6" w:rsidRDefault="00065023" w:rsidP="0006502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xml:space="preserve">- Дорожная безопасность </w:t>
      </w:r>
      <w:proofErr w:type="spellStart"/>
      <w:r w:rsidRPr="004137F6">
        <w:rPr>
          <w:rFonts w:ascii="Times New Roman" w:eastAsia="Calibri" w:hAnsi="Times New Roman" w:cs="Times New Roman"/>
          <w:color w:val="000000"/>
          <w:sz w:val="24"/>
          <w:szCs w:val="24"/>
        </w:rPr>
        <w:t>и.т.п</w:t>
      </w:r>
      <w:proofErr w:type="spellEnd"/>
      <w:r w:rsidRPr="004137F6">
        <w:rPr>
          <w:rFonts w:ascii="Times New Roman" w:eastAsia="Calibri" w:hAnsi="Times New Roman" w:cs="Times New Roman"/>
          <w:color w:val="000000"/>
          <w:sz w:val="24"/>
          <w:szCs w:val="24"/>
        </w:rPr>
        <w:t>.</w:t>
      </w:r>
    </w:p>
    <w:p w:rsidR="00D27D74" w:rsidRDefault="00D27D74" w:rsidP="0011000B">
      <w:pPr>
        <w:shd w:val="clear" w:color="auto" w:fill="FFFFFF"/>
        <w:spacing w:after="200" w:line="276" w:lineRule="auto"/>
        <w:jc w:val="both"/>
        <w:rPr>
          <w:rFonts w:ascii="Times New Roman" w:eastAsia="Calibri" w:hAnsi="Times New Roman" w:cs="Times New Roman"/>
          <w:i/>
          <w:color w:val="000000"/>
          <w:sz w:val="24"/>
          <w:szCs w:val="24"/>
        </w:rPr>
      </w:pPr>
    </w:p>
    <w:p w:rsidR="00600896" w:rsidRPr="004137F6" w:rsidRDefault="00706E0A" w:rsidP="0011000B">
      <w:pPr>
        <w:shd w:val="clear" w:color="auto" w:fill="FFFFFF"/>
        <w:spacing w:after="200" w:line="276" w:lineRule="auto"/>
        <w:jc w:val="both"/>
        <w:rPr>
          <w:rFonts w:ascii="Times New Roman" w:eastAsia="Calibri" w:hAnsi="Times New Roman" w:cs="Times New Roman"/>
          <w:i/>
          <w:color w:val="000000"/>
          <w:sz w:val="24"/>
          <w:szCs w:val="24"/>
        </w:rPr>
      </w:pPr>
      <w:r w:rsidRPr="004137F6">
        <w:rPr>
          <w:rFonts w:ascii="Times New Roman" w:eastAsia="Calibri" w:hAnsi="Times New Roman" w:cs="Times New Roman"/>
          <w:i/>
          <w:color w:val="000000"/>
          <w:sz w:val="24"/>
          <w:szCs w:val="24"/>
        </w:rPr>
        <w:t>Примерный перечень научно-методического обеспечения в ДОУ:</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1"/>
          <w:sz w:val="24"/>
          <w:szCs w:val="24"/>
        </w:rPr>
        <w:t>Основная образовательная Программа ДОУ согласно ФГОС</w:t>
      </w:r>
      <w:r w:rsidR="00D27D74">
        <w:rPr>
          <w:rFonts w:ascii="Times New Roman" w:eastAsia="Calibri" w:hAnsi="Times New Roman" w:cs="Times New Roman"/>
          <w:color w:val="000000"/>
          <w:spacing w:val="-1"/>
          <w:sz w:val="24"/>
          <w:szCs w:val="24"/>
        </w:rPr>
        <w:t xml:space="preserve"> ДО</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2"/>
          <w:sz w:val="24"/>
          <w:szCs w:val="24"/>
        </w:rPr>
        <w:lastRenderedPageBreak/>
        <w:t>Программа Развития ДОУ</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2"/>
          <w:sz w:val="24"/>
          <w:szCs w:val="24"/>
        </w:rPr>
        <w:t>Учебный план работы ДОУ</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Образовательные и учебные программ</w:t>
      </w:r>
      <w:r w:rsidR="009A0CFA" w:rsidRPr="004137F6">
        <w:rPr>
          <w:rFonts w:ascii="Times New Roman" w:eastAsia="Calibri" w:hAnsi="Times New Roman" w:cs="Times New Roman"/>
          <w:color w:val="000000"/>
          <w:sz w:val="24"/>
          <w:szCs w:val="24"/>
        </w:rPr>
        <w:t xml:space="preserve">ы, разработанные специалистами </w:t>
      </w:r>
      <w:r w:rsidRPr="004137F6">
        <w:rPr>
          <w:rFonts w:ascii="Times New Roman" w:eastAsia="Calibri" w:hAnsi="Times New Roman" w:cs="Times New Roman"/>
          <w:color w:val="000000"/>
          <w:sz w:val="24"/>
          <w:szCs w:val="24"/>
        </w:rPr>
        <w:t>МБДОУ</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Рабочие программы педагогов ДОУ</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xml:space="preserve">План методической работы на месяц (в соответствии с </w:t>
      </w:r>
      <w:r w:rsidR="00743410" w:rsidRPr="004137F6">
        <w:rPr>
          <w:rFonts w:ascii="Times New Roman" w:eastAsia="Calibri" w:hAnsi="Times New Roman" w:cs="Times New Roman"/>
          <w:color w:val="000000"/>
          <w:sz w:val="24"/>
          <w:szCs w:val="24"/>
        </w:rPr>
        <w:t xml:space="preserve">годовым </w:t>
      </w:r>
      <w:r w:rsidRPr="004137F6">
        <w:rPr>
          <w:rFonts w:ascii="Times New Roman" w:eastAsia="Calibri" w:hAnsi="Times New Roman" w:cs="Times New Roman"/>
          <w:color w:val="000000"/>
          <w:sz w:val="24"/>
          <w:szCs w:val="24"/>
        </w:rPr>
        <w:t>планом ДО)</w:t>
      </w:r>
      <w:r w:rsidRPr="004137F6">
        <w:rPr>
          <w:rFonts w:ascii="Times New Roman" w:eastAsia="Calibri" w:hAnsi="Times New Roman" w:cs="Times New Roman"/>
          <w:i/>
          <w:color w:val="0070C0"/>
          <w:sz w:val="24"/>
          <w:szCs w:val="24"/>
        </w:rPr>
        <w:t xml:space="preserve">                                                                                    </w:t>
      </w:r>
      <w:r w:rsidRPr="004137F6">
        <w:rPr>
          <w:rFonts w:ascii="Times New Roman" w:eastAsia="Calibri" w:hAnsi="Times New Roman" w:cs="Times New Roman"/>
          <w:i/>
          <w:color w:val="002060"/>
          <w:sz w:val="24"/>
          <w:szCs w:val="24"/>
        </w:rPr>
        <w:t xml:space="preserve"> </w:t>
      </w:r>
      <w:r w:rsidRPr="004137F6">
        <w:rPr>
          <w:rFonts w:ascii="Times New Roman" w:eastAsia="Calibri" w:hAnsi="Times New Roman" w:cs="Times New Roman"/>
          <w:color w:val="002060"/>
          <w:sz w:val="24"/>
          <w:szCs w:val="24"/>
        </w:rPr>
        <w:t xml:space="preserve">        </w:t>
      </w:r>
      <w:r w:rsidRPr="004137F6">
        <w:rPr>
          <w:rFonts w:ascii="Times New Roman" w:eastAsia="Calibri" w:hAnsi="Times New Roman" w:cs="Times New Roman"/>
          <w:color w:val="000000"/>
          <w:sz w:val="24"/>
          <w:szCs w:val="24"/>
        </w:rPr>
        <w:t xml:space="preserve">  </w:t>
      </w:r>
    </w:p>
    <w:p w:rsidR="00600896" w:rsidRPr="004137F6" w:rsidRDefault="00600896" w:rsidP="0011000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Старший воспитатель разрабатывает план</w:t>
      </w:r>
      <w:r w:rsidR="00D27D74">
        <w:rPr>
          <w:rFonts w:ascii="Times New Roman" w:eastAsia="Calibri" w:hAnsi="Times New Roman" w:cs="Times New Roman"/>
          <w:color w:val="000000"/>
          <w:sz w:val="24"/>
          <w:szCs w:val="24"/>
        </w:rPr>
        <w:t xml:space="preserve"> работы на месяц</w:t>
      </w:r>
      <w:r w:rsidRPr="004137F6">
        <w:rPr>
          <w:rFonts w:ascii="Times New Roman" w:eastAsia="Calibri" w:hAnsi="Times New Roman" w:cs="Times New Roman"/>
          <w:color w:val="000000"/>
          <w:sz w:val="24"/>
          <w:szCs w:val="24"/>
        </w:rPr>
        <w:t xml:space="preserve">, в котором отражаются основные </w:t>
      </w:r>
      <w:proofErr w:type="spellStart"/>
      <w:r w:rsidRPr="004137F6">
        <w:rPr>
          <w:rFonts w:ascii="Times New Roman" w:eastAsia="Calibri" w:hAnsi="Times New Roman" w:cs="Times New Roman"/>
          <w:color w:val="000000"/>
          <w:sz w:val="24"/>
          <w:szCs w:val="24"/>
        </w:rPr>
        <w:t>воспитательно</w:t>
      </w:r>
      <w:proofErr w:type="spellEnd"/>
      <w:r w:rsidRPr="004137F6">
        <w:rPr>
          <w:rFonts w:ascii="Times New Roman" w:eastAsia="Calibri" w:hAnsi="Times New Roman" w:cs="Times New Roman"/>
          <w:color w:val="000000"/>
          <w:sz w:val="24"/>
          <w:szCs w:val="24"/>
        </w:rPr>
        <w:t>-образовательные мероприятия педагогического коллектива по разделам: «Контроль и руководство», «Работа с кадрами», «Методическая работа», «Физкультурно-оздоровительная работа с детьми», «Мероприятия по охране жизни и безопасности детей», «Утренники и развлечения», «Работа с родителями», «Взаимосвязь со школой», «Хозяйственно-административная работа». В каждом разделе указывается мероприятие, запланированное в этом месяце (консультация, выставка, кукольный театр, день здоровья и т. д.), указывается дата проведения, назначаются ответственные. Всех педаг</w:t>
      </w:r>
      <w:r w:rsidR="00BF0EAE" w:rsidRPr="004137F6">
        <w:rPr>
          <w:rFonts w:ascii="Times New Roman" w:eastAsia="Calibri" w:hAnsi="Times New Roman" w:cs="Times New Roman"/>
          <w:color w:val="000000"/>
          <w:sz w:val="24"/>
          <w:szCs w:val="24"/>
        </w:rPr>
        <w:t>огов</w:t>
      </w:r>
      <w:r w:rsidRPr="004137F6">
        <w:rPr>
          <w:rFonts w:ascii="Times New Roman" w:eastAsia="Calibri" w:hAnsi="Times New Roman" w:cs="Times New Roman"/>
          <w:color w:val="000000"/>
          <w:sz w:val="24"/>
          <w:szCs w:val="24"/>
        </w:rPr>
        <w:t xml:space="preserve"> знакомят с месячным планом </w:t>
      </w:r>
      <w:r w:rsidR="00BF0EAE" w:rsidRPr="004137F6">
        <w:rPr>
          <w:rFonts w:ascii="Times New Roman" w:eastAsia="Calibri" w:hAnsi="Times New Roman" w:cs="Times New Roman"/>
          <w:color w:val="000000"/>
          <w:sz w:val="24"/>
          <w:szCs w:val="24"/>
        </w:rPr>
        <w:t>н</w:t>
      </w:r>
      <w:r w:rsidRPr="004137F6">
        <w:rPr>
          <w:rFonts w:ascii="Times New Roman" w:eastAsia="Calibri" w:hAnsi="Times New Roman" w:cs="Times New Roman"/>
          <w:color w:val="000000"/>
          <w:sz w:val="24"/>
          <w:szCs w:val="24"/>
        </w:rPr>
        <w:t>а методической оперативке. План методической работы на месяц утверждается заведующим ДОУ. Это позволяет своевременно и качественно выполнить запланированный объем работы.</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2"/>
          <w:sz w:val="24"/>
          <w:szCs w:val="24"/>
        </w:rPr>
        <w:t>План работы с молодыми специалистами</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2"/>
          <w:sz w:val="24"/>
          <w:szCs w:val="24"/>
        </w:rPr>
        <w:t>Работа творческой группы. Протоколы заседаний творческой группы</w:t>
      </w:r>
      <w:r w:rsidR="00AC31D3" w:rsidRPr="004137F6">
        <w:rPr>
          <w:rFonts w:ascii="Times New Roman" w:eastAsia="Calibri" w:hAnsi="Times New Roman" w:cs="Times New Roman"/>
          <w:color w:val="000000"/>
          <w:spacing w:val="-2"/>
          <w:sz w:val="24"/>
          <w:szCs w:val="24"/>
        </w:rPr>
        <w:t>.</w:t>
      </w:r>
      <w:r w:rsidRPr="004137F6">
        <w:rPr>
          <w:rFonts w:ascii="Times New Roman" w:eastAsia="Calibri" w:hAnsi="Times New Roman" w:cs="Times New Roman"/>
          <w:color w:val="000000"/>
          <w:spacing w:val="-2"/>
          <w:sz w:val="24"/>
          <w:szCs w:val="24"/>
        </w:rPr>
        <w:t xml:space="preserve"> </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Конспекты открытых занятий и режимных моментов.</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pacing w:val="-2"/>
          <w:sz w:val="24"/>
          <w:szCs w:val="24"/>
        </w:rPr>
        <w:t>Перспективные планы, конспекты, разработки в помощь воспитателям по всем разделам программы воспитания и обуче</w:t>
      </w:r>
      <w:r w:rsidRPr="004137F6">
        <w:rPr>
          <w:rFonts w:ascii="Times New Roman" w:eastAsia="Calibri" w:hAnsi="Times New Roman" w:cs="Times New Roman"/>
          <w:color w:val="000000"/>
          <w:spacing w:val="-1"/>
          <w:sz w:val="24"/>
          <w:szCs w:val="24"/>
        </w:rPr>
        <w:t>ния дошкольников.</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Передовой педагогический опыт работы по разделам.</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xml:space="preserve"> Расписание НОД во всех возрастных группах.</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Расписание дополнительных образовательных услуг.</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xml:space="preserve"> Режимы дня (теплый, холодный период)</w:t>
      </w:r>
    </w:p>
    <w:p w:rsidR="00600896" w:rsidRPr="004137F6" w:rsidRDefault="00600896" w:rsidP="00895153">
      <w:pPr>
        <w:widowControl w:val="0"/>
        <w:numPr>
          <w:ilvl w:val="0"/>
          <w:numId w:val="6"/>
        </w:numPr>
        <w:shd w:val="clear" w:color="auto" w:fill="FFFFFF"/>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4137F6">
        <w:rPr>
          <w:rFonts w:ascii="Times New Roman" w:eastAsia="Calibri" w:hAnsi="Times New Roman" w:cs="Times New Roman"/>
          <w:color w:val="000000"/>
          <w:sz w:val="24"/>
          <w:szCs w:val="24"/>
        </w:rPr>
        <w:t xml:space="preserve"> Документы об организации летней оздоровительной работы (методические рекомендации, план работы, режим работы, акты и др.)</w:t>
      </w:r>
    </w:p>
    <w:p w:rsidR="00600896" w:rsidRPr="004137F6" w:rsidRDefault="00600896" w:rsidP="00895153">
      <w:pPr>
        <w:widowControl w:val="0"/>
        <w:shd w:val="clear" w:color="auto" w:fill="FFFFFF"/>
        <w:autoSpaceDE w:val="0"/>
        <w:autoSpaceDN w:val="0"/>
        <w:adjustRightInd w:val="0"/>
        <w:spacing w:after="0" w:line="240" w:lineRule="auto"/>
        <w:jc w:val="both"/>
        <w:rPr>
          <w:rFonts w:ascii="Times New Roman" w:eastAsia="Calibri" w:hAnsi="Times New Roman" w:cs="Times New Roman"/>
          <w:b/>
          <w:bCs/>
          <w:i/>
          <w:iCs/>
          <w:color w:val="000000"/>
          <w:sz w:val="24"/>
          <w:szCs w:val="24"/>
          <w:u w:val="single"/>
        </w:rPr>
      </w:pPr>
    </w:p>
    <w:p w:rsidR="00600896" w:rsidRPr="004137F6" w:rsidRDefault="00600896" w:rsidP="00895153">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4137F6">
        <w:rPr>
          <w:rFonts w:ascii="Times New Roman" w:eastAsia="Calibri" w:hAnsi="Times New Roman" w:cs="Times New Roman"/>
          <w:b/>
          <w:bCs/>
          <w:i/>
          <w:iCs/>
          <w:color w:val="000000"/>
          <w:sz w:val="24"/>
          <w:szCs w:val="24"/>
          <w:u w:val="single"/>
        </w:rPr>
        <w:t xml:space="preserve">Блок 4: «Работа с кадрами»     </w:t>
      </w:r>
      <w:r w:rsidRPr="004137F6">
        <w:rPr>
          <w:rFonts w:ascii="Times New Roman" w:eastAsia="Calibri" w:hAnsi="Times New Roman" w:cs="Times New Roman"/>
          <w:bCs/>
          <w:iCs/>
          <w:color w:val="000000"/>
          <w:sz w:val="24"/>
          <w:szCs w:val="24"/>
        </w:rPr>
        <w:t xml:space="preserve">                                                       </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1.</w:t>
      </w:r>
      <w:r w:rsidR="00600896" w:rsidRPr="004137F6">
        <w:rPr>
          <w:rFonts w:ascii="Times New Roman" w:eastAsia="Calibri" w:hAnsi="Times New Roman" w:cs="Times New Roman"/>
          <w:sz w:val="24"/>
          <w:szCs w:val="24"/>
        </w:rPr>
        <w:t>Циклограмма работы специалистов ДОУ.</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2.</w:t>
      </w:r>
      <w:r w:rsidR="00600896" w:rsidRPr="004137F6">
        <w:rPr>
          <w:rFonts w:ascii="Times New Roman" w:eastAsia="Calibri" w:hAnsi="Times New Roman" w:cs="Times New Roman"/>
          <w:sz w:val="24"/>
          <w:szCs w:val="24"/>
        </w:rPr>
        <w:t xml:space="preserve">Сведения о педагогических кадрах, учет методической активности.  </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3.</w:t>
      </w:r>
      <w:r w:rsidR="00600896" w:rsidRPr="004137F6">
        <w:rPr>
          <w:rFonts w:ascii="Times New Roman" w:eastAsia="Calibri" w:hAnsi="Times New Roman" w:cs="Times New Roman"/>
          <w:sz w:val="24"/>
          <w:szCs w:val="24"/>
        </w:rPr>
        <w:t>План повышения т</w:t>
      </w:r>
      <w:r w:rsidR="00777680" w:rsidRPr="004137F6">
        <w:rPr>
          <w:rFonts w:ascii="Times New Roman" w:eastAsia="Calibri" w:hAnsi="Times New Roman" w:cs="Times New Roman"/>
          <w:sz w:val="24"/>
          <w:szCs w:val="24"/>
        </w:rPr>
        <w:t xml:space="preserve">еоретического уровня и деловой </w:t>
      </w:r>
      <w:r w:rsidR="00600896" w:rsidRPr="004137F6">
        <w:rPr>
          <w:rFonts w:ascii="Times New Roman" w:eastAsia="Calibri" w:hAnsi="Times New Roman" w:cs="Times New Roman"/>
          <w:sz w:val="24"/>
          <w:szCs w:val="24"/>
        </w:rPr>
        <w:t>квалификации педагогов</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4.</w:t>
      </w:r>
      <w:r w:rsidR="00600896" w:rsidRPr="004137F6">
        <w:rPr>
          <w:rFonts w:ascii="Times New Roman" w:eastAsia="Calibri" w:hAnsi="Times New Roman" w:cs="Times New Roman"/>
          <w:sz w:val="24"/>
          <w:szCs w:val="24"/>
        </w:rPr>
        <w:t>Циклограмма участия педагогов в межкурсовой период в методиче</w:t>
      </w:r>
      <w:r w:rsidR="008D7312" w:rsidRPr="004137F6">
        <w:rPr>
          <w:rFonts w:ascii="Times New Roman" w:eastAsia="Calibri" w:hAnsi="Times New Roman" w:cs="Times New Roman"/>
          <w:sz w:val="24"/>
          <w:szCs w:val="24"/>
        </w:rPr>
        <w:t>ских объединениях района и ДОУ</w:t>
      </w:r>
      <w:r w:rsidR="00600896" w:rsidRPr="004137F6">
        <w:rPr>
          <w:rFonts w:ascii="Times New Roman" w:eastAsia="Calibri" w:hAnsi="Times New Roman" w:cs="Times New Roman"/>
          <w:sz w:val="24"/>
          <w:szCs w:val="24"/>
        </w:rPr>
        <w:t xml:space="preserve"> (в годовом плане)      </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5.</w:t>
      </w:r>
      <w:r w:rsidR="00600896" w:rsidRPr="004137F6">
        <w:rPr>
          <w:rFonts w:ascii="Times New Roman" w:eastAsia="Calibri" w:hAnsi="Times New Roman" w:cs="Times New Roman"/>
          <w:sz w:val="24"/>
          <w:szCs w:val="24"/>
        </w:rPr>
        <w:t>План работы «Школа молодого воспитателя» или «Школа наставничества»</w:t>
      </w:r>
    </w:p>
    <w:p w:rsidR="00600896" w:rsidRPr="004137F6" w:rsidRDefault="00600896"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Методическая работа должна носить опережающий характер и обеспечивать развитие всего </w:t>
      </w:r>
      <w:proofErr w:type="spellStart"/>
      <w:r w:rsidRPr="004137F6">
        <w:rPr>
          <w:rFonts w:ascii="Times New Roman" w:eastAsia="Calibri" w:hAnsi="Times New Roman" w:cs="Times New Roman"/>
          <w:sz w:val="24"/>
          <w:szCs w:val="24"/>
        </w:rPr>
        <w:t>воспитательно</w:t>
      </w:r>
      <w:proofErr w:type="spellEnd"/>
      <w:r w:rsidRPr="004137F6">
        <w:rPr>
          <w:rFonts w:ascii="Times New Roman" w:eastAsia="Calibri" w:hAnsi="Times New Roman" w:cs="Times New Roman"/>
          <w:sz w:val="24"/>
          <w:szCs w:val="24"/>
        </w:rPr>
        <w:t xml:space="preserve">-образовательного процесса в соответствии с новыми достижениями педагогической и психологической науки. С этой целью организуется «Школа наставничества» или «Школа молодого воспитателя». Документация включает положение о наставничестве; план работы с молодыми педагогами (консультации, беседы, показ открытых мероприятий, развлечений, конкурс поделок, выставок и т. д.); карты </w:t>
      </w:r>
      <w:proofErr w:type="spellStart"/>
      <w:r w:rsidRPr="004137F6">
        <w:rPr>
          <w:rFonts w:ascii="Times New Roman" w:eastAsia="Calibri" w:hAnsi="Times New Roman" w:cs="Times New Roman"/>
          <w:sz w:val="24"/>
          <w:szCs w:val="24"/>
        </w:rPr>
        <w:t>взаимопосещений</w:t>
      </w:r>
      <w:proofErr w:type="spellEnd"/>
      <w:r w:rsidRPr="004137F6">
        <w:rPr>
          <w:rFonts w:ascii="Times New Roman" w:eastAsia="Calibri" w:hAnsi="Times New Roman" w:cs="Times New Roman"/>
          <w:sz w:val="24"/>
          <w:szCs w:val="24"/>
        </w:rPr>
        <w:t xml:space="preserve"> занятий (наставник наблюдает за работой молодого специалиста, молодой специалист наблюдает за работой наставника); анкетирование, тестирование начинающих педагогов; сравнительную шкалу профессиональных умений педагогов.</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6.</w:t>
      </w:r>
      <w:r w:rsidR="00600896" w:rsidRPr="004137F6">
        <w:rPr>
          <w:rFonts w:ascii="Times New Roman" w:eastAsia="Calibri" w:hAnsi="Times New Roman" w:cs="Times New Roman"/>
          <w:sz w:val="24"/>
          <w:szCs w:val="24"/>
        </w:rPr>
        <w:t>Карты наблюдений за работой педагогов.</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7.</w:t>
      </w:r>
      <w:r w:rsidR="00600896" w:rsidRPr="004137F6">
        <w:rPr>
          <w:rFonts w:ascii="Times New Roman" w:eastAsia="Calibri" w:hAnsi="Times New Roman" w:cs="Times New Roman"/>
          <w:sz w:val="24"/>
          <w:szCs w:val="24"/>
        </w:rPr>
        <w:t>Диагностика педагогических кадров.</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8.</w:t>
      </w:r>
      <w:r w:rsidR="00600896" w:rsidRPr="004137F6">
        <w:rPr>
          <w:rFonts w:ascii="Times New Roman" w:eastAsia="Calibri" w:hAnsi="Times New Roman" w:cs="Times New Roman"/>
          <w:sz w:val="24"/>
          <w:szCs w:val="24"/>
        </w:rPr>
        <w:t xml:space="preserve">Сведения о самообразовании педагогов.  (в годовом плане)                  </w:t>
      </w:r>
    </w:p>
    <w:p w:rsidR="00600896" w:rsidRPr="004137F6" w:rsidRDefault="001C4F73"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9.</w:t>
      </w:r>
      <w:r w:rsidR="00600896" w:rsidRPr="004137F6">
        <w:rPr>
          <w:rFonts w:ascii="Times New Roman" w:eastAsia="Calibri" w:hAnsi="Times New Roman" w:cs="Times New Roman"/>
          <w:sz w:val="24"/>
          <w:szCs w:val="24"/>
        </w:rPr>
        <w:t>Портфолио педагогов.</w:t>
      </w:r>
    </w:p>
    <w:p w:rsidR="00600896" w:rsidRPr="004137F6" w:rsidRDefault="00600896" w:rsidP="00895153">
      <w:pPr>
        <w:spacing w:after="0" w:line="240" w:lineRule="auto"/>
        <w:jc w:val="both"/>
        <w:rPr>
          <w:rFonts w:ascii="Times New Roman" w:eastAsia="Calibri" w:hAnsi="Times New Roman" w:cs="Times New Roman"/>
          <w:sz w:val="24"/>
          <w:szCs w:val="24"/>
        </w:rPr>
      </w:pPr>
    </w:p>
    <w:p w:rsidR="00600896" w:rsidRPr="004137F6" w:rsidRDefault="00600896" w:rsidP="00895153">
      <w:pPr>
        <w:spacing w:after="0" w:line="240" w:lineRule="auto"/>
        <w:jc w:val="both"/>
        <w:rPr>
          <w:rFonts w:ascii="Times New Roman" w:eastAsia="Calibri" w:hAnsi="Times New Roman" w:cs="Times New Roman"/>
          <w:bCs/>
          <w:iCs/>
          <w:sz w:val="24"/>
          <w:szCs w:val="24"/>
        </w:rPr>
      </w:pPr>
      <w:r w:rsidRPr="004137F6">
        <w:rPr>
          <w:rFonts w:ascii="Times New Roman" w:eastAsia="Calibri" w:hAnsi="Times New Roman" w:cs="Times New Roman"/>
          <w:b/>
          <w:bCs/>
          <w:i/>
          <w:iCs/>
          <w:sz w:val="24"/>
          <w:szCs w:val="24"/>
          <w:u w:val="single"/>
        </w:rPr>
        <w:t>Блок</w:t>
      </w:r>
      <w:r w:rsidR="00777680" w:rsidRPr="004137F6">
        <w:rPr>
          <w:rFonts w:ascii="Times New Roman" w:eastAsia="Calibri" w:hAnsi="Times New Roman" w:cs="Times New Roman"/>
          <w:b/>
          <w:bCs/>
          <w:i/>
          <w:iCs/>
          <w:sz w:val="24"/>
          <w:szCs w:val="24"/>
          <w:u w:val="single"/>
        </w:rPr>
        <w:t xml:space="preserve"> 5</w:t>
      </w:r>
      <w:r w:rsidRPr="004137F6">
        <w:rPr>
          <w:rFonts w:ascii="Times New Roman" w:eastAsia="Calibri" w:hAnsi="Times New Roman" w:cs="Times New Roman"/>
          <w:b/>
          <w:bCs/>
          <w:i/>
          <w:iCs/>
          <w:sz w:val="24"/>
          <w:szCs w:val="24"/>
          <w:u w:val="single"/>
        </w:rPr>
        <w:t>: «Контроль и руководство</w:t>
      </w:r>
      <w:r w:rsidR="00D27D74">
        <w:rPr>
          <w:rFonts w:ascii="Times New Roman" w:eastAsia="Calibri" w:hAnsi="Times New Roman" w:cs="Times New Roman"/>
          <w:b/>
          <w:bCs/>
          <w:i/>
          <w:iCs/>
          <w:sz w:val="24"/>
          <w:szCs w:val="24"/>
          <w:u w:val="single"/>
        </w:rPr>
        <w:t>»</w:t>
      </w:r>
    </w:p>
    <w:p w:rsidR="00600896" w:rsidRPr="004137F6" w:rsidRDefault="00600896" w:rsidP="00895153">
      <w:pPr>
        <w:spacing w:after="0" w:line="240" w:lineRule="auto"/>
        <w:jc w:val="both"/>
        <w:rPr>
          <w:rFonts w:ascii="Times New Roman" w:eastAsia="Calibri" w:hAnsi="Times New Roman" w:cs="Times New Roman"/>
          <w:bCs/>
          <w:iCs/>
          <w:sz w:val="24"/>
          <w:szCs w:val="24"/>
        </w:rPr>
      </w:pPr>
      <w:r w:rsidRPr="004137F6">
        <w:rPr>
          <w:rFonts w:ascii="Times New Roman" w:eastAsia="Calibri" w:hAnsi="Times New Roman" w:cs="Times New Roman"/>
          <w:bCs/>
          <w:iCs/>
          <w:sz w:val="24"/>
          <w:szCs w:val="24"/>
        </w:rPr>
        <w:t xml:space="preserve"> Контроль и руководство – это план мероприятий по контролю за качеством образовательного и воспитательного процесса. На каждый учебный месяц выбирается </w:t>
      </w:r>
      <w:r w:rsidRPr="004137F6">
        <w:rPr>
          <w:rFonts w:ascii="Times New Roman" w:eastAsia="Calibri" w:hAnsi="Times New Roman" w:cs="Times New Roman"/>
          <w:bCs/>
          <w:iCs/>
          <w:sz w:val="24"/>
          <w:szCs w:val="24"/>
        </w:rPr>
        <w:lastRenderedPageBreak/>
        <w:t>область контроля для заведующего и старшего воспитателя. Это может быть учебный вид деятельности, трудовая деятельность, изобразительная деятельность, закаливание, прогулка и т. д. Намечается объект контроля – конкретные возрастные группы или конкретные педагоги. Можно запланировать сравнительный контроль между двумя группами с детьми одного возраста. Контроль проводится методом наблюдения. Все данные записываются в карту контроля, делается анализ, выявляются западающие зоны. С результатами контроля знакомят педагогов, выявляют причины слабой стороны, рекомендуют пути их устранения.</w:t>
      </w:r>
    </w:p>
    <w:p w:rsidR="00600896" w:rsidRPr="004137F6" w:rsidRDefault="00600896" w:rsidP="00895153">
      <w:pPr>
        <w:spacing w:after="0" w:line="240" w:lineRule="auto"/>
        <w:jc w:val="both"/>
        <w:rPr>
          <w:rFonts w:ascii="Times New Roman" w:eastAsia="Calibri" w:hAnsi="Times New Roman" w:cs="Times New Roman"/>
          <w:bCs/>
          <w:iCs/>
          <w:sz w:val="24"/>
          <w:szCs w:val="24"/>
        </w:rPr>
      </w:pPr>
    </w:p>
    <w:p w:rsidR="00600896" w:rsidRPr="004137F6" w:rsidRDefault="000E1254" w:rsidP="00895153">
      <w:pPr>
        <w:spacing w:after="0" w:line="240" w:lineRule="auto"/>
        <w:jc w:val="both"/>
        <w:rPr>
          <w:rFonts w:ascii="Times New Roman" w:eastAsia="Calibri" w:hAnsi="Times New Roman" w:cs="Times New Roman"/>
          <w:bCs/>
          <w:iCs/>
          <w:sz w:val="24"/>
          <w:szCs w:val="24"/>
        </w:rPr>
      </w:pPr>
      <w:r w:rsidRPr="004137F6">
        <w:rPr>
          <w:rFonts w:ascii="Times New Roman" w:eastAsia="Calibri" w:hAnsi="Times New Roman" w:cs="Times New Roman"/>
          <w:bCs/>
          <w:iCs/>
          <w:sz w:val="24"/>
          <w:szCs w:val="24"/>
        </w:rPr>
        <w:t>Примерный п</w:t>
      </w:r>
      <w:r w:rsidR="00600896" w:rsidRPr="004137F6">
        <w:rPr>
          <w:rFonts w:ascii="Times New Roman" w:eastAsia="Calibri" w:hAnsi="Times New Roman" w:cs="Times New Roman"/>
          <w:bCs/>
          <w:iCs/>
          <w:sz w:val="24"/>
          <w:szCs w:val="24"/>
        </w:rPr>
        <w:t>еречень документации:</w:t>
      </w:r>
    </w:p>
    <w:p w:rsidR="00600896" w:rsidRPr="004137F6" w:rsidRDefault="00600896" w:rsidP="00895153">
      <w:pPr>
        <w:spacing w:after="0" w:line="240" w:lineRule="auto"/>
        <w:jc w:val="both"/>
        <w:rPr>
          <w:rFonts w:ascii="Times New Roman" w:eastAsia="Calibri" w:hAnsi="Times New Roman" w:cs="Times New Roman"/>
          <w:bCs/>
          <w:iCs/>
          <w:sz w:val="24"/>
          <w:szCs w:val="24"/>
        </w:rPr>
      </w:pPr>
      <w:r w:rsidRPr="004137F6">
        <w:rPr>
          <w:rFonts w:ascii="Times New Roman" w:eastAsia="Calibri" w:hAnsi="Times New Roman" w:cs="Times New Roman"/>
          <w:b/>
          <w:sz w:val="24"/>
          <w:szCs w:val="24"/>
        </w:rPr>
        <w:t xml:space="preserve">1. План-график контроля на год                                             </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2. Материалы</w:t>
      </w:r>
      <w:r w:rsidR="00600896" w:rsidRPr="004137F6">
        <w:rPr>
          <w:rFonts w:ascii="Times New Roman" w:eastAsia="Calibri" w:hAnsi="Times New Roman" w:cs="Times New Roman"/>
          <w:sz w:val="24"/>
          <w:szCs w:val="24"/>
        </w:rPr>
        <w:t xml:space="preserve"> </w:t>
      </w:r>
      <w:r w:rsidR="004300F3">
        <w:rPr>
          <w:rFonts w:ascii="Times New Roman" w:eastAsia="Calibri" w:hAnsi="Times New Roman" w:cs="Times New Roman"/>
          <w:sz w:val="24"/>
          <w:szCs w:val="24"/>
        </w:rPr>
        <w:t xml:space="preserve">по видам </w:t>
      </w:r>
      <w:r w:rsidR="00600896" w:rsidRPr="004137F6">
        <w:rPr>
          <w:rFonts w:ascii="Times New Roman" w:eastAsia="Calibri" w:hAnsi="Times New Roman" w:cs="Times New Roman"/>
          <w:sz w:val="24"/>
          <w:szCs w:val="24"/>
        </w:rPr>
        <w:t>контроля:</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&gt; </w:t>
      </w:r>
      <w:r w:rsidR="00600896" w:rsidRPr="004137F6">
        <w:rPr>
          <w:rFonts w:ascii="Times New Roman" w:eastAsia="Calibri" w:hAnsi="Times New Roman" w:cs="Times New Roman"/>
          <w:sz w:val="24"/>
          <w:szCs w:val="24"/>
        </w:rPr>
        <w:t>Тематического</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&gt; </w:t>
      </w:r>
      <w:r w:rsidR="00600896" w:rsidRPr="004137F6">
        <w:rPr>
          <w:rFonts w:ascii="Times New Roman" w:eastAsia="Calibri" w:hAnsi="Times New Roman" w:cs="Times New Roman"/>
          <w:sz w:val="24"/>
          <w:szCs w:val="24"/>
        </w:rPr>
        <w:t>Оперативного</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&gt;</w:t>
      </w:r>
      <w:r w:rsidR="00600896" w:rsidRPr="004137F6">
        <w:rPr>
          <w:rFonts w:ascii="Times New Roman" w:eastAsia="Calibri" w:hAnsi="Times New Roman" w:cs="Times New Roman"/>
          <w:sz w:val="24"/>
          <w:szCs w:val="24"/>
        </w:rPr>
        <w:t xml:space="preserve"> Фронтального</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&gt; </w:t>
      </w:r>
      <w:r w:rsidR="006E49DF">
        <w:rPr>
          <w:rFonts w:ascii="Times New Roman" w:eastAsia="Calibri" w:hAnsi="Times New Roman" w:cs="Times New Roman"/>
          <w:sz w:val="24"/>
          <w:szCs w:val="24"/>
        </w:rPr>
        <w:t xml:space="preserve"> Медико-педагогического</w:t>
      </w:r>
    </w:p>
    <w:p w:rsidR="00600896" w:rsidRPr="004137F6" w:rsidRDefault="004615FB" w:rsidP="0089515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137F6">
        <w:rPr>
          <w:rFonts w:ascii="Times New Roman" w:eastAsia="Calibri" w:hAnsi="Times New Roman" w:cs="Times New Roman"/>
          <w:sz w:val="24"/>
          <w:szCs w:val="24"/>
        </w:rPr>
        <w:t>3. </w:t>
      </w:r>
      <w:r w:rsidR="00600896" w:rsidRPr="004137F6">
        <w:rPr>
          <w:rFonts w:ascii="Times New Roman" w:eastAsia="Times New Roman" w:hAnsi="Times New Roman" w:cs="Times New Roman"/>
          <w:sz w:val="24"/>
          <w:szCs w:val="24"/>
          <w:lang w:eastAsia="ru-RU"/>
        </w:rPr>
        <w:t xml:space="preserve">Карты контроля </w:t>
      </w:r>
    </w:p>
    <w:p w:rsidR="00600896" w:rsidRPr="004137F6" w:rsidRDefault="004615FB" w:rsidP="0089515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137F6">
        <w:rPr>
          <w:rFonts w:ascii="Times New Roman" w:eastAsia="Calibri" w:hAnsi="Times New Roman" w:cs="Times New Roman"/>
          <w:sz w:val="24"/>
          <w:szCs w:val="24"/>
        </w:rPr>
        <w:t>&gt; </w:t>
      </w:r>
      <w:r w:rsidR="00600896" w:rsidRPr="004137F6">
        <w:rPr>
          <w:rFonts w:ascii="Times New Roman" w:eastAsia="Times New Roman" w:hAnsi="Times New Roman" w:cs="Times New Roman"/>
          <w:sz w:val="24"/>
          <w:szCs w:val="24"/>
          <w:lang w:eastAsia="ru-RU"/>
        </w:rPr>
        <w:t>Результаты контроля (аналитические справки по результатам контроля, докладные, служебные записки)</w:t>
      </w:r>
    </w:p>
    <w:p w:rsidR="00600896" w:rsidRPr="004137F6" w:rsidRDefault="004615FB"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4.</w:t>
      </w:r>
      <w:r w:rsidR="00600896" w:rsidRPr="004137F6">
        <w:rPr>
          <w:rFonts w:ascii="Times New Roman" w:eastAsia="Calibri" w:hAnsi="Times New Roman" w:cs="Times New Roman"/>
          <w:sz w:val="24"/>
          <w:szCs w:val="24"/>
        </w:rPr>
        <w:t>Педагогическая диагностика</w:t>
      </w:r>
    </w:p>
    <w:p w:rsidR="00600896" w:rsidRPr="004137F6" w:rsidRDefault="00600896"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Результаты качества образования детей отслеживаются через мониторинги знаний, умений, навыков дошкольников, в соответствие с Положением о проведении педагогической диагностики и на основании </w:t>
      </w:r>
      <w:proofErr w:type="gramStart"/>
      <w:r w:rsidRPr="004137F6">
        <w:rPr>
          <w:rFonts w:ascii="Times New Roman" w:eastAsia="Calibri" w:hAnsi="Times New Roman" w:cs="Times New Roman"/>
          <w:sz w:val="24"/>
          <w:szCs w:val="24"/>
        </w:rPr>
        <w:t>приказа</w:t>
      </w:r>
      <w:proofErr w:type="gramEnd"/>
      <w:r w:rsidRPr="004137F6">
        <w:rPr>
          <w:rFonts w:ascii="Times New Roman" w:eastAsia="Calibri" w:hAnsi="Times New Roman" w:cs="Times New Roman"/>
          <w:sz w:val="24"/>
          <w:szCs w:val="24"/>
        </w:rPr>
        <w:t xml:space="preserve"> заведующего ДОУ. По каждой образовательной области на всех детей группы на начало, и конец учебного года делается анализ усвоения знаний. Выявляются западающие зоны по образовательным областям и их причины, разрабатываются пути устранения.</w:t>
      </w:r>
    </w:p>
    <w:p w:rsidR="00600896" w:rsidRPr="004137F6" w:rsidRDefault="004615FB" w:rsidP="00895153">
      <w:pPr>
        <w:spacing w:after="0" w:line="240" w:lineRule="auto"/>
        <w:jc w:val="both"/>
        <w:rPr>
          <w:rFonts w:ascii="Times New Roman" w:eastAsia="Calibri" w:hAnsi="Times New Roman" w:cs="Times New Roman"/>
          <w:sz w:val="24"/>
          <w:szCs w:val="24"/>
        </w:rPr>
      </w:pPr>
      <w:proofErr w:type="gramStart"/>
      <w:r w:rsidRPr="004137F6">
        <w:rPr>
          <w:rFonts w:ascii="Times New Roman" w:eastAsia="Calibri" w:hAnsi="Times New Roman" w:cs="Times New Roman"/>
          <w:sz w:val="24"/>
          <w:szCs w:val="24"/>
        </w:rPr>
        <w:t>&gt;</w:t>
      </w:r>
      <w:r w:rsidR="00600896" w:rsidRPr="004137F6">
        <w:rPr>
          <w:rFonts w:ascii="Times New Roman" w:eastAsia="Calibri" w:hAnsi="Times New Roman" w:cs="Times New Roman"/>
          <w:sz w:val="24"/>
          <w:szCs w:val="24"/>
        </w:rPr>
        <w:t>Диагностические</w:t>
      </w:r>
      <w:proofErr w:type="gramEnd"/>
      <w:r w:rsidR="00600896" w:rsidRPr="004137F6">
        <w:rPr>
          <w:rFonts w:ascii="Times New Roman" w:eastAsia="Calibri" w:hAnsi="Times New Roman" w:cs="Times New Roman"/>
          <w:sz w:val="24"/>
          <w:szCs w:val="24"/>
        </w:rPr>
        <w:t xml:space="preserve"> карты по разделам программы;</w:t>
      </w:r>
    </w:p>
    <w:p w:rsidR="00600896" w:rsidRPr="004137F6" w:rsidRDefault="004615FB" w:rsidP="00895153">
      <w:pPr>
        <w:spacing w:after="0" w:line="240" w:lineRule="auto"/>
        <w:jc w:val="both"/>
        <w:rPr>
          <w:rFonts w:ascii="Times New Roman" w:eastAsia="Calibri" w:hAnsi="Times New Roman" w:cs="Times New Roman"/>
          <w:sz w:val="24"/>
          <w:szCs w:val="24"/>
        </w:rPr>
      </w:pPr>
      <w:proofErr w:type="gramStart"/>
      <w:r w:rsidRPr="004137F6">
        <w:rPr>
          <w:rFonts w:ascii="Times New Roman" w:eastAsia="Calibri" w:hAnsi="Times New Roman" w:cs="Times New Roman"/>
          <w:sz w:val="24"/>
          <w:szCs w:val="24"/>
        </w:rPr>
        <w:t>&gt;</w:t>
      </w:r>
      <w:r w:rsidR="00600896" w:rsidRPr="004137F6">
        <w:rPr>
          <w:rFonts w:ascii="Times New Roman" w:eastAsia="Calibri" w:hAnsi="Times New Roman" w:cs="Times New Roman"/>
          <w:sz w:val="24"/>
          <w:szCs w:val="24"/>
        </w:rPr>
        <w:t>Итоги</w:t>
      </w:r>
      <w:proofErr w:type="gramEnd"/>
      <w:r w:rsidR="00600896" w:rsidRPr="004137F6">
        <w:rPr>
          <w:rFonts w:ascii="Times New Roman" w:eastAsia="Calibri" w:hAnsi="Times New Roman" w:cs="Times New Roman"/>
          <w:sz w:val="24"/>
          <w:szCs w:val="24"/>
        </w:rPr>
        <w:t xml:space="preserve"> диагностики воспитанников за отчетный период</w:t>
      </w:r>
    </w:p>
    <w:p w:rsidR="00600896" w:rsidRPr="004137F6" w:rsidRDefault="00600896" w:rsidP="00895153">
      <w:pPr>
        <w:spacing w:after="0" w:line="240" w:lineRule="auto"/>
        <w:jc w:val="both"/>
        <w:rPr>
          <w:rFonts w:ascii="Times New Roman" w:eastAsia="Calibri" w:hAnsi="Times New Roman" w:cs="Times New Roman"/>
          <w:b/>
          <w:bCs/>
          <w:i/>
          <w:iCs/>
          <w:sz w:val="24"/>
          <w:szCs w:val="24"/>
          <w:u w:val="single"/>
        </w:rPr>
      </w:pPr>
      <w:r w:rsidRPr="004137F6">
        <w:rPr>
          <w:rFonts w:ascii="Times New Roman" w:eastAsia="Calibri" w:hAnsi="Times New Roman" w:cs="Times New Roman"/>
          <w:b/>
          <w:bCs/>
          <w:i/>
          <w:iCs/>
          <w:sz w:val="24"/>
          <w:szCs w:val="24"/>
          <w:u w:val="single"/>
        </w:rPr>
        <w:t>Блок 5: «</w:t>
      </w:r>
      <w:r w:rsidR="00D27D74">
        <w:rPr>
          <w:rFonts w:ascii="Times New Roman" w:eastAsia="Calibri" w:hAnsi="Times New Roman" w:cs="Times New Roman"/>
          <w:b/>
          <w:bCs/>
          <w:i/>
          <w:iCs/>
          <w:sz w:val="24"/>
          <w:szCs w:val="24"/>
          <w:u w:val="single"/>
        </w:rPr>
        <w:t>Социальное партнерство</w:t>
      </w:r>
      <w:r w:rsidRPr="004137F6">
        <w:rPr>
          <w:rFonts w:ascii="Times New Roman" w:eastAsia="Calibri" w:hAnsi="Times New Roman" w:cs="Times New Roman"/>
          <w:b/>
          <w:bCs/>
          <w:i/>
          <w:iCs/>
          <w:sz w:val="24"/>
          <w:szCs w:val="24"/>
          <w:u w:val="single"/>
        </w:rPr>
        <w:t xml:space="preserve">»                                                                           </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1.</w:t>
      </w:r>
      <w:r w:rsidR="00600896" w:rsidRPr="004137F6">
        <w:rPr>
          <w:rFonts w:ascii="Times New Roman" w:eastAsia="Calibri" w:hAnsi="Times New Roman" w:cs="Times New Roman"/>
          <w:sz w:val="24"/>
          <w:szCs w:val="24"/>
        </w:rPr>
        <w:t>План работы с семьями воспитанников на год.</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2.</w:t>
      </w:r>
      <w:r w:rsidR="00600896" w:rsidRPr="004137F6">
        <w:rPr>
          <w:rFonts w:ascii="Times New Roman" w:eastAsia="Calibri" w:hAnsi="Times New Roman" w:cs="Times New Roman"/>
          <w:sz w:val="24"/>
          <w:szCs w:val="24"/>
        </w:rPr>
        <w:t>План работы с социальными партнерами ДОУ, общественностью.</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3.</w:t>
      </w:r>
      <w:r w:rsidR="00600896" w:rsidRPr="004137F6">
        <w:rPr>
          <w:rFonts w:ascii="Times New Roman" w:eastAsia="Calibri" w:hAnsi="Times New Roman" w:cs="Times New Roman"/>
          <w:sz w:val="24"/>
          <w:szCs w:val="24"/>
        </w:rPr>
        <w:t>Мониторинг семей воспитанников.</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4.</w:t>
      </w:r>
      <w:r w:rsidR="00600896" w:rsidRPr="004137F6">
        <w:rPr>
          <w:rFonts w:ascii="Times New Roman" w:eastAsia="Calibri" w:hAnsi="Times New Roman" w:cs="Times New Roman"/>
          <w:sz w:val="24"/>
          <w:szCs w:val="24"/>
        </w:rPr>
        <w:t>План работы с неблагополучной семьей (при наличии таковых)</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5.</w:t>
      </w:r>
      <w:r w:rsidR="00600896" w:rsidRPr="004137F6">
        <w:rPr>
          <w:rFonts w:ascii="Times New Roman" w:eastAsia="Calibri" w:hAnsi="Times New Roman" w:cs="Times New Roman"/>
          <w:sz w:val="24"/>
          <w:szCs w:val="24"/>
        </w:rPr>
        <w:t>Формы взаимодействия ДОУ с семьей (материалы по организации общих родительских собраний, лекций, бесед с родителями, других форм работы.)</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6.</w:t>
      </w:r>
      <w:r w:rsidR="00600896" w:rsidRPr="004137F6">
        <w:rPr>
          <w:rFonts w:ascii="Times New Roman" w:eastAsia="Calibri" w:hAnsi="Times New Roman" w:cs="Times New Roman"/>
          <w:sz w:val="24"/>
          <w:szCs w:val="24"/>
        </w:rPr>
        <w:t>Методические рекомендации проведения родительских собраний.</w:t>
      </w:r>
    </w:p>
    <w:p w:rsidR="00600896" w:rsidRPr="004137F6" w:rsidRDefault="007C2AAA"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7.</w:t>
      </w:r>
      <w:r w:rsidR="00600896" w:rsidRPr="004137F6">
        <w:rPr>
          <w:rFonts w:ascii="Times New Roman" w:eastAsia="Calibri" w:hAnsi="Times New Roman" w:cs="Times New Roman"/>
          <w:sz w:val="24"/>
          <w:szCs w:val="24"/>
        </w:rPr>
        <w:t>Рекомендации для родителей по вопросам воспитания</w:t>
      </w:r>
      <w:r w:rsidR="00D27D74">
        <w:rPr>
          <w:rFonts w:ascii="Times New Roman" w:eastAsia="Calibri" w:hAnsi="Times New Roman" w:cs="Times New Roman"/>
          <w:sz w:val="24"/>
          <w:szCs w:val="24"/>
        </w:rPr>
        <w:t xml:space="preserve"> и обучения</w:t>
      </w:r>
      <w:r w:rsidR="00600896" w:rsidRPr="004137F6">
        <w:rPr>
          <w:rFonts w:ascii="Times New Roman" w:eastAsia="Calibri" w:hAnsi="Times New Roman" w:cs="Times New Roman"/>
          <w:sz w:val="24"/>
          <w:szCs w:val="24"/>
        </w:rPr>
        <w:t xml:space="preserve"> детей</w:t>
      </w:r>
      <w:r w:rsidR="00D27D74">
        <w:rPr>
          <w:rFonts w:ascii="Times New Roman" w:eastAsia="Calibri" w:hAnsi="Times New Roman" w:cs="Times New Roman"/>
          <w:sz w:val="24"/>
          <w:szCs w:val="24"/>
        </w:rPr>
        <w:t>.</w:t>
      </w:r>
    </w:p>
    <w:p w:rsidR="006F29E4" w:rsidRPr="004137F6" w:rsidRDefault="006F29E4" w:rsidP="001C761A">
      <w:pPr>
        <w:spacing w:before="100" w:beforeAutospacing="1" w:after="100" w:afterAutospacing="1" w:line="240" w:lineRule="auto"/>
        <w:ind w:firstLine="851"/>
        <w:jc w:val="both"/>
        <w:rPr>
          <w:rFonts w:ascii="Times New Roman" w:eastAsia="Times New Roman" w:hAnsi="Times New Roman" w:cs="Times New Roman"/>
          <w:color w:val="000000"/>
          <w:sz w:val="24"/>
          <w:szCs w:val="24"/>
          <w:lang w:eastAsia="ru-RU"/>
        </w:rPr>
      </w:pPr>
      <w:r w:rsidRPr="004137F6">
        <w:rPr>
          <w:rFonts w:ascii="Times New Roman" w:eastAsia="Times New Roman" w:hAnsi="Times New Roman" w:cs="Times New Roman"/>
          <w:color w:val="000000"/>
          <w:sz w:val="24"/>
          <w:szCs w:val="24"/>
          <w:lang w:eastAsia="ru-RU"/>
        </w:rPr>
        <w:t>В педагогическом кабинете должно быть накоплено достаточно матери</w:t>
      </w:r>
      <w:r w:rsidR="0059595A" w:rsidRPr="004137F6">
        <w:rPr>
          <w:rFonts w:ascii="Times New Roman" w:eastAsia="Times New Roman" w:hAnsi="Times New Roman" w:cs="Times New Roman"/>
          <w:color w:val="000000"/>
          <w:sz w:val="24"/>
          <w:szCs w:val="24"/>
          <w:lang w:eastAsia="ru-RU"/>
        </w:rPr>
        <w:t xml:space="preserve">ала по работе с родителями. </w:t>
      </w:r>
      <w:r w:rsidR="0059595A" w:rsidRPr="004137F6">
        <w:rPr>
          <w:rFonts w:ascii="Times New Roman" w:eastAsia="Times New Roman" w:hAnsi="Times New Roman" w:cs="Times New Roman"/>
          <w:color w:val="000000"/>
          <w:sz w:val="24"/>
          <w:szCs w:val="24"/>
          <w:lang w:val="uk-UA" w:eastAsia="ru-RU"/>
        </w:rPr>
        <w:t>В</w:t>
      </w:r>
      <w:r w:rsidRPr="004137F6">
        <w:rPr>
          <w:rFonts w:ascii="Times New Roman" w:eastAsia="Times New Roman" w:hAnsi="Times New Roman" w:cs="Times New Roman"/>
          <w:color w:val="000000"/>
          <w:sz w:val="24"/>
          <w:szCs w:val="24"/>
          <w:lang w:eastAsia="ru-RU"/>
        </w:rPr>
        <w:t xml:space="preserve"> группах необходимо иметь наглядный и текстовый материал для проведения педагогического просвещения родителей. Нередко это вызывает определенные трудности: воспитатели не всегда могут методически грамотно сменять такой материал в зависимости от сезона и темы родительского собрания, характер его чаще всего довольно однообразен, и, как результат, он не достигает главной цели — родители с ним не знакомятся. Помощь старшего воспитателя (методиста) заключается в том, чтобы научить воспитателей использовать минимум времени с наибольшей отдачей при оформлении материала для родителей. Такой материал может сосредотачиваться под разными рубриками: «Совет врача», «Родителям о физическом воспитании», «Почему ребенок не слушается», «Одаренные дети», «Скоро лето» — и др. На одну и ту же тему может быть несколько материалов по одной страничке «с приложением». Постепенно в методическом кабинете накопится достаточно материала, для того чтобы педагоги ДОУ могли пользоваться им и часто сменять. Такая форма работы нравится и воспитателям, и </w:t>
      </w:r>
      <w:r w:rsidRPr="004137F6">
        <w:rPr>
          <w:rFonts w:ascii="Times New Roman" w:eastAsia="Times New Roman" w:hAnsi="Times New Roman" w:cs="Times New Roman"/>
          <w:color w:val="000000"/>
          <w:sz w:val="24"/>
          <w:szCs w:val="24"/>
          <w:lang w:eastAsia="ru-RU"/>
        </w:rPr>
        <w:lastRenderedPageBreak/>
        <w:t xml:space="preserve">родителям. Родители с удовольствием читают яркий, эстетично оформленный и интересный по содержанию материал, в котором могут быть предусмотрены проблемные вопросы семейного воспитания, задания по наблюдению за различными проявлениями ребенка, проблемы здоровья, развития, готовности к школе, высказывания и рассказы детей и многое, многое другое. Информацию менять можно в каждой группе ежедневно, еженедельно, ежемесячно. Все это помогает наладить обратную связь между родителями и воспитателями, подготовиться к проведению консультаций, семинаров-практикумов, деловых игр и других нетрадиционных форм работы с семьей. </w:t>
      </w:r>
    </w:p>
    <w:p w:rsidR="006F29E4" w:rsidRPr="004137F6" w:rsidRDefault="006F29E4"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Сосредоточение этого материала в методическом кабинете помогает упорядочить его использование воспитателями. К каждой рубрике должны быть составлены рекомендации по его использованию в разных возрастных группах.</w:t>
      </w:r>
    </w:p>
    <w:p w:rsidR="00600896" w:rsidRPr="004137F6" w:rsidRDefault="0097514C" w:rsidP="00895153">
      <w:pPr>
        <w:spacing w:after="0" w:line="240" w:lineRule="auto"/>
        <w:jc w:val="both"/>
        <w:rPr>
          <w:rFonts w:ascii="Times New Roman" w:eastAsia="Calibri" w:hAnsi="Times New Roman" w:cs="Times New Roman"/>
          <w:sz w:val="24"/>
          <w:szCs w:val="24"/>
          <w:u w:val="single"/>
        </w:rPr>
      </w:pPr>
      <w:r w:rsidRPr="004137F6">
        <w:rPr>
          <w:rFonts w:ascii="Times New Roman" w:eastAsia="Calibri" w:hAnsi="Times New Roman" w:cs="Times New Roman"/>
          <w:b/>
          <w:bCs/>
          <w:i/>
          <w:iCs/>
          <w:sz w:val="24"/>
          <w:szCs w:val="24"/>
          <w:u w:val="single"/>
        </w:rPr>
        <w:t xml:space="preserve">Блок </w:t>
      </w:r>
      <w:r w:rsidR="00DD0166" w:rsidRPr="004137F6">
        <w:rPr>
          <w:rFonts w:ascii="Times New Roman" w:eastAsia="Calibri" w:hAnsi="Times New Roman" w:cs="Times New Roman"/>
          <w:b/>
          <w:bCs/>
          <w:i/>
          <w:iCs/>
          <w:sz w:val="24"/>
          <w:szCs w:val="24"/>
          <w:u w:val="single"/>
        </w:rPr>
        <w:t>7</w:t>
      </w:r>
      <w:r w:rsidR="00600896" w:rsidRPr="004137F6">
        <w:rPr>
          <w:rFonts w:ascii="Times New Roman" w:eastAsia="Calibri" w:hAnsi="Times New Roman" w:cs="Times New Roman"/>
          <w:b/>
          <w:bCs/>
          <w:i/>
          <w:iCs/>
          <w:sz w:val="24"/>
          <w:szCs w:val="24"/>
          <w:u w:val="single"/>
        </w:rPr>
        <w:t>: «Преемственность в работе детского сада и школы»</w:t>
      </w:r>
    </w:p>
    <w:p w:rsidR="00600896" w:rsidRPr="004137F6" w:rsidRDefault="00600896" w:rsidP="000C28BD">
      <w:pPr>
        <w:numPr>
          <w:ilvl w:val="0"/>
          <w:numId w:val="9"/>
        </w:num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Договор о сотрудничестве между детским садом и школой.</w:t>
      </w:r>
    </w:p>
    <w:p w:rsidR="00600896" w:rsidRPr="004137F6" w:rsidRDefault="00600896" w:rsidP="000C28BD">
      <w:pPr>
        <w:numPr>
          <w:ilvl w:val="0"/>
          <w:numId w:val="9"/>
        </w:num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Положение о взаимодействии со школой.</w:t>
      </w:r>
    </w:p>
    <w:p w:rsidR="00600896" w:rsidRPr="004137F6" w:rsidRDefault="00600896" w:rsidP="000C28BD">
      <w:pPr>
        <w:pStyle w:val="a3"/>
        <w:numPr>
          <w:ilvl w:val="0"/>
          <w:numId w:val="9"/>
        </w:num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План проведения совместных мероприятий ДОУ и школы. (в годовом плане)</w:t>
      </w:r>
    </w:p>
    <w:p w:rsidR="00600896" w:rsidRPr="004137F6" w:rsidRDefault="00600896" w:rsidP="000C28BD">
      <w:pPr>
        <w:pStyle w:val="a3"/>
        <w:numPr>
          <w:ilvl w:val="0"/>
          <w:numId w:val="9"/>
        </w:numPr>
        <w:spacing w:after="0" w:line="240" w:lineRule="auto"/>
        <w:ind w:left="0" w:firstLine="360"/>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Преемственность в</w:t>
      </w:r>
      <w:r w:rsidR="0097514C" w:rsidRPr="004137F6">
        <w:rPr>
          <w:rFonts w:ascii="Times New Roman" w:eastAsia="Calibri" w:hAnsi="Times New Roman" w:cs="Times New Roman"/>
          <w:sz w:val="24"/>
          <w:szCs w:val="24"/>
        </w:rPr>
        <w:t xml:space="preserve"> работе детского сада и школы (</w:t>
      </w:r>
      <w:r w:rsidRPr="004137F6">
        <w:rPr>
          <w:rFonts w:ascii="Times New Roman" w:eastAsia="Calibri" w:hAnsi="Times New Roman" w:cs="Times New Roman"/>
          <w:sz w:val="24"/>
          <w:szCs w:val="24"/>
        </w:rPr>
        <w:t>материалы для проведения совместных мероприятий).</w:t>
      </w:r>
    </w:p>
    <w:p w:rsidR="00600896" w:rsidRPr="004137F6" w:rsidRDefault="00600896" w:rsidP="000C28BD">
      <w:pPr>
        <w:pStyle w:val="a3"/>
        <w:numPr>
          <w:ilvl w:val="0"/>
          <w:numId w:val="9"/>
        </w:numPr>
        <w:spacing w:after="0" w:line="240" w:lineRule="auto"/>
        <w:ind w:left="0" w:firstLine="360"/>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Достижение целевых ориентиров детьми поступающих в школу </w:t>
      </w:r>
      <w:r w:rsidR="0097514C" w:rsidRPr="004137F6">
        <w:rPr>
          <w:rFonts w:ascii="Times New Roman" w:eastAsia="Calibri" w:hAnsi="Times New Roman" w:cs="Times New Roman"/>
          <w:sz w:val="24"/>
          <w:szCs w:val="24"/>
        </w:rPr>
        <w:t>(</w:t>
      </w:r>
      <w:r w:rsidRPr="004137F6">
        <w:rPr>
          <w:rFonts w:ascii="Times New Roman" w:eastAsia="Calibri" w:hAnsi="Times New Roman" w:cs="Times New Roman"/>
          <w:sz w:val="24"/>
          <w:szCs w:val="24"/>
        </w:rPr>
        <w:t>мониторинг достижений выпускников)</w:t>
      </w:r>
    </w:p>
    <w:p w:rsidR="00600896" w:rsidRPr="004137F6" w:rsidRDefault="00600896" w:rsidP="00895153">
      <w:pPr>
        <w:spacing w:after="0" w:line="240" w:lineRule="auto"/>
        <w:jc w:val="both"/>
        <w:rPr>
          <w:rFonts w:ascii="Times New Roman" w:eastAsia="Calibri" w:hAnsi="Times New Roman" w:cs="Times New Roman"/>
          <w:color w:val="FF0000"/>
          <w:sz w:val="24"/>
          <w:szCs w:val="24"/>
        </w:rPr>
      </w:pPr>
    </w:p>
    <w:p w:rsidR="003D2C5F" w:rsidRPr="004137F6" w:rsidRDefault="003D2C5F" w:rsidP="00895153">
      <w:pPr>
        <w:spacing w:after="0" w:line="240" w:lineRule="auto"/>
        <w:jc w:val="both"/>
        <w:rPr>
          <w:rFonts w:ascii="Times New Roman" w:eastAsia="Times New Roman" w:hAnsi="Times New Roman" w:cs="Times New Roman"/>
          <w:b/>
          <w:sz w:val="24"/>
          <w:szCs w:val="24"/>
          <w:lang w:eastAsia="ru-RU"/>
        </w:rPr>
      </w:pPr>
      <w:r w:rsidRPr="004137F6">
        <w:rPr>
          <w:rFonts w:ascii="Times New Roman" w:eastAsia="Times New Roman" w:hAnsi="Times New Roman" w:cs="Times New Roman"/>
          <w:b/>
          <w:sz w:val="24"/>
          <w:szCs w:val="24"/>
          <w:lang w:eastAsia="ru-RU"/>
        </w:rPr>
        <w:t>Наглядно–иллюстрационный материал (демонстрационный и раздаточный)</w:t>
      </w:r>
    </w:p>
    <w:p w:rsidR="003D2C5F" w:rsidRPr="004137F6" w:rsidRDefault="003D2C5F" w:rsidP="00895153">
      <w:pPr>
        <w:spacing w:after="0" w:line="240" w:lineRule="auto"/>
        <w:ind w:firstLine="708"/>
        <w:jc w:val="both"/>
        <w:rPr>
          <w:rFonts w:ascii="Times New Roman" w:eastAsia="Times New Roman" w:hAnsi="Times New Roman" w:cs="Times New Roman"/>
          <w:sz w:val="24"/>
          <w:szCs w:val="24"/>
        </w:rPr>
      </w:pPr>
      <w:r w:rsidRPr="004137F6">
        <w:rPr>
          <w:rFonts w:ascii="Times New Roman" w:eastAsia="Times New Roman" w:hAnsi="Times New Roman" w:cs="Times New Roman"/>
          <w:sz w:val="24"/>
          <w:szCs w:val="24"/>
          <w:shd w:val="clear" w:color="auto" w:fill="FFFFFF"/>
          <w:lang w:eastAsia="ru-RU"/>
        </w:rPr>
        <w:t>Так как пространство методического кабинета ограничено</w:t>
      </w:r>
      <w:r w:rsidR="0097514C" w:rsidRPr="004137F6">
        <w:rPr>
          <w:rFonts w:ascii="Times New Roman" w:eastAsia="Times New Roman" w:hAnsi="Times New Roman" w:cs="Times New Roman"/>
          <w:sz w:val="24"/>
          <w:szCs w:val="24"/>
          <w:shd w:val="clear" w:color="auto" w:fill="FFFFFF"/>
          <w:lang w:eastAsia="ru-RU"/>
        </w:rPr>
        <w:t xml:space="preserve"> и в целях соблюдения </w:t>
      </w:r>
      <w:proofErr w:type="spellStart"/>
      <w:r w:rsidR="0097514C" w:rsidRPr="004137F6">
        <w:rPr>
          <w:rFonts w:ascii="Times New Roman" w:eastAsia="Times New Roman" w:hAnsi="Times New Roman" w:cs="Times New Roman"/>
          <w:sz w:val="24"/>
          <w:szCs w:val="24"/>
          <w:shd w:val="clear" w:color="auto" w:fill="FFFFFF"/>
          <w:lang w:eastAsia="ru-RU"/>
        </w:rPr>
        <w:t>санитарно</w:t>
      </w:r>
      <w:proofErr w:type="spellEnd"/>
      <w:r w:rsidR="0097514C" w:rsidRPr="004137F6">
        <w:rPr>
          <w:rFonts w:ascii="Times New Roman" w:eastAsia="Times New Roman" w:hAnsi="Times New Roman" w:cs="Times New Roman"/>
          <w:sz w:val="24"/>
          <w:szCs w:val="24"/>
          <w:shd w:val="clear" w:color="auto" w:fill="FFFFFF"/>
          <w:lang w:eastAsia="ru-RU"/>
        </w:rPr>
        <w:t>–</w:t>
      </w:r>
      <w:r w:rsidRPr="004137F6">
        <w:rPr>
          <w:rFonts w:ascii="Times New Roman" w:eastAsia="Times New Roman" w:hAnsi="Times New Roman" w:cs="Times New Roman"/>
          <w:sz w:val="24"/>
          <w:szCs w:val="24"/>
          <w:shd w:val="clear" w:color="auto" w:fill="FFFFFF"/>
          <w:lang w:eastAsia="ru-RU"/>
        </w:rPr>
        <w:t>гиг</w:t>
      </w:r>
      <w:r w:rsidR="009F38D8" w:rsidRPr="004137F6">
        <w:rPr>
          <w:rFonts w:ascii="Times New Roman" w:eastAsia="Times New Roman" w:hAnsi="Times New Roman" w:cs="Times New Roman"/>
          <w:sz w:val="24"/>
          <w:szCs w:val="24"/>
          <w:shd w:val="clear" w:color="auto" w:fill="FFFFFF"/>
          <w:lang w:eastAsia="ru-RU"/>
        </w:rPr>
        <w:t>иенических требований</w:t>
      </w:r>
      <w:r w:rsidRPr="004137F6">
        <w:rPr>
          <w:rFonts w:ascii="Times New Roman" w:eastAsia="Times New Roman" w:hAnsi="Times New Roman" w:cs="Times New Roman"/>
          <w:sz w:val="24"/>
          <w:szCs w:val="24"/>
          <w:shd w:val="clear" w:color="auto" w:fill="FFFFFF"/>
          <w:lang w:eastAsia="ru-RU"/>
        </w:rPr>
        <w:t xml:space="preserve"> весь наглядный материал </w:t>
      </w:r>
      <w:r w:rsidRPr="004137F6">
        <w:rPr>
          <w:rFonts w:ascii="Times New Roman" w:eastAsia="Times New Roman" w:hAnsi="Times New Roman" w:cs="Times New Roman"/>
          <w:sz w:val="24"/>
          <w:szCs w:val="24"/>
        </w:rPr>
        <w:t xml:space="preserve">(картины, игрушки, костюмы) </w:t>
      </w:r>
      <w:r w:rsidRPr="004137F6">
        <w:rPr>
          <w:rFonts w:ascii="Times New Roman" w:eastAsia="Times New Roman" w:hAnsi="Times New Roman" w:cs="Times New Roman"/>
          <w:sz w:val="24"/>
          <w:szCs w:val="24"/>
          <w:shd w:val="clear" w:color="auto" w:fill="FFFFFF"/>
          <w:lang w:eastAsia="ru-RU"/>
        </w:rPr>
        <w:t>можно рассредоточить по кабине</w:t>
      </w:r>
      <w:r w:rsidR="009F38D8" w:rsidRPr="004137F6">
        <w:rPr>
          <w:rFonts w:ascii="Times New Roman" w:eastAsia="Times New Roman" w:hAnsi="Times New Roman" w:cs="Times New Roman"/>
          <w:sz w:val="24"/>
          <w:szCs w:val="24"/>
          <w:shd w:val="clear" w:color="auto" w:fill="FFFFFF"/>
          <w:lang w:eastAsia="ru-RU"/>
        </w:rPr>
        <w:t xml:space="preserve">там специалистов. </w:t>
      </w:r>
      <w:r w:rsidR="00F3342A" w:rsidRPr="004137F6">
        <w:rPr>
          <w:rFonts w:ascii="Times New Roman" w:eastAsia="Times New Roman" w:hAnsi="Times New Roman" w:cs="Times New Roman"/>
          <w:sz w:val="24"/>
          <w:szCs w:val="24"/>
          <w:shd w:val="clear" w:color="auto" w:fill="FFFFFF"/>
          <w:lang w:eastAsia="ru-RU"/>
        </w:rPr>
        <w:t>Однако следует</w:t>
      </w:r>
      <w:r w:rsidRPr="004137F6">
        <w:rPr>
          <w:rFonts w:ascii="Times New Roman" w:eastAsia="Times New Roman" w:hAnsi="Times New Roman" w:cs="Times New Roman"/>
          <w:sz w:val="24"/>
          <w:szCs w:val="24"/>
          <w:shd w:val="clear" w:color="auto" w:fill="FFFFFF"/>
          <w:lang w:eastAsia="ru-RU"/>
        </w:rPr>
        <w:t xml:space="preserve"> составить картотеку с аннотацией</w:t>
      </w:r>
      <w:r w:rsidR="00F3342A" w:rsidRPr="004137F6">
        <w:rPr>
          <w:rFonts w:ascii="Times New Roman" w:eastAsia="Times New Roman" w:hAnsi="Times New Roman" w:cs="Times New Roman"/>
          <w:sz w:val="24"/>
          <w:szCs w:val="24"/>
          <w:shd w:val="clear" w:color="auto" w:fill="FFFFFF"/>
          <w:lang w:eastAsia="ru-RU"/>
        </w:rPr>
        <w:t>,</w:t>
      </w:r>
      <w:r w:rsidRPr="004137F6">
        <w:rPr>
          <w:rFonts w:ascii="Times New Roman" w:eastAsia="Times New Roman" w:hAnsi="Times New Roman" w:cs="Times New Roman"/>
          <w:sz w:val="24"/>
          <w:szCs w:val="24"/>
          <w:shd w:val="clear" w:color="auto" w:fill="FFFFFF"/>
          <w:lang w:eastAsia="ru-RU"/>
        </w:rPr>
        <w:t xml:space="preserve"> где располагается</w:t>
      </w:r>
      <w:r w:rsidR="009F38D8" w:rsidRPr="004137F6">
        <w:rPr>
          <w:rFonts w:ascii="Times New Roman" w:eastAsia="Times New Roman" w:hAnsi="Times New Roman" w:cs="Times New Roman"/>
          <w:sz w:val="24"/>
          <w:szCs w:val="24"/>
          <w:shd w:val="clear" w:color="auto" w:fill="FFFFFF"/>
          <w:lang w:eastAsia="ru-RU"/>
        </w:rPr>
        <w:t xml:space="preserve"> материал.</w:t>
      </w:r>
      <w:r w:rsidRPr="004137F6">
        <w:rPr>
          <w:rFonts w:ascii="Times New Roman" w:eastAsia="Calibri" w:hAnsi="Times New Roman" w:cs="Times New Roman"/>
          <w:sz w:val="24"/>
          <w:szCs w:val="24"/>
        </w:rPr>
        <w:t xml:space="preserve"> </w:t>
      </w:r>
    </w:p>
    <w:p w:rsidR="003D2C5F" w:rsidRPr="004137F6" w:rsidRDefault="003D2C5F" w:rsidP="00895153">
      <w:pPr>
        <w:shd w:val="clear" w:color="auto" w:fill="FFFFFF"/>
        <w:spacing w:after="0" w:line="240" w:lineRule="auto"/>
        <w:ind w:firstLine="708"/>
        <w:jc w:val="both"/>
        <w:textAlignment w:val="baseline"/>
        <w:outlineLvl w:val="0"/>
        <w:rPr>
          <w:rFonts w:ascii="Times New Roman" w:eastAsia="Times New Roman" w:hAnsi="Times New Roman" w:cs="Times New Roman"/>
          <w:sz w:val="24"/>
          <w:szCs w:val="24"/>
          <w:lang w:eastAsia="ru-RU"/>
        </w:rPr>
      </w:pPr>
      <w:r w:rsidRPr="004137F6">
        <w:rPr>
          <w:rFonts w:ascii="Times New Roman" w:eastAsia="Times New Roman" w:hAnsi="Times New Roman" w:cs="Times New Roman"/>
          <w:i/>
          <w:sz w:val="24"/>
          <w:szCs w:val="24"/>
          <w:shd w:val="clear" w:color="auto" w:fill="FFFFFF"/>
          <w:lang w:eastAsia="ru-RU"/>
        </w:rPr>
        <w:t>Различные виды картотек</w:t>
      </w:r>
      <w:r w:rsidRPr="004137F6">
        <w:rPr>
          <w:rFonts w:ascii="Times New Roman" w:eastAsia="Times New Roman" w:hAnsi="Times New Roman" w:cs="Times New Roman"/>
          <w:sz w:val="24"/>
          <w:szCs w:val="24"/>
          <w:shd w:val="clear" w:color="auto" w:fill="FFFFFF"/>
          <w:lang w:eastAsia="ru-RU"/>
        </w:rPr>
        <w:t xml:space="preserve"> (подвижные игры по возрастам, артикуляционная и пальчиковая гимнастика и др.), н</w:t>
      </w:r>
      <w:r w:rsidRPr="004137F6">
        <w:rPr>
          <w:rFonts w:ascii="Times New Roman" w:eastAsia="Times New Roman" w:hAnsi="Times New Roman" w:cs="Times New Roman"/>
          <w:bCs/>
          <w:kern w:val="36"/>
          <w:sz w:val="24"/>
          <w:szCs w:val="24"/>
          <w:bdr w:val="none" w:sz="0" w:space="0" w:color="auto" w:frame="1"/>
          <w:lang w:eastAsia="ru-RU"/>
        </w:rPr>
        <w:t>аглядно-демонстрационный материал (и</w:t>
      </w:r>
      <w:r w:rsidRPr="004137F6">
        <w:rPr>
          <w:rFonts w:ascii="Times New Roman" w:eastAsia="Times New Roman" w:hAnsi="Times New Roman" w:cs="Times New Roman"/>
          <w:sz w:val="24"/>
          <w:szCs w:val="24"/>
          <w:lang w:eastAsia="ru-RU"/>
        </w:rPr>
        <w:t>гры, картины демонстрационные и раздаточные, иллюстрации; игрушки и игровые материалы для творческих игр; приборы, оборудование, природные материалы, муляжи и др.; предметы народного декоративно-прикладного искусства); технические средства обучения (видеотека).</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Весь материал в методическом кабинете предназначен для педагогов. Для нас важно не только подобрать и правильно разместить материал, но и учитывать его и анализировать, как педагоги применяют его в работе. Для этого используется журнал выдачи методических пособий (произвольной формы), который ведет старший воспитатель.</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 xml:space="preserve"> Для этой же цели </w:t>
      </w:r>
      <w:r w:rsidRPr="004137F6">
        <w:rPr>
          <w:rFonts w:ascii="Times New Roman" w:eastAsia="Times New Roman" w:hAnsi="Times New Roman" w:cs="Times New Roman"/>
          <w:i/>
          <w:color w:val="000000" w:themeColor="text1"/>
          <w:sz w:val="24"/>
          <w:szCs w:val="24"/>
          <w:lang w:eastAsia="ru-RU"/>
        </w:rPr>
        <w:t>разработана анкета.</w:t>
      </w:r>
      <w:r w:rsidRPr="004137F6">
        <w:rPr>
          <w:rFonts w:ascii="Times New Roman" w:eastAsia="Times New Roman" w:hAnsi="Times New Roman" w:cs="Times New Roman"/>
          <w:color w:val="000000" w:themeColor="text1"/>
          <w:sz w:val="24"/>
          <w:szCs w:val="24"/>
          <w:lang w:eastAsia="ru-RU"/>
        </w:rPr>
        <w:t xml:space="preserve"> Анкетирование проводится с воспитателями в конце учебного года. Все их пожелания по организации работы методического кабинета, его содержания учитываются в новом учебном году.</w:t>
      </w:r>
    </w:p>
    <w:p w:rsidR="001F5F0E" w:rsidRPr="004137F6" w:rsidRDefault="001F5F0E" w:rsidP="00895153">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4137F6">
        <w:rPr>
          <w:rFonts w:ascii="Times New Roman" w:eastAsia="Times New Roman" w:hAnsi="Times New Roman" w:cs="Times New Roman"/>
          <w:b/>
          <w:color w:val="000000" w:themeColor="text1"/>
          <w:sz w:val="24"/>
          <w:szCs w:val="24"/>
          <w:lang w:eastAsia="ru-RU"/>
        </w:rPr>
        <w:t>Анкета для педагогов</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1.</w:t>
      </w:r>
      <w:r w:rsidRPr="004137F6">
        <w:rPr>
          <w:rFonts w:ascii="Times New Roman" w:eastAsia="Times New Roman" w:hAnsi="Times New Roman" w:cs="Times New Roman"/>
          <w:color w:val="000000" w:themeColor="text1"/>
          <w:sz w:val="24"/>
          <w:szCs w:val="24"/>
          <w:lang w:eastAsia="ru-RU"/>
        </w:rPr>
        <w:tab/>
        <w:t>Как часто Вы пользуетесь материалами?</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o</w:t>
      </w:r>
      <w:r w:rsidRPr="004137F6">
        <w:rPr>
          <w:rFonts w:ascii="Times New Roman" w:eastAsia="Times New Roman" w:hAnsi="Times New Roman" w:cs="Times New Roman"/>
          <w:color w:val="000000" w:themeColor="text1"/>
          <w:sz w:val="24"/>
          <w:szCs w:val="24"/>
          <w:lang w:eastAsia="ru-RU"/>
        </w:rPr>
        <w:tab/>
        <w:t>Часто;</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o</w:t>
      </w:r>
      <w:r w:rsidRPr="004137F6">
        <w:rPr>
          <w:rFonts w:ascii="Times New Roman" w:eastAsia="Times New Roman" w:hAnsi="Times New Roman" w:cs="Times New Roman"/>
          <w:color w:val="000000" w:themeColor="text1"/>
          <w:sz w:val="24"/>
          <w:szCs w:val="24"/>
          <w:lang w:eastAsia="ru-RU"/>
        </w:rPr>
        <w:tab/>
        <w:t>Редко;</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o</w:t>
      </w:r>
      <w:r w:rsidRPr="004137F6">
        <w:rPr>
          <w:rFonts w:ascii="Times New Roman" w:eastAsia="Times New Roman" w:hAnsi="Times New Roman" w:cs="Times New Roman"/>
          <w:color w:val="000000" w:themeColor="text1"/>
          <w:sz w:val="24"/>
          <w:szCs w:val="24"/>
          <w:lang w:eastAsia="ru-RU"/>
        </w:rPr>
        <w:tab/>
        <w:t>Не пользуюсь.</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2.</w:t>
      </w:r>
      <w:r w:rsidRPr="004137F6">
        <w:rPr>
          <w:rFonts w:ascii="Times New Roman" w:eastAsia="Times New Roman" w:hAnsi="Times New Roman" w:cs="Times New Roman"/>
          <w:color w:val="000000" w:themeColor="text1"/>
          <w:sz w:val="24"/>
          <w:szCs w:val="24"/>
          <w:lang w:eastAsia="ru-RU"/>
        </w:rPr>
        <w:tab/>
        <w:t>Удобно ли, на Ваш взгляд, расположена литература (наглядные пособия)?</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o</w:t>
      </w:r>
      <w:r w:rsidRPr="004137F6">
        <w:rPr>
          <w:rFonts w:ascii="Times New Roman" w:eastAsia="Times New Roman" w:hAnsi="Times New Roman" w:cs="Times New Roman"/>
          <w:color w:val="000000" w:themeColor="text1"/>
          <w:sz w:val="24"/>
          <w:szCs w:val="24"/>
          <w:lang w:eastAsia="ru-RU"/>
        </w:rPr>
        <w:tab/>
        <w:t>Трудно найти сразу;</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o</w:t>
      </w:r>
      <w:r w:rsidRPr="004137F6">
        <w:rPr>
          <w:rFonts w:ascii="Times New Roman" w:eastAsia="Times New Roman" w:hAnsi="Times New Roman" w:cs="Times New Roman"/>
          <w:color w:val="000000" w:themeColor="text1"/>
          <w:sz w:val="24"/>
          <w:szCs w:val="24"/>
          <w:lang w:eastAsia="ru-RU"/>
        </w:rPr>
        <w:tab/>
        <w:t>Удобно.</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1.</w:t>
      </w:r>
      <w:r w:rsidRPr="004137F6">
        <w:rPr>
          <w:rFonts w:ascii="Times New Roman" w:eastAsia="Times New Roman" w:hAnsi="Times New Roman" w:cs="Times New Roman"/>
          <w:color w:val="000000" w:themeColor="text1"/>
          <w:sz w:val="24"/>
          <w:szCs w:val="24"/>
          <w:lang w:eastAsia="ru-RU"/>
        </w:rPr>
        <w:tab/>
        <w:t>Материалами каких разделов Вы пользуетесь чаще?</w:t>
      </w:r>
    </w:p>
    <w:p w:rsidR="001F5F0E" w:rsidRPr="004137F6" w:rsidRDefault="001F5F0E" w:rsidP="00895153">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4137F6">
        <w:rPr>
          <w:rFonts w:ascii="Times New Roman" w:eastAsia="Times New Roman" w:hAnsi="Times New Roman" w:cs="Times New Roman"/>
          <w:color w:val="000000" w:themeColor="text1"/>
          <w:sz w:val="24"/>
          <w:szCs w:val="24"/>
          <w:lang w:eastAsia="ru-RU"/>
        </w:rPr>
        <w:t>2.</w:t>
      </w:r>
      <w:r w:rsidRPr="004137F6">
        <w:rPr>
          <w:rFonts w:ascii="Times New Roman" w:eastAsia="Times New Roman" w:hAnsi="Times New Roman" w:cs="Times New Roman"/>
          <w:color w:val="000000" w:themeColor="text1"/>
          <w:sz w:val="24"/>
          <w:szCs w:val="24"/>
          <w:lang w:eastAsia="ru-RU"/>
        </w:rPr>
        <w:tab/>
        <w:t>Какой материал, на Ваш взгляд, можно добавить к имеющемуся?</w:t>
      </w:r>
    </w:p>
    <w:p w:rsidR="001F5F0E" w:rsidRPr="004137F6" w:rsidRDefault="001F5F0E" w:rsidP="00895153">
      <w:pPr>
        <w:shd w:val="clear" w:color="auto" w:fill="FFFFFF"/>
        <w:spacing w:after="0" w:line="240" w:lineRule="auto"/>
        <w:ind w:firstLine="708"/>
        <w:jc w:val="both"/>
        <w:textAlignment w:val="baseline"/>
        <w:outlineLvl w:val="0"/>
        <w:rPr>
          <w:rFonts w:ascii="Times New Roman" w:eastAsia="Times New Roman" w:hAnsi="Times New Roman" w:cs="Times New Roman"/>
          <w:sz w:val="24"/>
          <w:szCs w:val="24"/>
          <w:lang w:eastAsia="ru-RU"/>
        </w:rPr>
      </w:pPr>
    </w:p>
    <w:p w:rsidR="00D27D74" w:rsidRDefault="00D27D74" w:rsidP="00895153">
      <w:pPr>
        <w:spacing w:after="0" w:line="240" w:lineRule="auto"/>
        <w:ind w:left="720"/>
        <w:contextualSpacing/>
        <w:jc w:val="both"/>
        <w:rPr>
          <w:rFonts w:ascii="Times New Roman" w:eastAsia="Times New Roman" w:hAnsi="Times New Roman" w:cs="Times New Roman"/>
          <w:b/>
          <w:color w:val="000000" w:themeColor="text1"/>
          <w:sz w:val="24"/>
          <w:szCs w:val="24"/>
          <w:lang w:eastAsia="ru-RU"/>
        </w:rPr>
      </w:pPr>
    </w:p>
    <w:p w:rsidR="00D27D74" w:rsidRDefault="00D27D74" w:rsidP="00895153">
      <w:pPr>
        <w:spacing w:after="0" w:line="240" w:lineRule="auto"/>
        <w:ind w:left="720"/>
        <w:contextualSpacing/>
        <w:jc w:val="both"/>
        <w:rPr>
          <w:rFonts w:ascii="Times New Roman" w:eastAsia="Times New Roman" w:hAnsi="Times New Roman" w:cs="Times New Roman"/>
          <w:b/>
          <w:color w:val="000000" w:themeColor="text1"/>
          <w:sz w:val="24"/>
          <w:szCs w:val="24"/>
          <w:lang w:eastAsia="ru-RU"/>
        </w:rPr>
      </w:pPr>
    </w:p>
    <w:p w:rsidR="00D27D74" w:rsidRDefault="00D27D74" w:rsidP="00895153">
      <w:pPr>
        <w:spacing w:after="0" w:line="240" w:lineRule="auto"/>
        <w:ind w:left="720"/>
        <w:contextualSpacing/>
        <w:jc w:val="both"/>
        <w:rPr>
          <w:rFonts w:ascii="Times New Roman" w:eastAsia="Times New Roman" w:hAnsi="Times New Roman" w:cs="Times New Roman"/>
          <w:b/>
          <w:color w:val="000000" w:themeColor="text1"/>
          <w:sz w:val="24"/>
          <w:szCs w:val="24"/>
          <w:lang w:eastAsia="ru-RU"/>
        </w:rPr>
      </w:pPr>
    </w:p>
    <w:p w:rsidR="00D27D74" w:rsidRDefault="00D27D74" w:rsidP="00895153">
      <w:pPr>
        <w:spacing w:after="0" w:line="240" w:lineRule="auto"/>
        <w:ind w:left="720"/>
        <w:contextualSpacing/>
        <w:jc w:val="both"/>
        <w:rPr>
          <w:rFonts w:ascii="Times New Roman" w:eastAsia="Times New Roman" w:hAnsi="Times New Roman" w:cs="Times New Roman"/>
          <w:b/>
          <w:color w:val="000000" w:themeColor="text1"/>
          <w:sz w:val="24"/>
          <w:szCs w:val="24"/>
          <w:lang w:eastAsia="ru-RU"/>
        </w:rPr>
      </w:pPr>
    </w:p>
    <w:p w:rsidR="00D27D74" w:rsidRDefault="00D27D74" w:rsidP="00895153">
      <w:pPr>
        <w:spacing w:after="0" w:line="240" w:lineRule="auto"/>
        <w:ind w:left="720"/>
        <w:contextualSpacing/>
        <w:jc w:val="both"/>
        <w:rPr>
          <w:rFonts w:ascii="Times New Roman" w:eastAsia="Times New Roman" w:hAnsi="Times New Roman" w:cs="Times New Roman"/>
          <w:b/>
          <w:color w:val="000000" w:themeColor="text1"/>
          <w:sz w:val="24"/>
          <w:szCs w:val="24"/>
          <w:lang w:eastAsia="ru-RU"/>
        </w:rPr>
      </w:pPr>
    </w:p>
    <w:p w:rsidR="009F38D8" w:rsidRPr="004137F6" w:rsidRDefault="009F38D8" w:rsidP="00D27D74">
      <w:pPr>
        <w:spacing w:after="0" w:line="240" w:lineRule="auto"/>
        <w:ind w:left="720"/>
        <w:contextualSpacing/>
        <w:jc w:val="center"/>
        <w:rPr>
          <w:rFonts w:ascii="Times New Roman" w:eastAsia="Times New Roman" w:hAnsi="Times New Roman" w:cs="Times New Roman"/>
          <w:b/>
          <w:color w:val="000000" w:themeColor="text1"/>
          <w:sz w:val="24"/>
          <w:szCs w:val="24"/>
          <w:lang w:eastAsia="ru-RU"/>
        </w:rPr>
      </w:pPr>
      <w:r w:rsidRPr="004137F6">
        <w:rPr>
          <w:rFonts w:ascii="Times New Roman" w:eastAsia="Times New Roman" w:hAnsi="Times New Roman" w:cs="Times New Roman"/>
          <w:b/>
          <w:color w:val="000000" w:themeColor="text1"/>
          <w:sz w:val="24"/>
          <w:szCs w:val="24"/>
          <w:lang w:eastAsia="ru-RU"/>
        </w:rPr>
        <w:t>Литература педагогическая и детская, периодические издания</w:t>
      </w:r>
    </w:p>
    <w:p w:rsidR="00637C98" w:rsidRPr="004137F6" w:rsidRDefault="00D616BF" w:rsidP="00D27D74">
      <w:pPr>
        <w:spacing w:after="0" w:line="240" w:lineRule="auto"/>
        <w:jc w:val="center"/>
        <w:rPr>
          <w:rFonts w:ascii="Times New Roman" w:eastAsia="Calibri" w:hAnsi="Times New Roman" w:cs="Times New Roman"/>
          <w:b/>
          <w:color w:val="000000" w:themeColor="text1"/>
          <w:sz w:val="24"/>
          <w:szCs w:val="24"/>
        </w:rPr>
      </w:pPr>
      <w:r w:rsidRPr="004137F6">
        <w:rPr>
          <w:rFonts w:ascii="Times New Roman" w:eastAsia="Calibri" w:hAnsi="Times New Roman" w:cs="Times New Roman"/>
          <w:b/>
          <w:color w:val="000000" w:themeColor="text1"/>
          <w:sz w:val="24"/>
          <w:szCs w:val="24"/>
        </w:rPr>
        <w:t>(</w:t>
      </w:r>
      <w:r w:rsidR="00637C98" w:rsidRPr="004137F6">
        <w:rPr>
          <w:rFonts w:ascii="Times New Roman" w:eastAsia="Calibri" w:hAnsi="Times New Roman" w:cs="Times New Roman"/>
          <w:b/>
          <w:color w:val="000000" w:themeColor="text1"/>
          <w:sz w:val="24"/>
          <w:szCs w:val="24"/>
        </w:rPr>
        <w:t>Библиотека</w:t>
      </w:r>
      <w:r w:rsidRPr="004137F6">
        <w:rPr>
          <w:rFonts w:ascii="Times New Roman" w:eastAsia="Calibri" w:hAnsi="Times New Roman" w:cs="Times New Roman"/>
          <w:b/>
          <w:color w:val="000000" w:themeColor="text1"/>
          <w:sz w:val="24"/>
          <w:szCs w:val="24"/>
        </w:rPr>
        <w:t>)</w:t>
      </w:r>
      <w:r w:rsidR="00637C98" w:rsidRPr="004137F6">
        <w:rPr>
          <w:rFonts w:ascii="Times New Roman" w:eastAsia="Calibri" w:hAnsi="Times New Roman" w:cs="Times New Roman"/>
          <w:b/>
          <w:color w:val="000000" w:themeColor="text1"/>
          <w:sz w:val="24"/>
          <w:szCs w:val="24"/>
        </w:rPr>
        <w:t>.</w:t>
      </w:r>
    </w:p>
    <w:p w:rsidR="00637C98" w:rsidRPr="004137F6" w:rsidRDefault="00637C98" w:rsidP="00895153">
      <w:pPr>
        <w:spacing w:after="0" w:line="240" w:lineRule="auto"/>
        <w:jc w:val="both"/>
        <w:rPr>
          <w:rFonts w:ascii="Times New Roman" w:eastAsia="Calibri" w:hAnsi="Times New Roman" w:cs="Times New Roman"/>
          <w:i/>
          <w:sz w:val="24"/>
          <w:szCs w:val="24"/>
        </w:rPr>
      </w:pP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Важное место в работе методического кабинета следует отвести правильной организации библиотеки. Весь книжный фонд детского сада можно условно разделить на три части: </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1.Книги для воспитателя (методическая и справочная литература),</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2.Книги для детей</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3.Книги совместного пользования.</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Ядром педагогического кабинета является методическая литература по вопросам воспитания детей дошкольного возраста, так как его главная задача — обеспечение воспитателей надежной и оперативной информацией о новых педагогических и психологических исследованиях. Обязанностью </w:t>
      </w:r>
      <w:r w:rsidR="008D1902" w:rsidRPr="004137F6">
        <w:rPr>
          <w:rFonts w:ascii="Times New Roman" w:eastAsia="Calibri" w:hAnsi="Times New Roman" w:cs="Times New Roman"/>
          <w:sz w:val="24"/>
          <w:szCs w:val="24"/>
        </w:rPr>
        <w:t>старшего воспитателя (</w:t>
      </w:r>
      <w:proofErr w:type="spellStart"/>
      <w:r w:rsidR="008D1902" w:rsidRPr="004137F6">
        <w:rPr>
          <w:rFonts w:ascii="Times New Roman" w:eastAsia="Calibri" w:hAnsi="Times New Roman" w:cs="Times New Roman"/>
          <w:sz w:val="24"/>
          <w:szCs w:val="24"/>
        </w:rPr>
        <w:t>зам.зав</w:t>
      </w:r>
      <w:proofErr w:type="spellEnd"/>
      <w:r w:rsidR="008D1902" w:rsidRPr="004137F6">
        <w:rPr>
          <w:rFonts w:ascii="Times New Roman" w:eastAsia="Calibri" w:hAnsi="Times New Roman" w:cs="Times New Roman"/>
          <w:sz w:val="24"/>
          <w:szCs w:val="24"/>
        </w:rPr>
        <w:t>. по ВМР)</w:t>
      </w:r>
      <w:r w:rsidRPr="004137F6">
        <w:rPr>
          <w:rFonts w:ascii="Times New Roman" w:eastAsia="Calibri" w:hAnsi="Times New Roman" w:cs="Times New Roman"/>
          <w:sz w:val="24"/>
          <w:szCs w:val="24"/>
        </w:rPr>
        <w:t xml:space="preserve"> является пополнение этого арсенала педагогической мысли. Важно следить за выходом социальной методической литературы, знакомясь с перспективными планами и каталогами педагогических издательств, и своевременно заказывать необходимую литературу. </w:t>
      </w:r>
    </w:p>
    <w:p w:rsidR="00637C98" w:rsidRPr="004137F6" w:rsidRDefault="00637C98" w:rsidP="00895153">
      <w:p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sz w:val="24"/>
          <w:szCs w:val="24"/>
        </w:rPr>
        <w:t xml:space="preserve">Размещается методическая литература по образовательным областям:    </w:t>
      </w:r>
    </w:p>
    <w:p w:rsidR="00637C98" w:rsidRPr="004137F6" w:rsidRDefault="00637C98" w:rsidP="00895153">
      <w:pPr>
        <w:numPr>
          <w:ilvl w:val="0"/>
          <w:numId w:val="8"/>
        </w:num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i/>
          <w:sz w:val="24"/>
          <w:szCs w:val="24"/>
        </w:rPr>
        <w:t>Социально-коммуникативное развитие</w:t>
      </w:r>
    </w:p>
    <w:p w:rsidR="00637C98" w:rsidRPr="004137F6" w:rsidRDefault="00637C98" w:rsidP="00895153">
      <w:pPr>
        <w:numPr>
          <w:ilvl w:val="0"/>
          <w:numId w:val="8"/>
        </w:num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i/>
          <w:sz w:val="24"/>
          <w:szCs w:val="24"/>
        </w:rPr>
        <w:t>Познавательное развитие</w:t>
      </w:r>
    </w:p>
    <w:p w:rsidR="00637C98" w:rsidRPr="004137F6" w:rsidRDefault="00637C98" w:rsidP="00895153">
      <w:pPr>
        <w:numPr>
          <w:ilvl w:val="0"/>
          <w:numId w:val="8"/>
        </w:num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i/>
          <w:sz w:val="24"/>
          <w:szCs w:val="24"/>
        </w:rPr>
        <w:t>Речевое развитие</w:t>
      </w:r>
    </w:p>
    <w:p w:rsidR="00637C98" w:rsidRPr="004137F6" w:rsidRDefault="00637C98" w:rsidP="00895153">
      <w:pPr>
        <w:numPr>
          <w:ilvl w:val="0"/>
          <w:numId w:val="8"/>
        </w:num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i/>
          <w:sz w:val="24"/>
          <w:szCs w:val="24"/>
        </w:rPr>
        <w:t>Художественно-эстетическое развитие</w:t>
      </w:r>
    </w:p>
    <w:p w:rsidR="00637C98" w:rsidRPr="004137F6" w:rsidRDefault="00637C98" w:rsidP="00895153">
      <w:pPr>
        <w:numPr>
          <w:ilvl w:val="0"/>
          <w:numId w:val="8"/>
        </w:numPr>
        <w:spacing w:after="0" w:line="240" w:lineRule="auto"/>
        <w:jc w:val="both"/>
        <w:rPr>
          <w:rFonts w:ascii="Times New Roman" w:eastAsia="Calibri" w:hAnsi="Times New Roman" w:cs="Times New Roman"/>
          <w:i/>
          <w:sz w:val="24"/>
          <w:szCs w:val="24"/>
        </w:rPr>
      </w:pPr>
      <w:r w:rsidRPr="004137F6">
        <w:rPr>
          <w:rFonts w:ascii="Times New Roman" w:eastAsia="Calibri" w:hAnsi="Times New Roman" w:cs="Times New Roman"/>
          <w:i/>
          <w:sz w:val="24"/>
          <w:szCs w:val="24"/>
        </w:rPr>
        <w:t>Физическое развитие.</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В идеале, если в методкабинете есть специальный отдел классиков зарубежной, русской и советской педагогики и психологии. Основу его составляют собрания сочинений или избранные произведения Я.А. Каменского, К.Д. Ушинского, В.А. Сухомлинского, </w:t>
      </w:r>
      <w:proofErr w:type="spellStart"/>
      <w:r w:rsidRPr="004137F6">
        <w:rPr>
          <w:rFonts w:ascii="Times New Roman" w:eastAsia="Calibri" w:hAnsi="Times New Roman" w:cs="Times New Roman"/>
          <w:sz w:val="24"/>
          <w:szCs w:val="24"/>
        </w:rPr>
        <w:t>Я.Корчака</w:t>
      </w:r>
      <w:proofErr w:type="spellEnd"/>
      <w:r w:rsidRPr="004137F6">
        <w:rPr>
          <w:rFonts w:ascii="Times New Roman" w:eastAsia="Calibri" w:hAnsi="Times New Roman" w:cs="Times New Roman"/>
          <w:sz w:val="24"/>
          <w:szCs w:val="24"/>
        </w:rPr>
        <w:t xml:space="preserve">, Л.А. </w:t>
      </w:r>
      <w:proofErr w:type="spellStart"/>
      <w:r w:rsidRPr="004137F6">
        <w:rPr>
          <w:rFonts w:ascii="Times New Roman" w:eastAsia="Calibri" w:hAnsi="Times New Roman" w:cs="Times New Roman"/>
          <w:sz w:val="24"/>
          <w:szCs w:val="24"/>
        </w:rPr>
        <w:t>Венгер</w:t>
      </w:r>
      <w:proofErr w:type="spellEnd"/>
      <w:r w:rsidRPr="004137F6">
        <w:rPr>
          <w:rFonts w:ascii="Times New Roman" w:eastAsia="Calibri" w:hAnsi="Times New Roman" w:cs="Times New Roman"/>
          <w:sz w:val="24"/>
          <w:szCs w:val="24"/>
        </w:rPr>
        <w:t xml:space="preserve">, Д.Б. </w:t>
      </w:r>
      <w:proofErr w:type="spellStart"/>
      <w:r w:rsidRPr="004137F6">
        <w:rPr>
          <w:rFonts w:ascii="Times New Roman" w:eastAsia="Calibri" w:hAnsi="Times New Roman" w:cs="Times New Roman"/>
          <w:sz w:val="24"/>
          <w:szCs w:val="24"/>
        </w:rPr>
        <w:t>Эльконина</w:t>
      </w:r>
      <w:proofErr w:type="spellEnd"/>
      <w:r w:rsidRPr="004137F6">
        <w:rPr>
          <w:rFonts w:ascii="Times New Roman" w:eastAsia="Calibri" w:hAnsi="Times New Roman" w:cs="Times New Roman"/>
          <w:sz w:val="24"/>
          <w:szCs w:val="24"/>
        </w:rPr>
        <w:t>, Л.С. Выготского и других видных ученых.</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В разделе «Справочная литература» размещаются различные энциклопедии, справочники, журналы. Для совершенствования речевой культуры работников</w:t>
      </w:r>
      <w:r w:rsidR="00F70FFC" w:rsidRPr="004137F6">
        <w:rPr>
          <w:rFonts w:ascii="Times New Roman" w:eastAsia="Calibri" w:hAnsi="Times New Roman" w:cs="Times New Roman"/>
          <w:sz w:val="24"/>
          <w:szCs w:val="24"/>
        </w:rPr>
        <w:t xml:space="preserve"> ДОУ в качестве настольных книг</w:t>
      </w:r>
      <w:r w:rsidRPr="004137F6">
        <w:rPr>
          <w:rFonts w:ascii="Times New Roman" w:eastAsia="Calibri" w:hAnsi="Times New Roman" w:cs="Times New Roman"/>
          <w:sz w:val="24"/>
          <w:szCs w:val="24"/>
        </w:rPr>
        <w:t xml:space="preserve"> рекомендуется иметь словари: «Толковый словарь русского языка» </w:t>
      </w:r>
      <w:proofErr w:type="spellStart"/>
      <w:r w:rsidRPr="004137F6">
        <w:rPr>
          <w:rFonts w:ascii="Times New Roman" w:eastAsia="Calibri" w:hAnsi="Times New Roman" w:cs="Times New Roman"/>
          <w:sz w:val="24"/>
          <w:szCs w:val="24"/>
        </w:rPr>
        <w:t>В.Даля</w:t>
      </w:r>
      <w:proofErr w:type="spellEnd"/>
      <w:r w:rsidRPr="004137F6">
        <w:rPr>
          <w:rFonts w:ascii="Times New Roman" w:eastAsia="Calibri" w:hAnsi="Times New Roman" w:cs="Times New Roman"/>
          <w:sz w:val="24"/>
          <w:szCs w:val="24"/>
        </w:rPr>
        <w:t>, «Словарь русского языка» С.</w:t>
      </w:r>
      <w:r w:rsidR="00F70FFC" w:rsidRPr="004137F6">
        <w:rPr>
          <w:rFonts w:ascii="Times New Roman" w:eastAsia="Calibri" w:hAnsi="Times New Roman" w:cs="Times New Roman"/>
          <w:sz w:val="24"/>
          <w:szCs w:val="24"/>
        </w:rPr>
        <w:t xml:space="preserve"> </w:t>
      </w:r>
      <w:r w:rsidRPr="004137F6">
        <w:rPr>
          <w:rFonts w:ascii="Times New Roman" w:eastAsia="Calibri" w:hAnsi="Times New Roman" w:cs="Times New Roman"/>
          <w:sz w:val="24"/>
          <w:szCs w:val="24"/>
        </w:rPr>
        <w:t xml:space="preserve">Ожегова, словарь-справочник </w:t>
      </w:r>
      <w:r w:rsidRPr="004137F6">
        <w:rPr>
          <w:rFonts w:ascii="Times New Roman" w:eastAsia="Calibri" w:hAnsi="Times New Roman" w:cs="Times New Roman"/>
          <w:b/>
          <w:sz w:val="24"/>
          <w:szCs w:val="24"/>
        </w:rPr>
        <w:t>«Русское литерату</w:t>
      </w:r>
      <w:r w:rsidR="00F70FFC" w:rsidRPr="004137F6">
        <w:rPr>
          <w:rFonts w:ascii="Times New Roman" w:eastAsia="Calibri" w:hAnsi="Times New Roman" w:cs="Times New Roman"/>
          <w:b/>
          <w:sz w:val="24"/>
          <w:szCs w:val="24"/>
        </w:rPr>
        <w:t>рное произношение и ударение» (</w:t>
      </w:r>
      <w:r w:rsidRPr="004137F6">
        <w:rPr>
          <w:rFonts w:ascii="Times New Roman" w:eastAsia="Calibri" w:hAnsi="Times New Roman" w:cs="Times New Roman"/>
          <w:b/>
          <w:sz w:val="24"/>
          <w:szCs w:val="24"/>
        </w:rPr>
        <w:t>актуально!!!),</w:t>
      </w:r>
      <w:r w:rsidRPr="004137F6">
        <w:rPr>
          <w:rFonts w:ascii="Times New Roman" w:eastAsia="Calibri" w:hAnsi="Times New Roman" w:cs="Times New Roman"/>
          <w:sz w:val="24"/>
          <w:szCs w:val="24"/>
        </w:rPr>
        <w:t xml:space="preserve"> «Педагогический словарь», «Словарь по этике» и др.</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Значительное место отводится в методкабинете периодическим изданиям профессиональной направленности, таким, как «Дошкольное воспитание», «Ребенок в детском саду», «Обруч» (с приложением), «Дошкольн</w:t>
      </w:r>
      <w:r w:rsidR="00F70FFC" w:rsidRPr="004137F6">
        <w:rPr>
          <w:rFonts w:ascii="Times New Roman" w:eastAsia="Calibri" w:hAnsi="Times New Roman" w:cs="Times New Roman"/>
          <w:sz w:val="24"/>
          <w:szCs w:val="24"/>
        </w:rPr>
        <w:t>ое образование», «Детский сад»,</w:t>
      </w:r>
      <w:r w:rsidRPr="004137F6">
        <w:rPr>
          <w:rFonts w:ascii="Times New Roman" w:eastAsia="Calibri" w:hAnsi="Times New Roman" w:cs="Times New Roman"/>
          <w:sz w:val="24"/>
          <w:szCs w:val="24"/>
        </w:rPr>
        <w:t xml:space="preserve"> «Няня», «Наш малыш», и др.</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Чтобы не заблудиться в потоке периодики, нужно уметь отобрать и использовать все необходимое для работы.</w:t>
      </w:r>
    </w:p>
    <w:p w:rsidR="00637C98" w:rsidRPr="004137F6" w:rsidRDefault="007C0CF9"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w:t>
      </w:r>
      <w:r w:rsidR="00637C98" w:rsidRPr="004137F6">
        <w:rPr>
          <w:rFonts w:ascii="Times New Roman" w:eastAsia="Calibri" w:hAnsi="Times New Roman" w:cs="Times New Roman"/>
          <w:sz w:val="24"/>
          <w:szCs w:val="24"/>
        </w:rPr>
        <w:t xml:space="preserve">В библиотеку детской художественной литературы должны входить произведения, рекомендованные программой по </w:t>
      </w:r>
      <w:r w:rsidR="004B22D2" w:rsidRPr="004137F6">
        <w:rPr>
          <w:rFonts w:ascii="Times New Roman" w:eastAsia="Calibri" w:hAnsi="Times New Roman" w:cs="Times New Roman"/>
          <w:sz w:val="24"/>
          <w:szCs w:val="24"/>
        </w:rPr>
        <w:t>которой работает детский сад</w:t>
      </w:r>
      <w:r w:rsidR="0024031C" w:rsidRPr="004137F6">
        <w:rPr>
          <w:rFonts w:ascii="Times New Roman" w:eastAsia="Calibri" w:hAnsi="Times New Roman" w:cs="Times New Roman"/>
          <w:sz w:val="24"/>
          <w:szCs w:val="24"/>
        </w:rPr>
        <w:t xml:space="preserve"> (</w:t>
      </w:r>
      <w:r w:rsidR="00637C98" w:rsidRPr="004137F6">
        <w:rPr>
          <w:rFonts w:ascii="Times New Roman" w:eastAsia="Calibri" w:hAnsi="Times New Roman" w:cs="Times New Roman"/>
          <w:sz w:val="24"/>
          <w:szCs w:val="24"/>
        </w:rPr>
        <w:t>«От рождения до школы», «Истоки» или др.)</w:t>
      </w:r>
      <w:r w:rsidR="004B22D2" w:rsidRPr="004137F6">
        <w:rPr>
          <w:rFonts w:ascii="Times New Roman" w:eastAsia="Calibri" w:hAnsi="Times New Roman" w:cs="Times New Roman"/>
          <w:sz w:val="24"/>
          <w:szCs w:val="24"/>
        </w:rPr>
        <w:t xml:space="preserve">. </w:t>
      </w:r>
      <w:r w:rsidR="00637C98" w:rsidRPr="004137F6">
        <w:rPr>
          <w:rFonts w:ascii="Times New Roman" w:eastAsia="Calibri" w:hAnsi="Times New Roman" w:cs="Times New Roman"/>
          <w:sz w:val="24"/>
          <w:szCs w:val="24"/>
        </w:rPr>
        <w:t xml:space="preserve">Кроме того, в этот раздел входят сборники сказок, малых фольклорных форм, познавательной литературы, произведения русских и зарубежных поэтов и писателей. Чтобы педагоги не тратили много времени на поиски нужной книги, </w:t>
      </w:r>
      <w:r w:rsidR="00C23C73" w:rsidRPr="004137F6">
        <w:rPr>
          <w:rFonts w:ascii="Times New Roman" w:eastAsia="Calibri" w:hAnsi="Times New Roman" w:cs="Times New Roman"/>
          <w:sz w:val="24"/>
          <w:szCs w:val="24"/>
        </w:rPr>
        <w:t>можно составить</w:t>
      </w:r>
      <w:r w:rsidR="00637C98" w:rsidRPr="004137F6">
        <w:rPr>
          <w:rFonts w:ascii="Times New Roman" w:eastAsia="Calibri" w:hAnsi="Times New Roman" w:cs="Times New Roman"/>
          <w:sz w:val="24"/>
          <w:szCs w:val="24"/>
        </w:rPr>
        <w:t xml:space="preserve"> каталоги по темам (о родине, о природе, о технике и т.д.), по разделам, по методикам, по отдельным проблемам и т.д. </w:t>
      </w:r>
    </w:p>
    <w:p w:rsidR="00C23C73"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 xml:space="preserve">      </w:t>
      </w:r>
      <w:r w:rsidR="007C0CF9" w:rsidRPr="004137F6">
        <w:rPr>
          <w:rFonts w:ascii="Times New Roman" w:eastAsia="Calibri" w:hAnsi="Times New Roman" w:cs="Times New Roman"/>
          <w:sz w:val="24"/>
          <w:szCs w:val="24"/>
        </w:rPr>
        <w:t xml:space="preserve">    </w:t>
      </w:r>
      <w:r w:rsidRPr="004137F6">
        <w:rPr>
          <w:rFonts w:ascii="Times New Roman" w:eastAsia="Calibri" w:hAnsi="Times New Roman" w:cs="Times New Roman"/>
          <w:sz w:val="24"/>
          <w:szCs w:val="24"/>
        </w:rPr>
        <w:t>Весь книжный фонд должен учитываться</w:t>
      </w:r>
      <w:r w:rsidR="00C23C73" w:rsidRPr="004137F6">
        <w:rPr>
          <w:rFonts w:ascii="Times New Roman" w:eastAsia="Calibri" w:hAnsi="Times New Roman" w:cs="Times New Roman"/>
          <w:sz w:val="24"/>
          <w:szCs w:val="24"/>
        </w:rPr>
        <w:t xml:space="preserve">. </w:t>
      </w:r>
    </w:p>
    <w:p w:rsidR="00637C98" w:rsidRPr="004137F6" w:rsidRDefault="00D616BF"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lastRenderedPageBreak/>
        <w:t>Работа в методкабинете</w:t>
      </w:r>
      <w:r w:rsidR="00637C98" w:rsidRPr="004137F6">
        <w:rPr>
          <w:rFonts w:ascii="Times New Roman" w:eastAsia="Calibri" w:hAnsi="Times New Roman" w:cs="Times New Roman"/>
          <w:sz w:val="24"/>
          <w:szCs w:val="24"/>
        </w:rPr>
        <w:t xml:space="preserve"> должна помогать воспитателям в дальнейшем самостоятельно отыскивать все необходимое и легко ориентироваться в обилии методических материалов и книг.</w:t>
      </w:r>
    </w:p>
    <w:p w:rsidR="00637C98" w:rsidRPr="004137F6" w:rsidRDefault="00637C98" w:rsidP="00895153">
      <w:pPr>
        <w:spacing w:after="0" w:line="240" w:lineRule="auto"/>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Надо так организовать работу в кабинете, чтобы воспитатели могли быстро найти нужную литературу, получить консультацию, чтобы каждый приход в методкабинет приносил им новые знания, новые мысли, обогащал опыт. Методический кабинет должен стать лабораторией творческого труда воспитателей, дружеского обмена мнениями и опытом.</w:t>
      </w:r>
    </w:p>
    <w:p w:rsidR="003D2C5F" w:rsidRPr="004137F6" w:rsidRDefault="003D2C5F" w:rsidP="00895153">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bdr w:val="none" w:sz="0" w:space="0" w:color="auto" w:frame="1"/>
          <w:lang w:eastAsia="ru-RU"/>
        </w:rPr>
      </w:pPr>
    </w:p>
    <w:p w:rsidR="003D2C5F" w:rsidRPr="004137F6" w:rsidRDefault="007D320B" w:rsidP="00895153">
      <w:pPr>
        <w:spacing w:after="0" w:line="240" w:lineRule="auto"/>
        <w:jc w:val="both"/>
        <w:rPr>
          <w:rFonts w:ascii="Times New Roman" w:eastAsia="Times New Roman" w:hAnsi="Times New Roman" w:cs="Times New Roman"/>
          <w:b/>
          <w:sz w:val="24"/>
          <w:szCs w:val="24"/>
          <w:shd w:val="clear" w:color="auto" w:fill="FFFFFF"/>
          <w:lang w:eastAsia="ru-RU"/>
        </w:rPr>
      </w:pPr>
      <w:r w:rsidRPr="004137F6">
        <w:rPr>
          <w:rFonts w:ascii="Times New Roman" w:eastAsia="Times New Roman" w:hAnsi="Times New Roman" w:cs="Times New Roman"/>
          <w:b/>
          <w:sz w:val="24"/>
          <w:szCs w:val="24"/>
          <w:shd w:val="clear" w:color="auto" w:fill="FFFFFF"/>
          <w:lang w:eastAsia="ru-RU"/>
        </w:rPr>
        <w:t xml:space="preserve">            </w:t>
      </w:r>
      <w:r w:rsidR="003D2C5F" w:rsidRPr="004137F6">
        <w:rPr>
          <w:rFonts w:ascii="Times New Roman" w:eastAsia="Times New Roman" w:hAnsi="Times New Roman" w:cs="Times New Roman"/>
          <w:b/>
          <w:sz w:val="24"/>
          <w:szCs w:val="24"/>
          <w:shd w:val="clear" w:color="auto" w:fill="FFFFFF"/>
          <w:lang w:eastAsia="ru-RU"/>
        </w:rPr>
        <w:t xml:space="preserve">Выставка </w:t>
      </w:r>
    </w:p>
    <w:p w:rsidR="003D2C5F" w:rsidRPr="004137F6" w:rsidRDefault="003D2C5F" w:rsidP="00895153">
      <w:pPr>
        <w:spacing w:after="0" w:line="240" w:lineRule="auto"/>
        <w:ind w:firstLine="708"/>
        <w:jc w:val="both"/>
        <w:rPr>
          <w:rFonts w:ascii="Times New Roman" w:eastAsia="Calibri" w:hAnsi="Times New Roman" w:cs="Times New Roman"/>
          <w:sz w:val="24"/>
          <w:szCs w:val="24"/>
        </w:rPr>
      </w:pPr>
      <w:r w:rsidRPr="004137F6">
        <w:rPr>
          <w:rFonts w:ascii="Times New Roman" w:eastAsia="Calibri" w:hAnsi="Times New Roman" w:cs="Times New Roman"/>
          <w:sz w:val="24"/>
          <w:szCs w:val="24"/>
        </w:rPr>
        <w:t>В методическом кабинете ДОУ регулярно организуются выставки. Они могут быть постоянно действующими и эпизодическими. Постоянными являются, например, такие, как «Передовой опыт – школа мастерства», «Новинки литературы», «Календарь знаменательных дат», «Знакомьте детей с природой» (по сезонам), «Готовимся к Педсовету». Постоянным является лишь название рубрики, а материал и содержание меняются. Эпизодические выставки – потребность в которых возникает в течение учебного года. Тематика выставок может быть самая разнообразная.</w:t>
      </w:r>
    </w:p>
    <w:p w:rsidR="00F36505" w:rsidRPr="004137F6" w:rsidRDefault="00F36505" w:rsidP="00895153">
      <w:pPr>
        <w:spacing w:before="100" w:beforeAutospacing="1" w:after="100" w:afterAutospacing="1" w:line="240" w:lineRule="auto"/>
        <w:ind w:firstLine="851"/>
        <w:jc w:val="both"/>
        <w:outlineLvl w:val="2"/>
        <w:rPr>
          <w:rFonts w:ascii="Times New Roman" w:eastAsia="Times New Roman" w:hAnsi="Times New Roman" w:cs="Times New Roman"/>
          <w:b/>
          <w:bCs/>
          <w:sz w:val="24"/>
          <w:szCs w:val="24"/>
          <w:lang w:eastAsia="ru-RU"/>
        </w:rPr>
      </w:pPr>
      <w:r w:rsidRPr="004137F6">
        <w:rPr>
          <w:rFonts w:ascii="Times New Roman" w:eastAsia="Times New Roman" w:hAnsi="Times New Roman" w:cs="Times New Roman"/>
          <w:b/>
          <w:bCs/>
          <w:color w:val="000000"/>
          <w:sz w:val="24"/>
          <w:szCs w:val="24"/>
          <w:lang w:eastAsia="ru-RU"/>
        </w:rPr>
        <w:t>Обмен опытом</w:t>
      </w:r>
    </w:p>
    <w:p w:rsidR="00F36505" w:rsidRPr="004137F6" w:rsidRDefault="00F36505"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 xml:space="preserve">Материал, представляющий опыт работы лучших педагогов, должен быть соответствующим образом оформлен. На видном месте должен находиться дополнительный справочный материал для воспитателей, где представлены: </w:t>
      </w:r>
    </w:p>
    <w:p w:rsidR="00F36505" w:rsidRPr="004137F6" w:rsidRDefault="00F36505" w:rsidP="00D656EB">
      <w:pPr>
        <w:spacing w:before="100" w:beforeAutospacing="1" w:after="100" w:afterAutospacing="1" w:line="240" w:lineRule="auto"/>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1) уровни педагогического опыта (лучше по М.Н. </w:t>
      </w:r>
      <w:proofErr w:type="spellStart"/>
      <w:r w:rsidRPr="004137F6">
        <w:rPr>
          <w:rFonts w:ascii="Times New Roman" w:eastAsia="Times New Roman" w:hAnsi="Times New Roman" w:cs="Times New Roman"/>
          <w:color w:val="000000"/>
          <w:sz w:val="24"/>
          <w:szCs w:val="24"/>
          <w:lang w:eastAsia="ru-RU"/>
        </w:rPr>
        <w:t>Скаткину</w:t>
      </w:r>
      <w:proofErr w:type="spellEnd"/>
      <w:r w:rsidRPr="004137F6">
        <w:rPr>
          <w:rFonts w:ascii="Times New Roman" w:eastAsia="Times New Roman" w:hAnsi="Times New Roman" w:cs="Times New Roman"/>
          <w:color w:val="000000"/>
          <w:sz w:val="24"/>
          <w:szCs w:val="24"/>
          <w:lang w:eastAsia="ru-RU"/>
        </w:rPr>
        <w:t xml:space="preserve">, М.Р. Львову); </w:t>
      </w:r>
      <w:r w:rsidRPr="004137F6">
        <w:rPr>
          <w:rFonts w:ascii="Times New Roman" w:eastAsia="Times New Roman" w:hAnsi="Times New Roman" w:cs="Times New Roman"/>
          <w:color w:val="000000"/>
          <w:sz w:val="24"/>
          <w:szCs w:val="24"/>
          <w:lang w:eastAsia="ru-RU"/>
        </w:rPr>
        <w:br/>
        <w:t xml:space="preserve">2) критерии ППО; </w:t>
      </w:r>
      <w:r w:rsidRPr="004137F6">
        <w:rPr>
          <w:rFonts w:ascii="Times New Roman" w:eastAsia="Times New Roman" w:hAnsi="Times New Roman" w:cs="Times New Roman"/>
          <w:color w:val="000000"/>
          <w:sz w:val="24"/>
          <w:szCs w:val="24"/>
          <w:lang w:eastAsia="ru-RU"/>
        </w:rPr>
        <w:br/>
        <w:t>3) классификация ППО (лучше по Ю.К. </w:t>
      </w:r>
      <w:proofErr w:type="spellStart"/>
      <w:r w:rsidRPr="004137F6">
        <w:rPr>
          <w:rFonts w:ascii="Times New Roman" w:eastAsia="Times New Roman" w:hAnsi="Times New Roman" w:cs="Times New Roman"/>
          <w:color w:val="000000"/>
          <w:sz w:val="24"/>
          <w:szCs w:val="24"/>
          <w:lang w:eastAsia="ru-RU"/>
        </w:rPr>
        <w:t>Бабанскому</w:t>
      </w:r>
      <w:proofErr w:type="spellEnd"/>
      <w:r w:rsidRPr="004137F6">
        <w:rPr>
          <w:rFonts w:ascii="Times New Roman" w:eastAsia="Times New Roman" w:hAnsi="Times New Roman" w:cs="Times New Roman"/>
          <w:color w:val="000000"/>
          <w:sz w:val="24"/>
          <w:szCs w:val="24"/>
          <w:lang w:eastAsia="ru-RU"/>
        </w:rPr>
        <w:t xml:space="preserve">); </w:t>
      </w:r>
      <w:r w:rsidRPr="004137F6">
        <w:rPr>
          <w:rFonts w:ascii="Times New Roman" w:eastAsia="Times New Roman" w:hAnsi="Times New Roman" w:cs="Times New Roman"/>
          <w:color w:val="000000"/>
          <w:sz w:val="24"/>
          <w:szCs w:val="24"/>
          <w:lang w:eastAsia="ru-RU"/>
        </w:rPr>
        <w:br/>
        <w:t xml:space="preserve">4) основные этапы работы по изучению и обобщению ППО (лучше по Р.Г. Амосовой); </w:t>
      </w:r>
      <w:r w:rsidRPr="004137F6">
        <w:rPr>
          <w:rFonts w:ascii="Times New Roman" w:eastAsia="Times New Roman" w:hAnsi="Times New Roman" w:cs="Times New Roman"/>
          <w:color w:val="000000"/>
          <w:sz w:val="24"/>
          <w:szCs w:val="24"/>
          <w:lang w:eastAsia="ru-RU"/>
        </w:rPr>
        <w:br/>
        <w:t xml:space="preserve">5) формы описания ППО. </w:t>
      </w:r>
    </w:p>
    <w:p w:rsidR="00F36505" w:rsidRPr="004137F6" w:rsidRDefault="00F36505"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Можно также добавить материал о коллективных формах обобщения и распространения педагогического опыта.</w:t>
      </w:r>
    </w:p>
    <w:p w:rsidR="00F36505" w:rsidRPr="004137F6" w:rsidRDefault="00F36505"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Опыт отдельного воспитателя может быть представлен в следующем виде:</w:t>
      </w:r>
    </w:p>
    <w:p w:rsidR="00F36505" w:rsidRPr="004137F6" w:rsidRDefault="00F36505" w:rsidP="00D656EB">
      <w:pPr>
        <w:spacing w:before="100" w:beforeAutospacing="1" w:after="100" w:afterAutospacing="1" w:line="240" w:lineRule="auto"/>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 фотография воспитателя, представляющего опыт работы;</w:t>
      </w:r>
      <w:r w:rsidRPr="004137F6">
        <w:rPr>
          <w:rFonts w:ascii="Times New Roman" w:eastAsia="Times New Roman" w:hAnsi="Times New Roman" w:cs="Times New Roman"/>
          <w:color w:val="000000"/>
          <w:sz w:val="24"/>
          <w:szCs w:val="24"/>
          <w:lang w:eastAsia="ru-RU"/>
        </w:rPr>
        <w:br/>
        <w:t>— основные данные его биографии;</w:t>
      </w:r>
      <w:r w:rsidRPr="004137F6">
        <w:rPr>
          <w:rFonts w:ascii="Times New Roman" w:eastAsia="Times New Roman" w:hAnsi="Times New Roman" w:cs="Times New Roman"/>
          <w:color w:val="000000"/>
          <w:sz w:val="24"/>
          <w:szCs w:val="24"/>
          <w:lang w:eastAsia="ru-RU"/>
        </w:rPr>
        <w:br/>
        <w:t>— основное содержание опыта, новые методы и приемы работы, пути их внедрения;</w:t>
      </w:r>
      <w:r w:rsidRPr="004137F6">
        <w:rPr>
          <w:rFonts w:ascii="Times New Roman" w:eastAsia="Times New Roman" w:hAnsi="Times New Roman" w:cs="Times New Roman"/>
          <w:color w:val="000000"/>
          <w:sz w:val="24"/>
          <w:szCs w:val="24"/>
          <w:lang w:eastAsia="ru-RU"/>
        </w:rPr>
        <w:br/>
        <w:t xml:space="preserve">— доклад, представленный на педсовете, </w:t>
      </w:r>
      <w:r w:rsidRPr="004137F6">
        <w:rPr>
          <w:rFonts w:ascii="Times New Roman" w:eastAsia="Times New Roman" w:hAnsi="Times New Roman" w:cs="Times New Roman"/>
          <w:color w:val="000000"/>
          <w:sz w:val="24"/>
          <w:szCs w:val="24"/>
          <w:lang w:eastAsia="ru-RU"/>
        </w:rPr>
        <w:br/>
        <w:t>— из опыта работы; выступления на МО;</w:t>
      </w:r>
      <w:r w:rsidRPr="004137F6">
        <w:rPr>
          <w:rFonts w:ascii="Times New Roman" w:eastAsia="Times New Roman" w:hAnsi="Times New Roman" w:cs="Times New Roman"/>
          <w:color w:val="000000"/>
          <w:sz w:val="24"/>
          <w:szCs w:val="24"/>
          <w:lang w:eastAsia="ru-RU"/>
        </w:rPr>
        <w:br/>
        <w:t xml:space="preserve">— детские работы; </w:t>
      </w:r>
      <w:r w:rsidRPr="004137F6">
        <w:rPr>
          <w:rFonts w:ascii="Times New Roman" w:eastAsia="Times New Roman" w:hAnsi="Times New Roman" w:cs="Times New Roman"/>
          <w:color w:val="000000"/>
          <w:sz w:val="24"/>
          <w:szCs w:val="24"/>
          <w:lang w:eastAsia="ru-RU"/>
        </w:rPr>
        <w:br/>
        <w:t xml:space="preserve">— конспекты занятий, выписки из календарного плана работы; </w:t>
      </w:r>
      <w:r w:rsidRPr="004137F6">
        <w:rPr>
          <w:rFonts w:ascii="Times New Roman" w:eastAsia="Times New Roman" w:hAnsi="Times New Roman" w:cs="Times New Roman"/>
          <w:color w:val="000000"/>
          <w:sz w:val="24"/>
          <w:szCs w:val="24"/>
          <w:lang w:eastAsia="ru-RU"/>
        </w:rPr>
        <w:br/>
        <w:t xml:space="preserve">— перспективные планы и программы по данному опыту работы с детьми; </w:t>
      </w:r>
      <w:r w:rsidRPr="004137F6">
        <w:rPr>
          <w:rFonts w:ascii="Times New Roman" w:eastAsia="Times New Roman" w:hAnsi="Times New Roman" w:cs="Times New Roman"/>
          <w:color w:val="000000"/>
          <w:sz w:val="24"/>
          <w:szCs w:val="24"/>
          <w:lang w:eastAsia="ru-RU"/>
        </w:rPr>
        <w:br/>
        <w:t xml:space="preserve">— высказывания детей; </w:t>
      </w:r>
      <w:r w:rsidRPr="004137F6">
        <w:rPr>
          <w:rFonts w:ascii="Times New Roman" w:eastAsia="Times New Roman" w:hAnsi="Times New Roman" w:cs="Times New Roman"/>
          <w:color w:val="000000"/>
          <w:sz w:val="24"/>
          <w:szCs w:val="24"/>
          <w:lang w:eastAsia="ru-RU"/>
        </w:rPr>
        <w:br/>
        <w:t xml:space="preserve">— вопросы к беседам; </w:t>
      </w:r>
      <w:r w:rsidRPr="004137F6">
        <w:rPr>
          <w:rFonts w:ascii="Times New Roman" w:eastAsia="Times New Roman" w:hAnsi="Times New Roman" w:cs="Times New Roman"/>
          <w:color w:val="000000"/>
          <w:sz w:val="24"/>
          <w:szCs w:val="24"/>
          <w:lang w:eastAsia="ru-RU"/>
        </w:rPr>
        <w:br/>
        <w:t xml:space="preserve">— фотографии деятельности детей; </w:t>
      </w:r>
      <w:r w:rsidRPr="004137F6">
        <w:rPr>
          <w:rFonts w:ascii="Times New Roman" w:eastAsia="Times New Roman" w:hAnsi="Times New Roman" w:cs="Times New Roman"/>
          <w:color w:val="000000"/>
          <w:sz w:val="24"/>
          <w:szCs w:val="24"/>
          <w:lang w:eastAsia="ru-RU"/>
        </w:rPr>
        <w:br/>
        <w:t>— сценарии праздничных утренников и развлечений;</w:t>
      </w:r>
      <w:r w:rsidRPr="004137F6">
        <w:rPr>
          <w:rFonts w:ascii="Times New Roman" w:eastAsia="Times New Roman" w:hAnsi="Times New Roman" w:cs="Times New Roman"/>
          <w:color w:val="000000"/>
          <w:sz w:val="24"/>
          <w:szCs w:val="24"/>
          <w:lang w:eastAsia="ru-RU"/>
        </w:rPr>
        <w:br/>
        <w:t>— видеозапись творческого отчета, проведения открытых мероприятий воспитателя, их результаты и выводы;</w:t>
      </w:r>
      <w:r w:rsidRPr="004137F6">
        <w:rPr>
          <w:rFonts w:ascii="Times New Roman" w:eastAsia="Times New Roman" w:hAnsi="Times New Roman" w:cs="Times New Roman"/>
          <w:color w:val="000000"/>
          <w:sz w:val="24"/>
          <w:szCs w:val="24"/>
          <w:lang w:eastAsia="ru-RU"/>
        </w:rPr>
        <w:br/>
        <w:t>— рекомендации по использованию опыта другими воспитателями.</w:t>
      </w:r>
    </w:p>
    <w:p w:rsidR="00E05E19" w:rsidRPr="004137F6" w:rsidRDefault="00704BD9" w:rsidP="00895153">
      <w:pPr>
        <w:spacing w:before="100" w:beforeAutospacing="1" w:after="100" w:afterAutospacing="1" w:line="240" w:lineRule="auto"/>
        <w:ind w:firstLine="851"/>
        <w:jc w:val="both"/>
        <w:rPr>
          <w:rFonts w:ascii="Times New Roman" w:eastAsia="Calibri" w:hAnsi="Times New Roman" w:cs="Times New Roman"/>
          <w:sz w:val="24"/>
          <w:szCs w:val="24"/>
        </w:rPr>
      </w:pPr>
      <w:r w:rsidRPr="004137F6">
        <w:rPr>
          <w:rFonts w:ascii="Times New Roman" w:eastAsia="Times New Roman" w:hAnsi="Times New Roman" w:cs="Times New Roman"/>
          <w:color w:val="000000"/>
          <w:sz w:val="24"/>
          <w:szCs w:val="24"/>
          <w:lang w:eastAsia="ru-RU"/>
        </w:rPr>
        <w:t xml:space="preserve">Интересный </w:t>
      </w:r>
      <w:r w:rsidR="00F36505" w:rsidRPr="004137F6">
        <w:rPr>
          <w:rFonts w:ascii="Times New Roman" w:eastAsia="Times New Roman" w:hAnsi="Times New Roman" w:cs="Times New Roman"/>
          <w:color w:val="000000"/>
          <w:sz w:val="24"/>
          <w:szCs w:val="24"/>
          <w:lang w:eastAsia="ru-RU"/>
        </w:rPr>
        <w:t>ПО</w:t>
      </w:r>
      <w:r w:rsidRPr="004137F6">
        <w:rPr>
          <w:rFonts w:ascii="Times New Roman" w:eastAsia="Times New Roman" w:hAnsi="Times New Roman" w:cs="Times New Roman"/>
          <w:color w:val="000000"/>
          <w:sz w:val="24"/>
          <w:szCs w:val="24"/>
          <w:lang w:val="uk-UA" w:eastAsia="ru-RU"/>
        </w:rPr>
        <w:t xml:space="preserve"> (ППО)</w:t>
      </w:r>
      <w:r w:rsidR="00F36505" w:rsidRPr="004137F6">
        <w:rPr>
          <w:rFonts w:ascii="Times New Roman" w:eastAsia="Times New Roman" w:hAnsi="Times New Roman" w:cs="Times New Roman"/>
          <w:color w:val="000000"/>
          <w:sz w:val="24"/>
          <w:szCs w:val="24"/>
          <w:lang w:eastAsia="ru-RU"/>
        </w:rPr>
        <w:t xml:space="preserve"> работы воспитателей других дошкольных учреждений, а также опыт, с которым знакомят на страницах периодики, нужно представить с </w:t>
      </w:r>
      <w:r w:rsidR="00F36505" w:rsidRPr="004137F6">
        <w:rPr>
          <w:rFonts w:ascii="Times New Roman" w:eastAsia="Times New Roman" w:hAnsi="Times New Roman" w:cs="Times New Roman"/>
          <w:color w:val="000000"/>
          <w:sz w:val="24"/>
          <w:szCs w:val="24"/>
          <w:lang w:eastAsia="ru-RU"/>
        </w:rPr>
        <w:lastRenderedPageBreak/>
        <w:t>обязательной аннотацией и рекомендациями по его использованию. Необходимо проанализировать его и отметить, что в нем интересного, нового, что можно взять для работы воспитателям разных групп, как примерно распределить свою работу, чтобы внедрить его в практику. Такой опыт можно поместить также под разными рубриками: «Передовой опыт — в практику», «Мастера воспитания», «Внимание! Интересный опыт» — и т.д.</w:t>
      </w:r>
      <w:r w:rsidR="00651594" w:rsidRPr="004137F6">
        <w:rPr>
          <w:rFonts w:ascii="Times New Roman" w:eastAsia="Times New Roman" w:hAnsi="Times New Roman" w:cs="Times New Roman"/>
          <w:color w:val="000000"/>
          <w:sz w:val="24"/>
          <w:szCs w:val="24"/>
          <w:lang w:eastAsia="ru-RU"/>
        </w:rPr>
        <w:t xml:space="preserve"> </w:t>
      </w:r>
      <w:r w:rsidR="00943DE8" w:rsidRPr="004137F6">
        <w:rPr>
          <w:rFonts w:ascii="Times New Roman" w:hAnsi="Times New Roman" w:cs="Times New Roman"/>
          <w:color w:val="000000"/>
          <w:sz w:val="24"/>
          <w:szCs w:val="24"/>
          <w:shd w:val="clear" w:color="auto" w:fill="FFFFFF"/>
        </w:rPr>
        <w:t>ПО помогает педагогу изучить новые подходы к работе с детьми, выделить их из массовой практики. В то же время он пробуждает инициативу, творчество, способствует совершенствованию профессионального мастерства. Передовой опыт зарождается в массовой практике и является в какой-то степени ее итогом.</w:t>
      </w:r>
      <w:r w:rsidR="00651594" w:rsidRPr="004137F6">
        <w:rPr>
          <w:rFonts w:ascii="Times New Roman" w:eastAsia="Calibri" w:hAnsi="Times New Roman" w:cs="Times New Roman"/>
          <w:sz w:val="24"/>
          <w:szCs w:val="24"/>
        </w:rPr>
        <w:t xml:space="preserve"> </w:t>
      </w:r>
      <w:r w:rsidR="00651594" w:rsidRPr="004137F6">
        <w:rPr>
          <w:rFonts w:ascii="Times New Roman" w:hAnsi="Times New Roman" w:cs="Times New Roman"/>
          <w:color w:val="000000"/>
          <w:sz w:val="24"/>
          <w:szCs w:val="24"/>
          <w:shd w:val="clear" w:color="auto" w:fill="FFFFFF"/>
        </w:rPr>
        <w:t>В</w:t>
      </w:r>
      <w:r w:rsidR="00943DE8" w:rsidRPr="004137F6">
        <w:rPr>
          <w:rFonts w:ascii="Times New Roman" w:hAnsi="Times New Roman" w:cs="Times New Roman"/>
          <w:color w:val="000000"/>
          <w:sz w:val="24"/>
          <w:szCs w:val="24"/>
          <w:shd w:val="clear" w:color="auto" w:fill="FFFFFF"/>
        </w:rPr>
        <w:t>ыявление, изучени</w:t>
      </w:r>
      <w:r w:rsidR="00325BF7" w:rsidRPr="004137F6">
        <w:rPr>
          <w:rFonts w:ascii="Times New Roman" w:hAnsi="Times New Roman" w:cs="Times New Roman"/>
          <w:color w:val="000000"/>
          <w:sz w:val="24"/>
          <w:szCs w:val="24"/>
          <w:shd w:val="clear" w:color="auto" w:fill="FFFFFF"/>
        </w:rPr>
        <w:t xml:space="preserve">е, обобщение и распространение </w:t>
      </w:r>
      <w:r w:rsidR="00943DE8" w:rsidRPr="004137F6">
        <w:rPr>
          <w:rFonts w:ascii="Times New Roman" w:hAnsi="Times New Roman" w:cs="Times New Roman"/>
          <w:color w:val="000000"/>
          <w:sz w:val="24"/>
          <w:szCs w:val="24"/>
          <w:shd w:val="clear" w:color="auto" w:fill="FFFFFF"/>
        </w:rPr>
        <w:t>ПО</w:t>
      </w:r>
      <w:r w:rsidR="006304FE" w:rsidRPr="004137F6">
        <w:rPr>
          <w:rFonts w:ascii="Times New Roman" w:hAnsi="Times New Roman" w:cs="Times New Roman"/>
          <w:color w:val="000000"/>
          <w:sz w:val="24"/>
          <w:szCs w:val="24"/>
          <w:shd w:val="clear" w:color="auto" w:fill="FFFFFF"/>
          <w:lang w:val="uk-UA"/>
        </w:rPr>
        <w:t xml:space="preserve"> (ППО)</w:t>
      </w:r>
      <w:r w:rsidR="00943DE8" w:rsidRPr="004137F6">
        <w:rPr>
          <w:rFonts w:ascii="Times New Roman" w:hAnsi="Times New Roman" w:cs="Times New Roman"/>
          <w:color w:val="000000"/>
          <w:sz w:val="24"/>
          <w:szCs w:val="24"/>
          <w:shd w:val="clear" w:color="auto" w:fill="FFFFFF"/>
        </w:rPr>
        <w:t xml:space="preserve"> является важной частью методической работы в дошкольном учреждении. Роль </w:t>
      </w:r>
      <w:proofErr w:type="spellStart"/>
      <w:r w:rsidR="006304FE" w:rsidRPr="004137F6">
        <w:rPr>
          <w:rFonts w:ascii="Times New Roman" w:hAnsi="Times New Roman" w:cs="Times New Roman"/>
          <w:color w:val="000000"/>
          <w:sz w:val="24"/>
          <w:szCs w:val="24"/>
          <w:shd w:val="clear" w:color="auto" w:fill="FFFFFF"/>
          <w:lang w:val="uk-UA"/>
        </w:rPr>
        <w:t>старшего</w:t>
      </w:r>
      <w:proofErr w:type="spellEnd"/>
      <w:r w:rsidR="006304FE" w:rsidRPr="004137F6">
        <w:rPr>
          <w:rFonts w:ascii="Times New Roman" w:hAnsi="Times New Roman" w:cs="Times New Roman"/>
          <w:color w:val="000000"/>
          <w:sz w:val="24"/>
          <w:szCs w:val="24"/>
          <w:shd w:val="clear" w:color="auto" w:fill="FFFFFF"/>
          <w:lang w:val="uk-UA"/>
        </w:rPr>
        <w:t xml:space="preserve"> </w:t>
      </w:r>
      <w:proofErr w:type="spellStart"/>
      <w:r w:rsidR="006304FE" w:rsidRPr="004137F6">
        <w:rPr>
          <w:rFonts w:ascii="Times New Roman" w:hAnsi="Times New Roman" w:cs="Times New Roman"/>
          <w:color w:val="000000"/>
          <w:sz w:val="24"/>
          <w:szCs w:val="24"/>
          <w:shd w:val="clear" w:color="auto" w:fill="FFFFFF"/>
          <w:lang w:val="uk-UA"/>
        </w:rPr>
        <w:t>воспитателя</w:t>
      </w:r>
      <w:proofErr w:type="spellEnd"/>
      <w:r w:rsidR="006304FE" w:rsidRPr="004137F6">
        <w:rPr>
          <w:rFonts w:ascii="Times New Roman" w:hAnsi="Times New Roman" w:cs="Times New Roman"/>
          <w:color w:val="000000"/>
          <w:sz w:val="24"/>
          <w:szCs w:val="24"/>
          <w:shd w:val="clear" w:color="auto" w:fill="FFFFFF"/>
          <w:lang w:val="uk-UA"/>
        </w:rPr>
        <w:t xml:space="preserve"> </w:t>
      </w:r>
      <w:r w:rsidR="006304FE" w:rsidRPr="004137F6">
        <w:rPr>
          <w:rFonts w:ascii="Times New Roman" w:hAnsi="Times New Roman" w:cs="Times New Roman"/>
          <w:color w:val="000000"/>
          <w:sz w:val="24"/>
          <w:szCs w:val="24"/>
          <w:shd w:val="clear" w:color="auto" w:fill="FFFFFF"/>
        </w:rPr>
        <w:t>(заместителя заведующего</w:t>
      </w:r>
      <w:r w:rsidR="008D1902" w:rsidRPr="004137F6">
        <w:rPr>
          <w:rFonts w:ascii="Times New Roman" w:hAnsi="Times New Roman" w:cs="Times New Roman"/>
          <w:color w:val="000000"/>
          <w:sz w:val="24"/>
          <w:szCs w:val="24"/>
          <w:shd w:val="clear" w:color="auto" w:fill="FFFFFF"/>
        </w:rPr>
        <w:t xml:space="preserve"> по ВМР</w:t>
      </w:r>
      <w:r w:rsidR="00825CF2" w:rsidRPr="004137F6">
        <w:rPr>
          <w:rFonts w:ascii="Times New Roman" w:hAnsi="Times New Roman" w:cs="Times New Roman"/>
          <w:color w:val="000000"/>
          <w:sz w:val="24"/>
          <w:szCs w:val="24"/>
          <w:shd w:val="clear" w:color="auto" w:fill="FFFFFF"/>
        </w:rPr>
        <w:t>)</w:t>
      </w:r>
      <w:r w:rsidR="00943DE8" w:rsidRPr="004137F6">
        <w:rPr>
          <w:rFonts w:ascii="Times New Roman" w:hAnsi="Times New Roman" w:cs="Times New Roman"/>
          <w:color w:val="000000"/>
          <w:sz w:val="24"/>
          <w:szCs w:val="24"/>
          <w:shd w:val="clear" w:color="auto" w:fill="FFFFFF"/>
        </w:rPr>
        <w:t xml:space="preserve"> в обобщении опыта очень велика, так как</w:t>
      </w:r>
      <w:r w:rsidR="00325BF7" w:rsidRPr="004137F6">
        <w:rPr>
          <w:rFonts w:ascii="Times New Roman" w:hAnsi="Times New Roman" w:cs="Times New Roman"/>
          <w:color w:val="000000"/>
          <w:sz w:val="24"/>
          <w:szCs w:val="24"/>
          <w:shd w:val="clear" w:color="auto" w:fill="FFFFFF"/>
        </w:rPr>
        <w:t xml:space="preserve"> именно он должен увидеть этот </w:t>
      </w:r>
      <w:r w:rsidR="00943DE8" w:rsidRPr="004137F6">
        <w:rPr>
          <w:rFonts w:ascii="Times New Roman" w:hAnsi="Times New Roman" w:cs="Times New Roman"/>
          <w:color w:val="000000"/>
          <w:sz w:val="24"/>
          <w:szCs w:val="24"/>
          <w:shd w:val="clear" w:color="auto" w:fill="FFFFFF"/>
        </w:rPr>
        <w:t>ПО в незаметном ежедневном труде педагога, осмыслить его, проанализировать, какими средствами достигаются хорошие результаты.</w:t>
      </w:r>
    </w:p>
    <w:p w:rsidR="00651594" w:rsidRPr="004137F6" w:rsidRDefault="00D27D74" w:rsidP="00895153">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Работа с педагогами</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 xml:space="preserve">При организации материала методического кабинета важно прислушаться к мнению воспитателей, для которых он и создан. Полезно проанализировать характер обращений педагогов к старшему воспитателю по поводу тех или иных материалов; какие пособия используются чаще, а какие не используются совсем; кто из воспитателей постоянно пользуется литературой, пособиями, а кто редко и т.д. Факты для такого анализа предоставит тетрадь (дневник, журнал) выдачи методических пособий, который ведется в методкабинете. </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По результатам анкетирования можно провести совместное обсуждение и в результате прийти к такой организации методического кабинета, которая будет удобна для всего педагогического коллектива (а возможно, и родителей). Только тогда, когда воспитатели смогут свободно ориентироваться в содержании материалов и самостоятельно подбирать материал для подготовки к занятиям, можно говорить о правильной организации методического кабинета.</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В дошкольном учреждении должен быть составлен график работы методического кабинета, в котором определено время выдачи литературы и пособий. Это время должно быть выбрано таким образом, чтобы услугами кабинета могли воспользоваться педагоги, работающие как в первую, так и во вторую смену. Надо приучить воспитателей заранее, накануне, готовиться к предстоящему рабочему дню. Совершенно недопустимо, когда воспитатель приходит за нужной картиной или раздаточным материалом перед занятием. Как правило, это показатель того, что воспитатель не продумал предстоящую работу. В то же время неожиданный приход воспитателя нарушает заранее сплан</w:t>
      </w:r>
      <w:r w:rsidR="00825CF2" w:rsidRPr="004137F6">
        <w:rPr>
          <w:rFonts w:ascii="Times New Roman" w:eastAsia="Times New Roman" w:hAnsi="Times New Roman" w:cs="Times New Roman"/>
          <w:color w:val="000000"/>
          <w:sz w:val="24"/>
          <w:szCs w:val="24"/>
          <w:lang w:eastAsia="ru-RU"/>
        </w:rPr>
        <w:t xml:space="preserve">ированную деятельность старшего воспитателя (методиста, </w:t>
      </w:r>
      <w:proofErr w:type="gramStart"/>
      <w:r w:rsidR="00825CF2" w:rsidRPr="004137F6">
        <w:rPr>
          <w:rFonts w:ascii="Times New Roman" w:eastAsia="Times New Roman" w:hAnsi="Times New Roman" w:cs="Times New Roman"/>
          <w:color w:val="000000"/>
          <w:sz w:val="24"/>
          <w:szCs w:val="24"/>
          <w:lang w:eastAsia="ru-RU"/>
        </w:rPr>
        <w:t>заместителя</w:t>
      </w:r>
      <w:proofErr w:type="gramEnd"/>
      <w:r w:rsidR="00825CF2" w:rsidRPr="004137F6">
        <w:rPr>
          <w:rFonts w:ascii="Times New Roman" w:eastAsia="Times New Roman" w:hAnsi="Times New Roman" w:cs="Times New Roman"/>
          <w:color w:val="000000"/>
          <w:sz w:val="24"/>
          <w:szCs w:val="24"/>
          <w:lang w:eastAsia="ru-RU"/>
        </w:rPr>
        <w:t xml:space="preserve"> заведующего по ВМР)</w:t>
      </w:r>
      <w:r w:rsidRPr="004137F6">
        <w:rPr>
          <w:rFonts w:ascii="Times New Roman" w:eastAsia="Times New Roman" w:hAnsi="Times New Roman" w:cs="Times New Roman"/>
          <w:color w:val="000000"/>
          <w:sz w:val="24"/>
          <w:szCs w:val="24"/>
          <w:lang w:eastAsia="ru-RU"/>
        </w:rPr>
        <w:t xml:space="preserve"> и может повлечь за собой целый ряд сбоев в плане его работы.</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Возвращение материала — также хороший повод для привлечения воспитателя к самоанализу своей деятельности. Методист</w:t>
      </w:r>
      <w:r w:rsidR="000108C1">
        <w:rPr>
          <w:rFonts w:ascii="Times New Roman" w:eastAsia="Times New Roman" w:hAnsi="Times New Roman" w:cs="Times New Roman"/>
          <w:color w:val="000000"/>
          <w:sz w:val="24"/>
          <w:szCs w:val="24"/>
          <w:lang w:eastAsia="ru-RU"/>
        </w:rPr>
        <w:t xml:space="preserve"> (старший воспитатель)</w:t>
      </w:r>
      <w:r w:rsidRPr="004137F6">
        <w:rPr>
          <w:rFonts w:ascii="Times New Roman" w:eastAsia="Times New Roman" w:hAnsi="Times New Roman" w:cs="Times New Roman"/>
          <w:color w:val="000000"/>
          <w:sz w:val="24"/>
          <w:szCs w:val="24"/>
          <w:lang w:eastAsia="ru-RU"/>
        </w:rPr>
        <w:t xml:space="preserve"> должен умело использовать каждую возможность для целенаправленной работы с педагогами.</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 xml:space="preserve">Все пособия и материалы методического кабинета предназначены для дифференцированной помощи воспитателям в работе с детьми, для повышения обобщения и распространения лучшего опыта работы. Поэтому одной из главных задач старшего воспитателя является умение направить внимание педагогов на то, что поможет им в достижении этой цели. Необходимо, чтобы все формы организации работы </w:t>
      </w:r>
      <w:r w:rsidRPr="004137F6">
        <w:rPr>
          <w:rFonts w:ascii="Times New Roman" w:eastAsia="Times New Roman" w:hAnsi="Times New Roman" w:cs="Times New Roman"/>
          <w:color w:val="000000"/>
          <w:sz w:val="24"/>
          <w:szCs w:val="24"/>
          <w:lang w:eastAsia="ru-RU"/>
        </w:rPr>
        <w:lastRenderedPageBreak/>
        <w:t xml:space="preserve">педагогического кабинета, методы и приемы формировали интерес к систематическому и углубленному изучению психологической и педагогической литературы, обеспечивая тем самым непрерывное образование воспитателей, их творческий рост. Не менее важной задачей методиста считается формирование педагогического коллектива единомышленников, объединенных едиными целями, стремление к созданию авторской модели дошкольного учреждения, где внедряются современные научные исследования и лучший педагогический опыт с учетом всех запросов воспитателей. </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Таким образом, методический кабинет должен стать «копилкой традиций дет</w:t>
      </w:r>
      <w:r w:rsidR="00495417" w:rsidRPr="004137F6">
        <w:rPr>
          <w:rFonts w:ascii="Times New Roman" w:eastAsia="Times New Roman" w:hAnsi="Times New Roman" w:cs="Times New Roman"/>
          <w:color w:val="000000"/>
          <w:sz w:val="24"/>
          <w:szCs w:val="24"/>
          <w:lang w:eastAsia="ru-RU"/>
        </w:rPr>
        <w:t xml:space="preserve">ского </w:t>
      </w:r>
      <w:r w:rsidRPr="004137F6">
        <w:rPr>
          <w:rFonts w:ascii="Times New Roman" w:eastAsia="Times New Roman" w:hAnsi="Times New Roman" w:cs="Times New Roman"/>
          <w:color w:val="000000"/>
          <w:sz w:val="24"/>
          <w:szCs w:val="24"/>
          <w:lang w:eastAsia="ru-RU"/>
        </w:rPr>
        <w:t>сада», центром сбора педагогической информации, «мозгом дошкольного учреждения», лабораторией творческого труда воспитателей, чтобы каждый приход сюда приносил им новые знания, новые мысли и идеи, обогащал их опыт.</w:t>
      </w:r>
    </w:p>
    <w:p w:rsidR="00F70748" w:rsidRPr="004137F6" w:rsidRDefault="00F70748" w:rsidP="00895153">
      <w:pPr>
        <w:spacing w:before="100" w:beforeAutospacing="1" w:after="100" w:afterAutospacing="1" w:line="240" w:lineRule="auto"/>
        <w:ind w:firstLine="851"/>
        <w:jc w:val="both"/>
        <w:rPr>
          <w:rFonts w:ascii="Times New Roman" w:eastAsia="Times New Roman" w:hAnsi="Times New Roman" w:cs="Times New Roman"/>
          <w:sz w:val="24"/>
          <w:szCs w:val="24"/>
          <w:lang w:eastAsia="ru-RU"/>
        </w:rPr>
      </w:pPr>
      <w:r w:rsidRPr="004137F6">
        <w:rPr>
          <w:rFonts w:ascii="Times New Roman" w:eastAsia="Times New Roman" w:hAnsi="Times New Roman" w:cs="Times New Roman"/>
          <w:color w:val="000000"/>
          <w:sz w:val="24"/>
          <w:szCs w:val="24"/>
          <w:lang w:eastAsia="ru-RU"/>
        </w:rPr>
        <w:t>Если все эти условия будут выполняться, то методический кабинет в дошкольном учреждении принесет огромную пользу и в деле повышения квалификации сотрудников, и в деле сплочения коллектива при решении конкретных задач, сформулированных в Уставе, программе развития и годовом плане ДОУ.</w:t>
      </w:r>
    </w:p>
    <w:p w:rsidR="00035D8B" w:rsidRPr="0045196C" w:rsidRDefault="00035D8B" w:rsidP="00895153">
      <w:pPr>
        <w:spacing w:after="0" w:line="240" w:lineRule="auto"/>
        <w:ind w:firstLine="708"/>
        <w:jc w:val="both"/>
        <w:rPr>
          <w:rFonts w:ascii="Times New Roman" w:eastAsia="Times New Roman" w:hAnsi="Times New Roman" w:cs="Times New Roman"/>
          <w:b/>
          <w:sz w:val="20"/>
          <w:szCs w:val="20"/>
          <w:lang w:eastAsia="ru-RU"/>
        </w:rPr>
      </w:pPr>
    </w:p>
    <w:p w:rsidR="00E05E19" w:rsidRPr="0045196C" w:rsidRDefault="00E05E19" w:rsidP="00895153">
      <w:pPr>
        <w:spacing w:after="200" w:line="276" w:lineRule="auto"/>
        <w:ind w:firstLine="851"/>
        <w:jc w:val="both"/>
        <w:rPr>
          <w:rFonts w:ascii="Times New Roman" w:eastAsia="Calibri" w:hAnsi="Times New Roman" w:cs="Times New Roman"/>
          <w:sz w:val="20"/>
          <w:szCs w:val="20"/>
        </w:rPr>
      </w:pPr>
    </w:p>
    <w:p w:rsidR="00E05E19" w:rsidRPr="00895153" w:rsidRDefault="00E05E19" w:rsidP="00895153">
      <w:pPr>
        <w:spacing w:after="200" w:line="276" w:lineRule="auto"/>
        <w:ind w:firstLine="851"/>
        <w:jc w:val="both"/>
        <w:rPr>
          <w:rFonts w:ascii="Times New Roman" w:eastAsia="Calibri" w:hAnsi="Times New Roman" w:cs="Times New Roman"/>
          <w:sz w:val="24"/>
          <w:szCs w:val="24"/>
        </w:rPr>
      </w:pPr>
    </w:p>
    <w:p w:rsidR="00E05E19" w:rsidRPr="00895153" w:rsidRDefault="00E05E19" w:rsidP="00895153">
      <w:pPr>
        <w:spacing w:after="200" w:line="276" w:lineRule="auto"/>
        <w:ind w:firstLine="851"/>
        <w:jc w:val="both"/>
        <w:rPr>
          <w:rFonts w:ascii="Times New Roman" w:eastAsia="Calibri" w:hAnsi="Times New Roman" w:cs="Times New Roman"/>
          <w:sz w:val="24"/>
          <w:szCs w:val="24"/>
        </w:rPr>
      </w:pPr>
    </w:p>
    <w:p w:rsidR="00E05E19" w:rsidRPr="00895153" w:rsidRDefault="00E05E19" w:rsidP="00895153">
      <w:pPr>
        <w:spacing w:after="200" w:line="276" w:lineRule="auto"/>
        <w:ind w:firstLine="851"/>
        <w:jc w:val="both"/>
        <w:rPr>
          <w:rFonts w:ascii="Times New Roman" w:eastAsia="Calibri" w:hAnsi="Times New Roman" w:cs="Times New Roman"/>
          <w:sz w:val="24"/>
          <w:szCs w:val="24"/>
        </w:rPr>
      </w:pPr>
    </w:p>
    <w:p w:rsidR="00DA3574" w:rsidRPr="00895153" w:rsidRDefault="00DA3574" w:rsidP="00895153">
      <w:pPr>
        <w:spacing w:after="200" w:line="276" w:lineRule="auto"/>
        <w:ind w:firstLine="851"/>
        <w:jc w:val="both"/>
        <w:rPr>
          <w:rFonts w:ascii="Times New Roman" w:eastAsia="Calibri" w:hAnsi="Times New Roman" w:cs="Times New Roman"/>
          <w:sz w:val="24"/>
          <w:szCs w:val="24"/>
        </w:rPr>
      </w:pPr>
    </w:p>
    <w:p w:rsidR="00DA3574" w:rsidRPr="00895153" w:rsidRDefault="00DA3574" w:rsidP="00895153">
      <w:pPr>
        <w:spacing w:after="200" w:line="276" w:lineRule="auto"/>
        <w:ind w:firstLine="851"/>
        <w:jc w:val="both"/>
        <w:rPr>
          <w:rFonts w:ascii="Times New Roman" w:eastAsia="Calibri" w:hAnsi="Times New Roman" w:cs="Times New Roman"/>
          <w:sz w:val="24"/>
          <w:szCs w:val="24"/>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DA3574" w:rsidRDefault="00DA3574" w:rsidP="00075412">
      <w:pPr>
        <w:spacing w:after="200" w:line="276" w:lineRule="auto"/>
        <w:ind w:firstLine="851"/>
        <w:jc w:val="both"/>
        <w:rPr>
          <w:rFonts w:ascii="Calibri" w:eastAsia="Calibri" w:hAnsi="Calibri" w:cs="Times New Roman"/>
        </w:rPr>
      </w:pPr>
    </w:p>
    <w:p w:rsidR="007C2AAA" w:rsidRDefault="007C2AAA" w:rsidP="00075412">
      <w:pPr>
        <w:spacing w:after="200" w:line="276" w:lineRule="auto"/>
        <w:ind w:firstLine="851"/>
        <w:jc w:val="both"/>
        <w:rPr>
          <w:rFonts w:ascii="Calibri" w:eastAsia="Calibri" w:hAnsi="Calibri" w:cs="Times New Roman"/>
        </w:rPr>
      </w:pPr>
    </w:p>
    <w:p w:rsidR="007C2AAA" w:rsidRDefault="007C2AAA" w:rsidP="00075412">
      <w:pPr>
        <w:spacing w:after="200" w:line="276" w:lineRule="auto"/>
        <w:ind w:firstLine="851"/>
        <w:jc w:val="both"/>
        <w:rPr>
          <w:rFonts w:ascii="Calibri" w:eastAsia="Calibri" w:hAnsi="Calibri" w:cs="Times New Roman"/>
        </w:rPr>
      </w:pPr>
    </w:p>
    <w:p w:rsidR="007C2AAA" w:rsidRDefault="007C2AAA" w:rsidP="00075412">
      <w:pPr>
        <w:spacing w:after="200" w:line="276" w:lineRule="auto"/>
        <w:ind w:firstLine="851"/>
        <w:jc w:val="both"/>
        <w:rPr>
          <w:rFonts w:ascii="Calibri" w:eastAsia="Calibri" w:hAnsi="Calibri" w:cs="Times New Roman"/>
        </w:rPr>
      </w:pPr>
    </w:p>
    <w:p w:rsidR="007C2AAA" w:rsidRDefault="007C2AAA" w:rsidP="00075412">
      <w:pPr>
        <w:spacing w:after="200" w:line="276" w:lineRule="auto"/>
        <w:ind w:firstLine="851"/>
        <w:jc w:val="both"/>
        <w:rPr>
          <w:rFonts w:ascii="Calibri" w:eastAsia="Calibri" w:hAnsi="Calibri" w:cs="Times New Roman"/>
        </w:rPr>
      </w:pPr>
    </w:p>
    <w:p w:rsidR="007C2AAA" w:rsidRDefault="007C2AAA" w:rsidP="00D27D74">
      <w:pPr>
        <w:spacing w:after="200" w:line="276" w:lineRule="auto"/>
        <w:jc w:val="both"/>
        <w:rPr>
          <w:rFonts w:ascii="Calibri" w:eastAsia="Calibri" w:hAnsi="Calibri" w:cs="Times New Roman"/>
        </w:rPr>
      </w:pPr>
    </w:p>
    <w:p w:rsidR="00601380" w:rsidRDefault="00601380" w:rsidP="00601380">
      <w:pPr>
        <w:pStyle w:val="Default"/>
      </w:pPr>
    </w:p>
    <w:sectPr w:rsidR="0060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B3175"/>
    <w:multiLevelType w:val="singleLevel"/>
    <w:tmpl w:val="942269A4"/>
    <w:lvl w:ilvl="0">
      <w:start w:val="1"/>
      <w:numFmt w:val="decimal"/>
      <w:lvlText w:val="%1."/>
      <w:legacy w:legacy="1" w:legacySpace="0" w:legacyIndent="355"/>
      <w:lvlJc w:val="left"/>
      <w:rPr>
        <w:rFonts w:ascii="Times New Roman" w:hAnsi="Times New Roman" w:cs="Times New Roman" w:hint="default"/>
      </w:rPr>
    </w:lvl>
  </w:abstractNum>
  <w:abstractNum w:abstractNumId="1">
    <w:nsid w:val="14466B37"/>
    <w:multiLevelType w:val="hybridMultilevel"/>
    <w:tmpl w:val="B4268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9444E"/>
    <w:multiLevelType w:val="multilevel"/>
    <w:tmpl w:val="A978E016"/>
    <w:lvl w:ilvl="0">
      <w:start w:val="1"/>
      <w:numFmt w:val="decimal"/>
      <w:lvlText w:val="%1."/>
      <w:lvlJc w:val="left"/>
      <w:pPr>
        <w:tabs>
          <w:tab w:val="num" w:pos="900"/>
        </w:tabs>
        <w:ind w:left="900" w:hanging="360"/>
      </w:pPr>
      <w:rPr>
        <w:rFonts w:hint="default"/>
        <w:sz w:val="24"/>
        <w:szCs w:val="24"/>
      </w:rPr>
    </w:lvl>
    <w:lvl w:ilvl="1">
      <w:start w:val="1"/>
      <w:numFmt w:val="decimal"/>
      <w:isLgl/>
      <w:lvlText w:val="%1.%2"/>
      <w:lvlJc w:val="left"/>
      <w:pPr>
        <w:tabs>
          <w:tab w:val="num" w:pos="1125"/>
        </w:tabs>
        <w:ind w:left="1125" w:hanging="585"/>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3">
    <w:nsid w:val="203266B2"/>
    <w:multiLevelType w:val="hybridMultilevel"/>
    <w:tmpl w:val="E90AAE3A"/>
    <w:lvl w:ilvl="0" w:tplc="A76A130A">
      <w:start w:val="1"/>
      <w:numFmt w:val="bullet"/>
      <w:lvlText w:val=""/>
      <w:lvlJc w:val="left"/>
      <w:pPr>
        <w:tabs>
          <w:tab w:val="num" w:pos="1854"/>
        </w:tabs>
        <w:ind w:left="1854"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64ED3295"/>
    <w:multiLevelType w:val="hybridMultilevel"/>
    <w:tmpl w:val="7A34B762"/>
    <w:lvl w:ilvl="0" w:tplc="A76A130A">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8D76015"/>
    <w:multiLevelType w:val="hybridMultilevel"/>
    <w:tmpl w:val="38BCCB72"/>
    <w:lvl w:ilvl="0" w:tplc="66486888">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FC6117"/>
    <w:multiLevelType w:val="hybridMultilevel"/>
    <w:tmpl w:val="118EF79C"/>
    <w:lvl w:ilvl="0" w:tplc="A76A130A">
      <w:start w:val="1"/>
      <w:numFmt w:val="bullet"/>
      <w:lvlText w:val=""/>
      <w:lvlJc w:val="left"/>
      <w:pPr>
        <w:tabs>
          <w:tab w:val="num" w:pos="1995"/>
        </w:tabs>
        <w:ind w:left="1995"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69982D2F"/>
    <w:multiLevelType w:val="hybridMultilevel"/>
    <w:tmpl w:val="4C62C128"/>
    <w:lvl w:ilvl="0" w:tplc="83DC0350">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9016F7"/>
    <w:multiLevelType w:val="hybridMultilevel"/>
    <w:tmpl w:val="41527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45"/>
    <w:rsid w:val="00006DF7"/>
    <w:rsid w:val="000108C1"/>
    <w:rsid w:val="00016097"/>
    <w:rsid w:val="00023C59"/>
    <w:rsid w:val="00035BA7"/>
    <w:rsid w:val="00035D8B"/>
    <w:rsid w:val="0004511B"/>
    <w:rsid w:val="00053DDB"/>
    <w:rsid w:val="00065023"/>
    <w:rsid w:val="00075412"/>
    <w:rsid w:val="00077894"/>
    <w:rsid w:val="000838B3"/>
    <w:rsid w:val="00092AE9"/>
    <w:rsid w:val="000C28BD"/>
    <w:rsid w:val="000C57CF"/>
    <w:rsid w:val="000D1B2C"/>
    <w:rsid w:val="000E1254"/>
    <w:rsid w:val="000E4E99"/>
    <w:rsid w:val="001002EB"/>
    <w:rsid w:val="0011000B"/>
    <w:rsid w:val="00122DAF"/>
    <w:rsid w:val="00122EC6"/>
    <w:rsid w:val="001546E8"/>
    <w:rsid w:val="00194D30"/>
    <w:rsid w:val="001C13DE"/>
    <w:rsid w:val="001C4F73"/>
    <w:rsid w:val="001C761A"/>
    <w:rsid w:val="001E7083"/>
    <w:rsid w:val="001F5F0E"/>
    <w:rsid w:val="002026D6"/>
    <w:rsid w:val="0022237F"/>
    <w:rsid w:val="0024031C"/>
    <w:rsid w:val="002B0E2E"/>
    <w:rsid w:val="002B2FCF"/>
    <w:rsid w:val="002C07E0"/>
    <w:rsid w:val="002D2C77"/>
    <w:rsid w:val="003042EE"/>
    <w:rsid w:val="00312318"/>
    <w:rsid w:val="0031336C"/>
    <w:rsid w:val="00325BF7"/>
    <w:rsid w:val="003975E2"/>
    <w:rsid w:val="003B0E4A"/>
    <w:rsid w:val="003D2C5F"/>
    <w:rsid w:val="003D3B44"/>
    <w:rsid w:val="00402FC6"/>
    <w:rsid w:val="004137F6"/>
    <w:rsid w:val="004300F3"/>
    <w:rsid w:val="00445D12"/>
    <w:rsid w:val="00451513"/>
    <w:rsid w:val="0045196C"/>
    <w:rsid w:val="00453A9C"/>
    <w:rsid w:val="004615FB"/>
    <w:rsid w:val="0046425D"/>
    <w:rsid w:val="00495417"/>
    <w:rsid w:val="004B22D2"/>
    <w:rsid w:val="004D4024"/>
    <w:rsid w:val="005256D1"/>
    <w:rsid w:val="005574DA"/>
    <w:rsid w:val="005615AF"/>
    <w:rsid w:val="00561CD5"/>
    <w:rsid w:val="00570CCE"/>
    <w:rsid w:val="00570E45"/>
    <w:rsid w:val="00580352"/>
    <w:rsid w:val="0059595A"/>
    <w:rsid w:val="005A2252"/>
    <w:rsid w:val="005C0842"/>
    <w:rsid w:val="005D2C6D"/>
    <w:rsid w:val="005E28FA"/>
    <w:rsid w:val="005E6D41"/>
    <w:rsid w:val="00600896"/>
    <w:rsid w:val="00601380"/>
    <w:rsid w:val="006053D9"/>
    <w:rsid w:val="00614C34"/>
    <w:rsid w:val="006163C5"/>
    <w:rsid w:val="006304FE"/>
    <w:rsid w:val="00633AB8"/>
    <w:rsid w:val="00637C98"/>
    <w:rsid w:val="00651594"/>
    <w:rsid w:val="006525DD"/>
    <w:rsid w:val="00653FED"/>
    <w:rsid w:val="00693184"/>
    <w:rsid w:val="006A389B"/>
    <w:rsid w:val="006C2618"/>
    <w:rsid w:val="006C56CC"/>
    <w:rsid w:val="006E49DF"/>
    <w:rsid w:val="006E7DE7"/>
    <w:rsid w:val="006F1D12"/>
    <w:rsid w:val="006F29E4"/>
    <w:rsid w:val="00704BD9"/>
    <w:rsid w:val="00706E0A"/>
    <w:rsid w:val="00707116"/>
    <w:rsid w:val="0073794D"/>
    <w:rsid w:val="00743410"/>
    <w:rsid w:val="00766DE0"/>
    <w:rsid w:val="00775048"/>
    <w:rsid w:val="00777680"/>
    <w:rsid w:val="007A2225"/>
    <w:rsid w:val="007B497E"/>
    <w:rsid w:val="007C0CF9"/>
    <w:rsid w:val="007C2AAA"/>
    <w:rsid w:val="007D320B"/>
    <w:rsid w:val="007F68FF"/>
    <w:rsid w:val="008229AC"/>
    <w:rsid w:val="00825CF2"/>
    <w:rsid w:val="0082697A"/>
    <w:rsid w:val="00871D83"/>
    <w:rsid w:val="00893640"/>
    <w:rsid w:val="00895153"/>
    <w:rsid w:val="008B1401"/>
    <w:rsid w:val="008D1902"/>
    <w:rsid w:val="008D64E2"/>
    <w:rsid w:val="008D7312"/>
    <w:rsid w:val="00917D86"/>
    <w:rsid w:val="0092118B"/>
    <w:rsid w:val="0093517E"/>
    <w:rsid w:val="00943DE8"/>
    <w:rsid w:val="009651F7"/>
    <w:rsid w:val="0097514C"/>
    <w:rsid w:val="009901FB"/>
    <w:rsid w:val="009A0CFA"/>
    <w:rsid w:val="009C715D"/>
    <w:rsid w:val="009F38D8"/>
    <w:rsid w:val="009F64D4"/>
    <w:rsid w:val="00A06E62"/>
    <w:rsid w:val="00A11AED"/>
    <w:rsid w:val="00A21551"/>
    <w:rsid w:val="00A27D49"/>
    <w:rsid w:val="00A30E31"/>
    <w:rsid w:val="00A32098"/>
    <w:rsid w:val="00AC31D3"/>
    <w:rsid w:val="00AC689D"/>
    <w:rsid w:val="00AD74CB"/>
    <w:rsid w:val="00B12D72"/>
    <w:rsid w:val="00B16F24"/>
    <w:rsid w:val="00B22B19"/>
    <w:rsid w:val="00B26C14"/>
    <w:rsid w:val="00B30A99"/>
    <w:rsid w:val="00B3287D"/>
    <w:rsid w:val="00B8037E"/>
    <w:rsid w:val="00B815B8"/>
    <w:rsid w:val="00B93538"/>
    <w:rsid w:val="00BA4A69"/>
    <w:rsid w:val="00BB4FD3"/>
    <w:rsid w:val="00BC56FC"/>
    <w:rsid w:val="00BE0286"/>
    <w:rsid w:val="00BF0EAE"/>
    <w:rsid w:val="00C13D5A"/>
    <w:rsid w:val="00C14374"/>
    <w:rsid w:val="00C23C73"/>
    <w:rsid w:val="00C302A6"/>
    <w:rsid w:val="00C44333"/>
    <w:rsid w:val="00C72221"/>
    <w:rsid w:val="00C80BCD"/>
    <w:rsid w:val="00CA75D5"/>
    <w:rsid w:val="00CE3381"/>
    <w:rsid w:val="00CE4D7C"/>
    <w:rsid w:val="00CE780B"/>
    <w:rsid w:val="00D27D74"/>
    <w:rsid w:val="00D35DD8"/>
    <w:rsid w:val="00D616BF"/>
    <w:rsid w:val="00D656EB"/>
    <w:rsid w:val="00D7426D"/>
    <w:rsid w:val="00D84438"/>
    <w:rsid w:val="00D974D8"/>
    <w:rsid w:val="00DA3574"/>
    <w:rsid w:val="00DB2837"/>
    <w:rsid w:val="00DC50C6"/>
    <w:rsid w:val="00DC60B9"/>
    <w:rsid w:val="00DD0166"/>
    <w:rsid w:val="00DD1BE5"/>
    <w:rsid w:val="00DE6575"/>
    <w:rsid w:val="00DF2404"/>
    <w:rsid w:val="00DF5638"/>
    <w:rsid w:val="00E05E19"/>
    <w:rsid w:val="00E3242C"/>
    <w:rsid w:val="00E50059"/>
    <w:rsid w:val="00E63FB4"/>
    <w:rsid w:val="00E7712E"/>
    <w:rsid w:val="00F3048F"/>
    <w:rsid w:val="00F3342A"/>
    <w:rsid w:val="00F36505"/>
    <w:rsid w:val="00F6482C"/>
    <w:rsid w:val="00F70748"/>
    <w:rsid w:val="00F70A88"/>
    <w:rsid w:val="00F70FFC"/>
    <w:rsid w:val="00F74F32"/>
    <w:rsid w:val="00F81330"/>
    <w:rsid w:val="00F8650A"/>
    <w:rsid w:val="00FD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9C5E5-881F-4E8E-A8DD-9439C44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138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C28BD"/>
    <w:pPr>
      <w:ind w:left="720"/>
      <w:contextualSpacing/>
    </w:pPr>
  </w:style>
  <w:style w:type="paragraph" w:styleId="a4">
    <w:name w:val="Balloon Text"/>
    <w:basedOn w:val="a"/>
    <w:link w:val="a5"/>
    <w:uiPriority w:val="99"/>
    <w:semiHidden/>
    <w:unhideWhenUsed/>
    <w:rsid w:val="00A30E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0E31"/>
    <w:rPr>
      <w:rFonts w:ascii="Segoe UI" w:hAnsi="Segoe UI" w:cs="Segoe UI"/>
      <w:sz w:val="18"/>
      <w:szCs w:val="18"/>
    </w:rPr>
  </w:style>
  <w:style w:type="paragraph" w:styleId="a6">
    <w:name w:val="No Spacing"/>
    <w:uiPriority w:val="1"/>
    <w:qFormat/>
    <w:rsid w:val="00413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ativ.kontur.ru/document?moduleId=1&amp;documentId=33217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14</Pages>
  <Words>5294</Words>
  <Characters>30178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Эмираметова Инна</cp:lastModifiedBy>
  <cp:revision>24</cp:revision>
  <cp:lastPrinted>2018-12-26T08:51:00Z</cp:lastPrinted>
  <dcterms:created xsi:type="dcterms:W3CDTF">2018-11-02T08:52:00Z</dcterms:created>
  <dcterms:modified xsi:type="dcterms:W3CDTF">2020-11-10T07:50:00Z</dcterms:modified>
</cp:coreProperties>
</file>