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E7" w:rsidRPr="007128A1" w:rsidRDefault="00E763B3" w:rsidP="00F935DF">
      <w:pPr>
        <w:pStyle w:val="a6"/>
        <w:numPr>
          <w:ilvl w:val="0"/>
          <w:numId w:val="42"/>
        </w:numPr>
        <w:suppressAutoHyphens w:val="0"/>
        <w:spacing w:after="0" w:line="240" w:lineRule="auto"/>
        <w:ind w:left="0" w:firstLine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128A1">
        <w:rPr>
          <w:rFonts w:ascii="Times New Roman" w:eastAsia="Calibri" w:hAnsi="Times New Roman"/>
          <w:b/>
          <w:sz w:val="24"/>
          <w:szCs w:val="24"/>
          <w:lang w:eastAsia="en-US"/>
        </w:rPr>
        <w:t>ПОЯСНИТЕЛЬНАЯ ЗАПИСКА</w:t>
      </w:r>
    </w:p>
    <w:p w:rsidR="00905352" w:rsidRPr="007128A1" w:rsidRDefault="00905352" w:rsidP="00905352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04943" w:rsidRPr="007128A1" w:rsidRDefault="00204943" w:rsidP="0020494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28A1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«Крымскотатарская литература» рассчитана на </w:t>
      </w:r>
      <w:r w:rsidRPr="002C559E">
        <w:rPr>
          <w:rFonts w:ascii="Times New Roman" w:hAnsi="Times New Roman"/>
          <w:color w:val="000000"/>
          <w:sz w:val="24"/>
          <w:szCs w:val="24"/>
          <w:highlight w:val="yellow"/>
        </w:rPr>
        <w:t>34 ч., 1 ч.</w:t>
      </w:r>
      <w:r w:rsidRPr="007128A1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2C559E" w:rsidRPr="00323213" w:rsidRDefault="002C559E" w:rsidP="002C559E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2C559E" w:rsidRPr="004B081F" w:rsidRDefault="002C559E" w:rsidP="002C559E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3C1B4D" w:rsidRPr="004C3CC4" w:rsidRDefault="003C1B4D" w:rsidP="003C1B4D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C3CC4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Pr="004C3CC4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02 февраля 2016 г. №40937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2C559E" w:rsidRPr="00DF419A" w:rsidRDefault="002C559E" w:rsidP="002C559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2C559E" w:rsidRPr="00DF419A" w:rsidRDefault="002C559E" w:rsidP="002C559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B32058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B32058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BE6EE3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2C559E" w:rsidRPr="00DF419A" w:rsidRDefault="002C559E" w:rsidP="002C559E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2C559E" w:rsidRPr="00DF419A" w:rsidRDefault="002C559E" w:rsidP="002C559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B32058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2C559E" w:rsidRPr="00DF419A" w:rsidRDefault="002C559E" w:rsidP="002C559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C85DB5" w:rsidRPr="007128A1" w:rsidRDefault="006E2FE7" w:rsidP="00A54986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="00C85DB5" w:rsidRPr="007128A1">
        <w:rPr>
          <w:rFonts w:ascii="Times New Roman" w:hAnsi="Times New Roman"/>
          <w:sz w:val="24"/>
          <w:szCs w:val="24"/>
        </w:rPr>
        <w:t>Къырымтатар ве джиан эдебияты. 7 сыныф (Крымскотатарская и мировая литература. 7 класс), авторы Велиуллаева А. и другие, Къырымтатар ве джиан эдебиятынынъ тарихы. 9 сыныф (История крымскотатарской и мировой литературы. 9 класс), авторы Кокиева А и другие.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 xml:space="preserve">Цели изучения учебного предмета: 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воспитание</w:t>
      </w:r>
      <w:r w:rsidRPr="007128A1">
        <w:rPr>
          <w:rFonts w:ascii="Times New Roman" w:hAnsi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родной литературе и культуре; </w:t>
      </w:r>
    </w:p>
    <w:p w:rsidR="00204943" w:rsidRPr="007128A1" w:rsidRDefault="00204943" w:rsidP="00A549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развитие</w:t>
      </w:r>
      <w:r w:rsidRPr="007128A1">
        <w:rPr>
          <w:rFonts w:ascii="Times New Roman" w:hAnsi="Times New Roman"/>
          <w:sz w:val="24"/>
          <w:szCs w:val="24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формирование</w:t>
      </w:r>
      <w:r w:rsidRPr="007128A1">
        <w:rPr>
          <w:rFonts w:ascii="Times New Roman" w:hAnsi="Times New Roman"/>
          <w:sz w:val="24"/>
          <w:szCs w:val="24"/>
        </w:rPr>
        <w:t xml:space="preserve">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развитие</w:t>
      </w:r>
      <w:r w:rsidRPr="007128A1">
        <w:rPr>
          <w:rFonts w:ascii="Times New Roman" w:hAnsi="Times New Roman"/>
          <w:sz w:val="24"/>
          <w:szCs w:val="24"/>
        </w:rPr>
        <w:t xml:space="preserve"> устной и письменной речи учащихся;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8F1">
        <w:rPr>
          <w:rFonts w:ascii="Times New Roman" w:hAnsi="Times New Roman"/>
          <w:b/>
          <w:sz w:val="24"/>
          <w:szCs w:val="24"/>
        </w:rPr>
        <w:t>освоение</w:t>
      </w:r>
      <w:r w:rsidRPr="007128A1">
        <w:rPr>
          <w:rFonts w:ascii="Times New Roman" w:hAnsi="Times New Roman"/>
          <w:sz w:val="24"/>
          <w:szCs w:val="24"/>
        </w:rPr>
        <w:t xml:space="preserve">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04943" w:rsidRPr="007128A1" w:rsidRDefault="00204943" w:rsidP="0020494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овладение умениями</w:t>
      </w:r>
      <w:r w:rsidRPr="007128A1">
        <w:rPr>
          <w:rFonts w:ascii="Times New Roman" w:hAnsi="Times New Roman"/>
          <w:sz w:val="24"/>
          <w:szCs w:val="24"/>
        </w:rPr>
        <w:t xml:space="preserve"> чтения и анализа художественных произведений с привлечением базовых литературоведческих понятий и необходимых-сведений по </w:t>
      </w:r>
      <w:r w:rsidRPr="007128A1">
        <w:rPr>
          <w:rFonts w:ascii="Times New Roman" w:hAnsi="Times New Roman"/>
          <w:sz w:val="24"/>
          <w:szCs w:val="24"/>
        </w:rPr>
        <w:lastRenderedPageBreak/>
        <w:t xml:space="preserve">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905352" w:rsidRPr="007128A1" w:rsidRDefault="00905352" w:rsidP="00905352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E2FE7" w:rsidRPr="00A54986" w:rsidRDefault="006E2FE7" w:rsidP="00A54986">
      <w:pPr>
        <w:pStyle w:val="a6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A54986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="002C559E" w:rsidRPr="00A54986">
        <w:rPr>
          <w:rFonts w:ascii="Times New Roman" w:eastAsiaTheme="minorEastAsia" w:hAnsi="Times New Roman"/>
          <w:b/>
          <w:sz w:val="24"/>
          <w:szCs w:val="24"/>
          <w:lang w:eastAsia="ru-RU"/>
        </w:rPr>
        <w:t>ОСВО</w:t>
      </w:r>
      <w:r w:rsidRPr="00A54986">
        <w:rPr>
          <w:rFonts w:ascii="Times New Roman" w:eastAsiaTheme="minorEastAsia" w:hAnsi="Times New Roman"/>
          <w:b/>
          <w:sz w:val="24"/>
          <w:szCs w:val="24"/>
          <w:lang w:eastAsia="ru-RU"/>
        </w:rPr>
        <w:t>ЕНИЯ УЧЕБНОГО ПРЕДМЕТА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 xml:space="preserve">Личностные результаты: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использование различных источников информации (словари, энциклопедии, интернет-ресурсы и др.).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</w:t>
      </w:r>
    </w:p>
    <w:p w:rsidR="00204943" w:rsidRPr="007128A1" w:rsidRDefault="00204943" w:rsidP="00204943">
      <w:pPr>
        <w:pStyle w:val="a6"/>
        <w:numPr>
          <w:ilvl w:val="0"/>
          <w:numId w:val="46"/>
        </w:num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формулировать выводы;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умение самостоятельно организовать собственную деятельность;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понимание проблематики изученных произведений крымскотатарской литературы;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умение анализировать литературное произведение (определять его принадлежность к одному из литературных родов и жанров; понимать и формулировать тему, идею</w:t>
      </w:r>
      <w:r w:rsidR="00FA68F1">
        <w:rPr>
          <w:rFonts w:ascii="Times New Roman" w:hAnsi="Times New Roman"/>
          <w:sz w:val="24"/>
          <w:szCs w:val="24"/>
        </w:rPr>
        <w:t>произведения</w:t>
      </w:r>
      <w:r w:rsidRPr="007128A1">
        <w:rPr>
          <w:rFonts w:ascii="Times New Roman" w:hAnsi="Times New Roman"/>
          <w:sz w:val="24"/>
          <w:szCs w:val="24"/>
        </w:rPr>
        <w:t xml:space="preserve">, характеризовать его героев, сопоставлять героев одного или нескольких произведений);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 </w:t>
      </w:r>
    </w:p>
    <w:p w:rsidR="00204943" w:rsidRPr="007128A1" w:rsidRDefault="00204943" w:rsidP="00204943">
      <w:pPr>
        <w:pStyle w:val="a6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владение элементарными литературными терминами;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приобщение к духовно-нравственным ценностям крымскотатарской литературы и культуры, сопоставление их с духовно-нравственными ценностями других народов;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>• понимание авторской позиции и формирование своего отношени</w:t>
      </w:r>
      <w:r w:rsidR="00A54986">
        <w:rPr>
          <w:rFonts w:ascii="Times New Roman" w:hAnsi="Times New Roman"/>
          <w:sz w:val="24"/>
          <w:szCs w:val="24"/>
        </w:rPr>
        <w:t>я</w:t>
      </w:r>
      <w:r w:rsidRPr="007128A1">
        <w:rPr>
          <w:rFonts w:ascii="Times New Roman" w:hAnsi="Times New Roman"/>
          <w:sz w:val="24"/>
          <w:szCs w:val="24"/>
        </w:rPr>
        <w:t xml:space="preserve"> к ней;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 и их осознанное чтение;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умение пересказывать прозаические произведения или их отрывки с использованием образных средств крымскотатарского языка и цитат из текста, отвечать на вопросы по прослушанному или прочитанному тексту; </w:t>
      </w:r>
    </w:p>
    <w:p w:rsidR="00204943" w:rsidRPr="007128A1" w:rsidRDefault="00204943" w:rsidP="00204943">
      <w:pPr>
        <w:pStyle w:val="a6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создавать устные монологические высказывания; вести диалог; </w:t>
      </w:r>
    </w:p>
    <w:p w:rsidR="00204943" w:rsidRPr="007128A1" w:rsidRDefault="00204943" w:rsidP="002049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</w:rPr>
        <w:t xml:space="preserve">• 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 </w:t>
      </w:r>
    </w:p>
    <w:p w:rsidR="006E2FE7" w:rsidRPr="007128A1" w:rsidRDefault="006E2FE7" w:rsidP="006E2FE7">
      <w:pPr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p w:rsidR="006E2FE7" w:rsidRPr="00E763B3" w:rsidRDefault="006E2FE7" w:rsidP="00E763B3">
      <w:pPr>
        <w:pStyle w:val="a6"/>
        <w:numPr>
          <w:ilvl w:val="0"/>
          <w:numId w:val="42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E763B3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B3D66" w:rsidRPr="007128A1" w:rsidRDefault="008B3D66" w:rsidP="008B3D66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На изучение художественных произведений – 26 ч.</w:t>
      </w:r>
    </w:p>
    <w:p w:rsidR="008B3D66" w:rsidRPr="007128A1" w:rsidRDefault="008B3D66" w:rsidP="008B3D66">
      <w:pPr>
        <w:spacing w:after="0" w:line="240" w:lineRule="auto"/>
        <w:textAlignment w:val="baseline"/>
        <w:rPr>
          <w:rFonts w:ascii="Times New Roman" w:hAnsi="Times New Roman"/>
          <w:bCs/>
          <w:kern w:val="1"/>
          <w:sz w:val="24"/>
          <w:szCs w:val="24"/>
        </w:rPr>
      </w:pPr>
      <w:r w:rsidRPr="007128A1">
        <w:rPr>
          <w:rFonts w:ascii="Times New Roman" w:hAnsi="Times New Roman"/>
          <w:bCs/>
          <w:kern w:val="1"/>
          <w:sz w:val="24"/>
          <w:szCs w:val="24"/>
        </w:rPr>
        <w:t>Уроки развития речи - 4ч.</w:t>
      </w:r>
    </w:p>
    <w:p w:rsidR="008B3D66" w:rsidRPr="007128A1" w:rsidRDefault="008B3D66" w:rsidP="008B3D66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hAnsi="Times New Roman"/>
          <w:bCs/>
          <w:kern w:val="1"/>
          <w:sz w:val="24"/>
          <w:szCs w:val="24"/>
        </w:rPr>
        <w:t>Внеклас</w:t>
      </w:r>
      <w:r w:rsidR="007128A1">
        <w:rPr>
          <w:rFonts w:ascii="Times New Roman" w:hAnsi="Times New Roman"/>
          <w:bCs/>
          <w:kern w:val="1"/>
          <w:sz w:val="24"/>
          <w:szCs w:val="24"/>
        </w:rPr>
        <w:t>с</w:t>
      </w:r>
      <w:r w:rsidRPr="007128A1">
        <w:rPr>
          <w:rFonts w:ascii="Times New Roman" w:hAnsi="Times New Roman"/>
          <w:bCs/>
          <w:kern w:val="1"/>
          <w:sz w:val="24"/>
          <w:szCs w:val="24"/>
        </w:rPr>
        <w:t>ное чтение - 4ч.</w:t>
      </w:r>
    </w:p>
    <w:p w:rsidR="008B3D66" w:rsidRPr="007128A1" w:rsidRDefault="008B3D66" w:rsidP="00905352">
      <w:pPr>
        <w:spacing w:after="0" w:line="240" w:lineRule="auto"/>
        <w:ind w:firstLine="708"/>
        <w:jc w:val="center"/>
        <w:textAlignment w:val="baseline"/>
        <w:rPr>
          <w:rFonts w:ascii="Times New Roman" w:eastAsia="SimSun" w:hAnsi="Times New Roman"/>
          <w:b/>
          <w:color w:val="FF0000"/>
          <w:kern w:val="1"/>
          <w:sz w:val="24"/>
          <w:szCs w:val="24"/>
        </w:rPr>
      </w:pPr>
    </w:p>
    <w:p w:rsidR="008B3D66" w:rsidRPr="007128A1" w:rsidRDefault="008B3D66" w:rsidP="008B3D66">
      <w:pPr>
        <w:spacing w:after="0" w:line="240" w:lineRule="auto"/>
        <w:textAlignment w:val="baseline"/>
        <w:rPr>
          <w:rFonts w:ascii="Times New Roman" w:eastAsia="SimSun" w:hAnsi="Times New Roman"/>
          <w:i/>
          <w:color w:val="FF0000"/>
          <w:kern w:val="1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Тема 1.</w:t>
      </w: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Литература как искусство слова (1 ч.)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color w:val="FF0000"/>
          <w:kern w:val="1"/>
          <w:sz w:val="24"/>
          <w:szCs w:val="24"/>
        </w:rPr>
        <w:tab/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Влияние литературы на формирование в человеке нравственного и эстетического чувства. 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  </w:t>
      </w:r>
    </w:p>
    <w:p w:rsidR="00462CE8" w:rsidRPr="007128A1" w:rsidRDefault="008B3D66" w:rsidP="008B3D66">
      <w:pPr>
        <w:spacing w:after="0"/>
        <w:textAlignment w:val="baseline"/>
        <w:rPr>
          <w:rFonts w:ascii="Times New Roman" w:eastAsia="SimSun" w:hAnsi="Times New Roman"/>
          <w:color w:val="000000"/>
          <w:kern w:val="1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Тема 2.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Крымскотатарский фольклор (</w:t>
      </w:r>
      <w:r w:rsidR="000816C9">
        <w:rPr>
          <w:rFonts w:ascii="Times New Roman" w:eastAsia="SimSun" w:hAnsi="Times New Roman"/>
          <w:b/>
          <w:kern w:val="1"/>
          <w:sz w:val="24"/>
          <w:szCs w:val="24"/>
        </w:rPr>
        <w:t>7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ч.)</w:t>
      </w:r>
    </w:p>
    <w:p w:rsidR="00462CE8" w:rsidRPr="007128A1" w:rsidRDefault="00462CE8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color w:val="000000"/>
          <w:kern w:val="1"/>
          <w:sz w:val="24"/>
          <w:szCs w:val="24"/>
        </w:rPr>
        <w:lastRenderedPageBreak/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color w:val="000000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>Народные песни. Частушки и мане. Народные приметы. Пословицы и поговорки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</w:t>
      </w: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 xml:space="preserve">Быль (Ривает). </w:t>
      </w:r>
    </w:p>
    <w:p w:rsidR="00462CE8" w:rsidRPr="007128A1" w:rsidRDefault="00462CE8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color w:val="000000"/>
          <w:kern w:val="1"/>
          <w:sz w:val="24"/>
          <w:szCs w:val="24"/>
        </w:rPr>
        <w:t>Виды песен, их тематика (углубление знаний о жанре). Отражение в народных песнях традиций крымских татар. Лиричность и душевность народных песен. Песни, исполняемые на праздниках.  Выражение в колыбельных песнях нежных материнских чувств. Излюбленный жанр народного творчества – частушки. Выразительность и образность языка частушек. Причина их популярности.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>Бытовые песни.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 xml:space="preserve">Исторические и солдатские песни.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Отражение исторических событий и реальных фактов из жизни в исторических песнях. Выражение духа народа и его стремления к свободе.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>Обрядовые песни.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 xml:space="preserve">Лирические песни.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Художественные особенности лирических песен. Тема любви и верности. 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>Народные приметы.</w:t>
      </w:r>
    </w:p>
    <w:p w:rsidR="00462CE8" w:rsidRPr="007128A1" w:rsidRDefault="00462CE8" w:rsidP="00A54986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>Пословицы и поговорки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462CE8" w:rsidRPr="007128A1" w:rsidRDefault="00462CE8" w:rsidP="00A54986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i/>
          <w:kern w:val="1"/>
          <w:sz w:val="24"/>
          <w:szCs w:val="24"/>
        </w:rPr>
        <w:t xml:space="preserve">Быль.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Понятие о были. Популярность жанра. </w:t>
      </w:r>
      <w:r w:rsidR="00A54986">
        <w:rPr>
          <w:rFonts w:ascii="Times New Roman" w:eastAsia="SimSun" w:hAnsi="Times New Roman"/>
          <w:kern w:val="1"/>
          <w:sz w:val="24"/>
          <w:szCs w:val="24"/>
        </w:rPr>
        <w:t xml:space="preserve">Личность Алима — главного героя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былин. Героическая и трагическая судьба Алима. Всенародная любовь, вера в силу и справедливость героя. </w:t>
      </w:r>
    </w:p>
    <w:p w:rsidR="00462CE8" w:rsidRPr="00A54986" w:rsidRDefault="00905352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color w:val="FF0000"/>
          <w:kern w:val="1"/>
          <w:sz w:val="24"/>
          <w:szCs w:val="24"/>
        </w:rPr>
      </w:pPr>
      <w:r w:rsidRPr="00A54986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литературы.</w:t>
      </w:r>
      <w:r w:rsidR="00462CE8" w:rsidRPr="00A54986">
        <w:rPr>
          <w:rFonts w:ascii="Times New Roman" w:eastAsia="SimSun" w:hAnsi="Times New Roman"/>
          <w:i/>
          <w:kern w:val="1"/>
          <w:sz w:val="24"/>
          <w:szCs w:val="24"/>
        </w:rPr>
        <w:t>Понятие о были. Углубление понятия о народной песне, пословицах и поговорках.</w:t>
      </w:r>
    </w:p>
    <w:p w:rsidR="00462CE8" w:rsidRPr="007128A1" w:rsidRDefault="008B3D66" w:rsidP="00BB4152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hAnsi="Times New Roman"/>
          <w:b/>
          <w:sz w:val="24"/>
          <w:szCs w:val="24"/>
        </w:rPr>
        <w:t>Тема 3.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Литература древнего периода (3 ч.)</w:t>
      </w:r>
    </w:p>
    <w:p w:rsidR="00462CE8" w:rsidRPr="007128A1" w:rsidRDefault="00462CE8" w:rsidP="00462CE8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Создание первичных представлений о древней крымскотатарской литературе. Орхоно-Енисейские рунические надписи. </w:t>
      </w:r>
      <w:r w:rsidR="00BB4152" w:rsidRPr="007128A1">
        <w:rPr>
          <w:rFonts w:ascii="Times New Roman" w:eastAsia="SimSun" w:hAnsi="Times New Roman"/>
          <w:kern w:val="1"/>
          <w:sz w:val="24"/>
          <w:szCs w:val="24"/>
        </w:rPr>
        <w:t xml:space="preserve">Литературный памятник «Надписи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во славу Куль-тегина» - один из наиболее известных и художественно совершенных памятников древнетюркской письменности. Жанровая особенность и идея произведения.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0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Юсуф Баласагуни. «Благодатное знание». Выдающийся литературный памятник (краткие сведения о поэме). Изложение в поэтической форме нравоучительных истин: о морали, праве,</w:t>
      </w:r>
      <w:r w:rsidR="00A54986">
        <w:rPr>
          <w:rFonts w:ascii="Times New Roman" w:eastAsia="SimSun" w:hAnsi="Times New Roman"/>
          <w:kern w:val="1"/>
          <w:sz w:val="24"/>
          <w:szCs w:val="24"/>
        </w:rPr>
        <w:t xml:space="preserve"> управлении государством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Этико-моралистическая и философская направленность поэмы.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color w:val="000000"/>
          <w:kern w:val="1"/>
          <w:sz w:val="24"/>
          <w:szCs w:val="24"/>
        </w:rPr>
        <w:t>Махмуд Крымский. «Юсуф ве Зулейха»</w:t>
      </w:r>
      <w:r w:rsidR="00410D21" w:rsidRPr="007128A1">
        <w:rPr>
          <w:rFonts w:ascii="Times New Roman" w:eastAsia="SimSun" w:hAnsi="Times New Roman"/>
          <w:color w:val="000000"/>
          <w:kern w:val="1"/>
          <w:sz w:val="24"/>
          <w:szCs w:val="24"/>
        </w:rPr>
        <w:t xml:space="preserve"> (Юсуф и Зулейха)</w:t>
      </w:r>
      <w:r w:rsidRPr="007128A1">
        <w:rPr>
          <w:rFonts w:ascii="Times New Roman" w:eastAsia="SimSun" w:hAnsi="Times New Roman"/>
          <w:color w:val="000000"/>
          <w:kern w:val="1"/>
          <w:sz w:val="24"/>
          <w:szCs w:val="24"/>
        </w:rPr>
        <w:t xml:space="preserve"> (краткие сведения о поэме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) Основа сюжета -  кораническая легенда о пророке Юсуфе (о библейском Прекрасном Иосифе и его братьях).</w:t>
      </w:r>
    </w:p>
    <w:p w:rsidR="00462CE8" w:rsidRPr="000816C9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ab/>
      </w:r>
      <w:r w:rsidR="00905352"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 xml:space="preserve">. </w:t>
      </w:r>
      <w:r w:rsidRPr="000816C9">
        <w:rPr>
          <w:rFonts w:ascii="Times New Roman" w:eastAsia="SimSun" w:hAnsi="Times New Roman"/>
          <w:i/>
          <w:kern w:val="1"/>
          <w:sz w:val="24"/>
          <w:szCs w:val="24"/>
        </w:rPr>
        <w:t>Первичные понятия о методе в художественной литературе. Стихотворные размеры. Силлабическое стихосложение.</w:t>
      </w:r>
    </w:p>
    <w:p w:rsidR="00462CE8" w:rsidRPr="007128A1" w:rsidRDefault="00BB4152" w:rsidP="00BB4152">
      <w:pPr>
        <w:widowControl w:val="0"/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Тема 4.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Л</w:t>
      </w:r>
      <w:r w:rsidR="003504C0" w:rsidRPr="007128A1">
        <w:rPr>
          <w:rFonts w:ascii="Times New Roman" w:eastAsia="SimSun" w:hAnsi="Times New Roman"/>
          <w:b/>
          <w:kern w:val="1"/>
          <w:sz w:val="24"/>
          <w:szCs w:val="24"/>
        </w:rPr>
        <w:t>итература периода З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олотой </w:t>
      </w:r>
      <w:r w:rsidR="003504C0" w:rsidRPr="007128A1">
        <w:rPr>
          <w:rFonts w:ascii="Times New Roman" w:eastAsia="SimSun" w:hAnsi="Times New Roman"/>
          <w:b/>
          <w:kern w:val="1"/>
          <w:sz w:val="24"/>
          <w:szCs w:val="24"/>
        </w:rPr>
        <w:t>О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рды (1 ч.)</w:t>
      </w:r>
    </w:p>
    <w:p w:rsidR="00462CE8" w:rsidRPr="007128A1" w:rsidRDefault="00462CE8" w:rsidP="000816C9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Создание первичных представлений о периоде. Зарождение государства Золотая Орда: история, культурная жизнь, науки, литература. </w:t>
      </w:r>
    </w:p>
    <w:p w:rsidR="00462CE8" w:rsidRPr="007128A1" w:rsidRDefault="00462CE8" w:rsidP="000816C9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Абдульмеджиди Къырымлы. Газель</w:t>
      </w:r>
      <w:r w:rsidR="00410D21" w:rsidRPr="007128A1">
        <w:rPr>
          <w:rFonts w:ascii="Times New Roman" w:eastAsia="SimSun" w:hAnsi="Times New Roman"/>
          <w:kern w:val="1"/>
          <w:sz w:val="24"/>
          <w:szCs w:val="24"/>
        </w:rPr>
        <w:t xml:space="preserve">.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О прекрасном и возвышенном чувстве любви. </w:t>
      </w:r>
    </w:p>
    <w:p w:rsidR="00462CE8" w:rsidRPr="000816C9" w:rsidRDefault="00905352" w:rsidP="00462CE8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="00462CE8"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>.</w:t>
      </w:r>
      <w:r w:rsidR="00462CE8" w:rsidRPr="000816C9">
        <w:rPr>
          <w:rFonts w:ascii="Times New Roman" w:eastAsia="SimSun" w:hAnsi="Times New Roman"/>
          <w:i/>
          <w:kern w:val="1"/>
          <w:sz w:val="24"/>
          <w:szCs w:val="24"/>
        </w:rPr>
        <w:t xml:space="preserve"> Понятие о жанрах восточной литературы. </w:t>
      </w:r>
      <w:r w:rsidR="00462CE8" w:rsidRPr="000816C9">
        <w:rPr>
          <w:rFonts w:ascii="Times New Roman" w:eastAsia="SimSun" w:hAnsi="Times New Roman"/>
          <w:i/>
          <w:kern w:val="1"/>
          <w:sz w:val="24"/>
          <w:szCs w:val="24"/>
        </w:rPr>
        <w:tab/>
      </w:r>
    </w:p>
    <w:p w:rsidR="00462CE8" w:rsidRPr="007128A1" w:rsidRDefault="00BB4152" w:rsidP="00BB4152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Тема 5.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Литература периода </w:t>
      </w:r>
      <w:r w:rsidR="003504C0" w:rsidRPr="007128A1">
        <w:rPr>
          <w:rFonts w:ascii="Times New Roman" w:eastAsia="SimSun" w:hAnsi="Times New Roman"/>
          <w:b/>
          <w:kern w:val="1"/>
          <w:sz w:val="24"/>
          <w:szCs w:val="24"/>
        </w:rPr>
        <w:t>К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рымского ханства (</w:t>
      </w:r>
      <w:r w:rsidR="001F1C6F" w:rsidRPr="007128A1">
        <w:rPr>
          <w:rFonts w:ascii="Times New Roman" w:eastAsia="SimSun" w:hAnsi="Times New Roman"/>
          <w:b/>
          <w:kern w:val="1"/>
          <w:sz w:val="24"/>
          <w:szCs w:val="24"/>
        </w:rPr>
        <w:t>2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ч.) </w:t>
      </w:r>
    </w:p>
    <w:p w:rsidR="001F1C6F" w:rsidRPr="007128A1" w:rsidRDefault="00462CE8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Создание первичных представлений о периоде. История создания Крымского ханства. Вклад крымских ханов в литературу. </w:t>
      </w:r>
    </w:p>
    <w:p w:rsidR="00462CE8" w:rsidRPr="007128A1" w:rsidRDefault="00462CE8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Основные направления поэзии ханского времени. Произведения, предствляющие основные направления: Менъли Герай. Къыта; Алдулбакъий и Ашыкъ Умер. Семаи. Къошма. Гъазеллер. Слово о кедае. Обзор торчества. Тематическое богатство, философское содержание поэзии. Раздумья поэта о жизни, смысле бытия.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lastRenderedPageBreak/>
        <w:t>Джанмухаммед.  Поэма «Тогъай бей»</w:t>
      </w:r>
      <w:r w:rsidR="00410D21" w:rsidRPr="007128A1">
        <w:rPr>
          <w:rFonts w:ascii="Times New Roman" w:eastAsia="SimSun" w:hAnsi="Times New Roman"/>
          <w:kern w:val="1"/>
          <w:sz w:val="24"/>
          <w:szCs w:val="24"/>
        </w:rPr>
        <w:t xml:space="preserve"> (Тогай бей)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История создания поэмы. </w:t>
      </w:r>
    </w:p>
    <w:p w:rsidR="00462CE8" w:rsidRPr="000816C9" w:rsidRDefault="00905352" w:rsidP="000816C9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color w:val="FF0000"/>
          <w:kern w:val="1"/>
          <w:sz w:val="24"/>
          <w:szCs w:val="24"/>
        </w:rPr>
      </w:pPr>
      <w:r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="00462CE8" w:rsidRPr="000816C9">
        <w:rPr>
          <w:rFonts w:ascii="Times New Roman" w:eastAsia="SimSun" w:hAnsi="Times New Roman"/>
          <w:i/>
          <w:kern w:val="1"/>
          <w:sz w:val="24"/>
          <w:szCs w:val="24"/>
        </w:rPr>
        <w:t xml:space="preserve">. Понятие о жанрах восточной литературы. Понятие о дестане. Понятие о поэме. </w:t>
      </w:r>
    </w:p>
    <w:p w:rsidR="00462CE8" w:rsidRPr="007128A1" w:rsidRDefault="002E61FA" w:rsidP="002E61FA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Тема 6.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Литература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  <w:lang w:val="en-US"/>
        </w:rPr>
        <w:t>XVIII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-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  <w:lang w:val="en-US"/>
        </w:rPr>
        <w:t>XIX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веков </w:t>
      </w:r>
      <w:r w:rsidR="00462CE8" w:rsidRPr="007128A1">
        <w:rPr>
          <w:rFonts w:ascii="Times New Roman" w:eastAsia="SimSun" w:hAnsi="Times New Roman"/>
          <w:b/>
          <w:kern w:val="1"/>
          <w:sz w:val="24"/>
          <w:szCs w:val="24"/>
        </w:rPr>
        <w:t>(</w:t>
      </w:r>
      <w:r w:rsidR="000816C9">
        <w:rPr>
          <w:rFonts w:ascii="Times New Roman" w:eastAsia="SimSun" w:hAnsi="Times New Roman"/>
          <w:b/>
          <w:kern w:val="1"/>
          <w:sz w:val="24"/>
          <w:szCs w:val="24"/>
        </w:rPr>
        <w:t>1</w:t>
      </w:r>
      <w:r w:rsidR="00462CE8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ч.)</w:t>
      </w:r>
    </w:p>
    <w:p w:rsidR="00462CE8" w:rsidRPr="007128A1" w:rsidRDefault="00462CE8" w:rsidP="00462CE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Создание первичных представлений о периоде.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Эшмырза.  Слово о поэте. Стихотворения. О жизни кедая. Протест против жестокой политики царизма. Осуждение невыносимых условий военной службы. Близость произведения к народной поэзии.</w:t>
      </w:r>
    </w:p>
    <w:p w:rsidR="00462CE8" w:rsidRPr="007128A1" w:rsidRDefault="002E61FA" w:rsidP="002E61FA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Тема 7.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Литература периода «пробуждения» (</w:t>
      </w:r>
      <w:r w:rsidR="000816C9">
        <w:rPr>
          <w:rFonts w:ascii="Times New Roman" w:eastAsia="SimSun" w:hAnsi="Times New Roman"/>
          <w:b/>
          <w:kern w:val="1"/>
          <w:sz w:val="24"/>
          <w:szCs w:val="24"/>
        </w:rPr>
        <w:t xml:space="preserve">3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ч.)</w:t>
      </w:r>
    </w:p>
    <w:p w:rsidR="00462CE8" w:rsidRPr="007128A1" w:rsidRDefault="00462CE8" w:rsidP="00462CE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Создание первичных представлений о периоде. Символичность названия.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И. Гаспринский. Слово о просветителе. Издательская и просветительская деятельность И. Гаспринского. Газета «Терджиман»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(Переводчик)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И. Гаспринский и дети. 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У. Ш. Тохтаргъазы. Слово о поэте.  Стихотворения «Дюньяда не вар?»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(Что творится в мире),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«Не керек?»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(Что нужно?)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«О недир?»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(Что это?)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Призыв </w:t>
      </w:r>
      <w:r w:rsidR="000816C9">
        <w:rPr>
          <w:rFonts w:ascii="Times New Roman" w:eastAsia="SimSun" w:hAnsi="Times New Roman"/>
          <w:kern w:val="1"/>
          <w:sz w:val="24"/>
          <w:szCs w:val="24"/>
        </w:rPr>
        <w:t xml:space="preserve">поэта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к молодому поколению. Стихотворение – гимн знаниям. Основной пафос стихотворения - разоблачение социальной несправедливости. Сочувствие угнетенному народу. 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Я. Шакир-Али. «Мектеп ве миллий тиль»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(Школа и национальный язык)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«Танъ»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(Заря)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«Саат»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(Время)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«Денъиз ве ель»</w:t>
      </w:r>
      <w:r w:rsidR="00A32947" w:rsidRPr="007128A1">
        <w:rPr>
          <w:rFonts w:ascii="Times New Roman" w:eastAsia="SimSun" w:hAnsi="Times New Roman"/>
          <w:kern w:val="1"/>
          <w:sz w:val="24"/>
          <w:szCs w:val="24"/>
        </w:rPr>
        <w:t xml:space="preserve"> (Море и ветер)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Тематическое многообразие поэзии. Простота и глубина мыслей. Философское содержание лирики.</w:t>
      </w:r>
    </w:p>
    <w:p w:rsidR="00462CE8" w:rsidRPr="007128A1" w:rsidRDefault="002E61FA" w:rsidP="002E61FA">
      <w:pPr>
        <w:spacing w:after="0" w:line="240" w:lineRule="auto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Тема 8.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Литература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  <w:lang w:val="en-US"/>
        </w:rPr>
        <w:t>XX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 xml:space="preserve"> века (</w:t>
      </w:r>
      <w:r w:rsidR="000816C9">
        <w:rPr>
          <w:rFonts w:ascii="Times New Roman" w:eastAsia="SimSun" w:hAnsi="Times New Roman"/>
          <w:b/>
          <w:kern w:val="1"/>
          <w:sz w:val="24"/>
          <w:szCs w:val="24"/>
        </w:rPr>
        <w:t xml:space="preserve">12 </w:t>
      </w:r>
      <w:r w:rsidR="00905352" w:rsidRPr="007128A1">
        <w:rPr>
          <w:rFonts w:ascii="Times New Roman" w:eastAsia="SimSun" w:hAnsi="Times New Roman"/>
          <w:b/>
          <w:kern w:val="1"/>
          <w:sz w:val="24"/>
          <w:szCs w:val="24"/>
        </w:rPr>
        <w:t>ч.)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Б. Чобан-заде. Рассказ «Индемез Джемиль»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(Молчаливый Джемиль)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поэте</w:t>
      </w:r>
      <w:r w:rsidR="000816C9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А. Гирайбай. Стихотворение «Татар оджасына»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(Учителю татарину)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поэте. Самоотверженность учителя в борьбе за просвеще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ние, его бедственное положение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в обществе.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А. Ильмий. Рассказ «Чубарым, балам»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(Мой веснушчатый мальчик)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писателе.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М.Дибагъ.  Пьеса «Гизли нишан»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(Тайное сватовство)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Слово о писателе.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О. Амит. Стихотворение «Ватаным меним»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(Моя Родина)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Слово о поэте. Восторженная песнь о любви к Родине, красоте родного края.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У. Ипчи. Рассказ «Куреш»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(Борьба)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. 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героям. 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Э. Шемьи-заде. Стихотворения «Акъшам денъиз ялысында»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(Вечером на берегу моря), «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Йырларым»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(Мои песни)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«Шайлы къыз»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(Красивая девушка)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«Арыкъбаш этегинде»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(У устья Арыкбаша)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; «Алиме» (отрывок из поэмы). Слово о поэте. Богатство метафорического языка. Поэтическое восприятие окружающего мира природы. Изобразительно-выразительные средства языка в стихотворениях. Мужество</w:t>
      </w:r>
      <w:r w:rsidR="000816C9">
        <w:rPr>
          <w:rFonts w:ascii="Times New Roman" w:eastAsia="SimSun" w:hAnsi="Times New Roman"/>
          <w:kern w:val="1"/>
          <w:sz w:val="24"/>
          <w:szCs w:val="24"/>
        </w:rPr>
        <w:t xml:space="preserve"> и стойкость девушки-разведчицы.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Ш. Алядин. Стихотворения «Танъ бульбули»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(Жаворонок)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«Чекюч давушы»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 xml:space="preserve"> (</w:t>
      </w:r>
      <w:r w:rsidR="00587F56" w:rsidRPr="007128A1">
        <w:rPr>
          <w:rFonts w:ascii="Times New Roman" w:eastAsia="SimSun" w:hAnsi="Times New Roman"/>
          <w:kern w:val="1"/>
          <w:sz w:val="24"/>
          <w:szCs w:val="24"/>
        </w:rPr>
        <w:t>Звук молотка</w:t>
      </w:r>
      <w:r w:rsidR="005748C2" w:rsidRPr="007128A1">
        <w:rPr>
          <w:rFonts w:ascii="Times New Roman" w:eastAsia="SimSun" w:hAnsi="Times New Roman"/>
          <w:kern w:val="1"/>
          <w:sz w:val="24"/>
          <w:szCs w:val="24"/>
        </w:rPr>
        <w:t>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, «Къара къыз»</w:t>
      </w:r>
      <w:r w:rsidR="00587F56" w:rsidRPr="007128A1">
        <w:rPr>
          <w:rFonts w:ascii="Times New Roman" w:eastAsia="SimSun" w:hAnsi="Times New Roman"/>
          <w:kern w:val="1"/>
          <w:sz w:val="24"/>
          <w:szCs w:val="24"/>
        </w:rPr>
        <w:t xml:space="preserve"> (Смуглянка),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 «Еллернинъ давушы»</w:t>
      </w:r>
      <w:r w:rsidR="00587F56" w:rsidRPr="007128A1">
        <w:rPr>
          <w:rFonts w:ascii="Times New Roman" w:eastAsia="SimSun" w:hAnsi="Times New Roman"/>
          <w:kern w:val="1"/>
          <w:sz w:val="24"/>
          <w:szCs w:val="24"/>
        </w:rPr>
        <w:t xml:space="preserve"> (Звуки ветра)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писателе.</w:t>
      </w:r>
    </w:p>
    <w:p w:rsidR="00462CE8" w:rsidRPr="007128A1" w:rsidRDefault="00462CE8" w:rsidP="00462CE8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Э. Селямет. Поэма «Ильки богъдай»</w:t>
      </w:r>
      <w:r w:rsidR="00587F56" w:rsidRPr="007128A1">
        <w:rPr>
          <w:rFonts w:ascii="Times New Roman" w:eastAsia="SimSun" w:hAnsi="Times New Roman"/>
          <w:kern w:val="1"/>
          <w:sz w:val="24"/>
          <w:szCs w:val="24"/>
        </w:rPr>
        <w:t xml:space="preserve"> (Первое зерно)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поэте.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Ю</w:t>
      </w:r>
      <w:r w:rsidR="000816C9">
        <w:rPr>
          <w:rFonts w:ascii="Times New Roman" w:eastAsia="SimSun" w:hAnsi="Times New Roman"/>
          <w:kern w:val="1"/>
          <w:sz w:val="24"/>
          <w:szCs w:val="24"/>
        </w:rPr>
        <w:t>. Болат. Отрывок из романа «Алим» (Алим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). Характеристика персонажей произведения. Раскрытие главных черт их характеров: честности и благородства. 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А.Осман. «Аметнинъ козьяшлары»</w:t>
      </w:r>
      <w:r w:rsidR="00A81DFC" w:rsidRPr="007128A1">
        <w:rPr>
          <w:rFonts w:ascii="Times New Roman" w:eastAsia="SimSun" w:hAnsi="Times New Roman"/>
          <w:kern w:val="1"/>
          <w:sz w:val="24"/>
          <w:szCs w:val="24"/>
        </w:rPr>
        <w:t xml:space="preserve"> (Слезы Амета)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Рассказ о</w:t>
      </w:r>
      <w:r w:rsidR="00A81DFC" w:rsidRPr="007128A1">
        <w:rPr>
          <w:rFonts w:ascii="Times New Roman" w:eastAsia="SimSun" w:hAnsi="Times New Roman"/>
          <w:kern w:val="1"/>
          <w:sz w:val="24"/>
          <w:szCs w:val="24"/>
        </w:rPr>
        <w:t xml:space="preserve"> бесправном положении народа в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годы депортации. Драматическая судьба Амета. Авторское отношение к герою. Слово о писателе.  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>Р. Муедин. «Асанчыкъ ве Къашкъачыкъ»</w:t>
      </w:r>
      <w:r w:rsidR="00A81DFC" w:rsidRPr="007128A1">
        <w:rPr>
          <w:rFonts w:ascii="Times New Roman" w:eastAsia="SimSun" w:hAnsi="Times New Roman"/>
          <w:kern w:val="1"/>
          <w:sz w:val="24"/>
          <w:szCs w:val="24"/>
        </w:rPr>
        <w:t xml:space="preserve"> (Асан и Кашкачик)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 Слово о писателе.  Тема депортации в произведении. Картина всенародного горя. Рассказ о страданиях и гибели мальчика и его собаки.</w:t>
      </w:r>
    </w:p>
    <w:p w:rsidR="00462CE8" w:rsidRPr="007128A1" w:rsidRDefault="00462CE8" w:rsidP="00462CE8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7128A1">
        <w:rPr>
          <w:rFonts w:ascii="Times New Roman" w:eastAsia="SimSun" w:hAnsi="Times New Roman"/>
          <w:kern w:val="1"/>
          <w:sz w:val="24"/>
          <w:szCs w:val="24"/>
        </w:rPr>
        <w:t xml:space="preserve">У. Эдемова. </w:t>
      </w:r>
      <w:r w:rsidRPr="007128A1">
        <w:rPr>
          <w:rFonts w:ascii="Times New Roman" w:eastAsia="SimSun" w:hAnsi="Times New Roman"/>
          <w:iCs/>
          <w:kern w:val="1"/>
          <w:sz w:val="24"/>
          <w:szCs w:val="24"/>
        </w:rPr>
        <w:t>«Гъайып аскернинъ анасы»</w:t>
      </w:r>
      <w:r w:rsidR="00A81DFC" w:rsidRPr="007128A1">
        <w:rPr>
          <w:rFonts w:ascii="Times New Roman" w:eastAsia="SimSun" w:hAnsi="Times New Roman"/>
          <w:iCs/>
          <w:kern w:val="1"/>
          <w:sz w:val="24"/>
          <w:szCs w:val="24"/>
        </w:rPr>
        <w:t xml:space="preserve"> (Мать пропавшего без вести солдата)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.</w:t>
      </w:r>
      <w:r w:rsidR="00A81DFC" w:rsidRPr="007128A1">
        <w:rPr>
          <w:rFonts w:ascii="Times New Roman" w:eastAsia="SimSun" w:hAnsi="Times New Roman"/>
          <w:kern w:val="1"/>
          <w:sz w:val="24"/>
          <w:szCs w:val="24"/>
        </w:rPr>
        <w:t xml:space="preserve"> Тема тяжелой материнской доли </w:t>
      </w:r>
      <w:r w:rsidRPr="007128A1">
        <w:rPr>
          <w:rFonts w:ascii="Times New Roman" w:eastAsia="SimSun" w:hAnsi="Times New Roman"/>
          <w:kern w:val="1"/>
          <w:sz w:val="24"/>
          <w:szCs w:val="24"/>
        </w:rPr>
        <w:t>в рассказе. Драма матери, ждущей погибшего сына до последнего.</w:t>
      </w:r>
    </w:p>
    <w:p w:rsidR="00462CE8" w:rsidRDefault="00905352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lastRenderedPageBreak/>
        <w:t>Теория литературы</w:t>
      </w:r>
      <w:r w:rsidR="00462CE8" w:rsidRPr="000816C9">
        <w:rPr>
          <w:rFonts w:ascii="Times New Roman" w:eastAsia="SimSun" w:hAnsi="Times New Roman"/>
          <w:b/>
          <w:i/>
          <w:kern w:val="1"/>
          <w:sz w:val="24"/>
          <w:szCs w:val="24"/>
        </w:rPr>
        <w:t>.</w:t>
      </w:r>
      <w:r w:rsidR="00462CE8" w:rsidRPr="000816C9">
        <w:rPr>
          <w:rFonts w:ascii="Times New Roman" w:eastAsia="SimSun" w:hAnsi="Times New Roman"/>
          <w:i/>
          <w:kern w:val="1"/>
          <w:sz w:val="24"/>
          <w:szCs w:val="24"/>
        </w:rPr>
        <w:t xml:space="preserve"> Понятие о лирическом произведении. Особенности лирических произведений. Понятие о теме и идее художественного произведения.</w:t>
      </w:r>
    </w:p>
    <w:p w:rsidR="00D010A1" w:rsidRDefault="00D010A1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 w:rsidRPr="00D010A1">
        <w:rPr>
          <w:rFonts w:ascii="Times New Roman" w:eastAsia="SimSun" w:hAnsi="Times New Roman"/>
          <w:b/>
          <w:kern w:val="1"/>
          <w:sz w:val="24"/>
          <w:szCs w:val="24"/>
        </w:rPr>
        <w:t>Для заучивания наизусть</w:t>
      </w:r>
    </w:p>
    <w:p w:rsidR="00D010A1" w:rsidRPr="00D010A1" w:rsidRDefault="00D010A1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010A1">
        <w:rPr>
          <w:rFonts w:ascii="Times New Roman" w:eastAsia="SimSun" w:hAnsi="Times New Roman"/>
          <w:kern w:val="1"/>
          <w:sz w:val="24"/>
          <w:szCs w:val="24"/>
        </w:rPr>
        <w:t>Народные песни (по выбору)</w:t>
      </w:r>
      <w:r w:rsidR="00C9019E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D010A1" w:rsidRDefault="00D010A1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010A1">
        <w:rPr>
          <w:rFonts w:ascii="Times New Roman" w:eastAsia="SimSun" w:hAnsi="Times New Roman"/>
          <w:kern w:val="1"/>
          <w:sz w:val="24"/>
          <w:szCs w:val="24"/>
        </w:rPr>
        <w:t>Ашыкъ Умер. Лирика (по выбору)</w:t>
      </w:r>
      <w:r w:rsidR="00C9019E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D010A1" w:rsidRDefault="00D010A1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 xml:space="preserve">У.Ш.Тохтаргъазы. Одно-два </w:t>
      </w:r>
      <w:r w:rsidR="00C9019E">
        <w:rPr>
          <w:rFonts w:ascii="Times New Roman" w:eastAsia="SimSun" w:hAnsi="Times New Roman"/>
          <w:kern w:val="1"/>
          <w:sz w:val="24"/>
          <w:szCs w:val="24"/>
        </w:rPr>
        <w:t>стихотворения (по выбору).</w:t>
      </w:r>
    </w:p>
    <w:p w:rsidR="00C9019E" w:rsidRPr="00D010A1" w:rsidRDefault="00C9019E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А.Лятиф-заде. Одно-два стихотворения (по выбору).</w:t>
      </w:r>
    </w:p>
    <w:p w:rsidR="00D010A1" w:rsidRPr="00C9019E" w:rsidRDefault="00C9019E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C9019E">
        <w:rPr>
          <w:rFonts w:ascii="Times New Roman" w:eastAsia="SimSun" w:hAnsi="Times New Roman"/>
          <w:kern w:val="1"/>
          <w:sz w:val="24"/>
          <w:szCs w:val="24"/>
        </w:rPr>
        <w:t>Э.Шемьи-заде. Одно-</w:t>
      </w:r>
      <w:bookmarkStart w:id="0" w:name="_GoBack"/>
      <w:bookmarkEnd w:id="0"/>
      <w:r w:rsidRPr="00C9019E">
        <w:rPr>
          <w:rFonts w:ascii="Times New Roman" w:eastAsia="SimSun" w:hAnsi="Times New Roman"/>
          <w:kern w:val="1"/>
          <w:sz w:val="24"/>
          <w:szCs w:val="24"/>
        </w:rPr>
        <w:t>два стихотворения (по выбору).</w:t>
      </w:r>
    </w:p>
    <w:p w:rsidR="00C9019E" w:rsidRPr="000816C9" w:rsidRDefault="00C9019E" w:rsidP="00FA68F1">
      <w:pPr>
        <w:spacing w:after="0" w:line="240" w:lineRule="auto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Ю.Болат. Одно-два стихотворения (по выбору).</w:t>
      </w:r>
    </w:p>
    <w:p w:rsidR="00F935DF" w:rsidRPr="007128A1" w:rsidRDefault="00F935DF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i/>
          <w:kern w:val="1"/>
          <w:sz w:val="24"/>
          <w:szCs w:val="24"/>
        </w:rPr>
      </w:pPr>
    </w:p>
    <w:p w:rsidR="006E2FE7" w:rsidRPr="00E763B3" w:rsidRDefault="006E2FE7" w:rsidP="00E763B3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763B3">
        <w:rPr>
          <w:rFonts w:ascii="Times New Roman" w:eastAsiaTheme="minorEastAsia" w:hAnsi="Times New Roman"/>
          <w:b/>
          <w:sz w:val="24"/>
          <w:szCs w:val="24"/>
          <w:lang w:eastAsia="ru-RU"/>
        </w:rPr>
        <w:t>ТЕМАТИЧЕСКОЕ ПЛАНИРОВАНИЕ</w:t>
      </w:r>
      <w:r w:rsidR="00C93DF1" w:rsidRPr="00E763B3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(примерное)</w:t>
      </w:r>
    </w:p>
    <w:p w:rsidR="006E2FE7" w:rsidRPr="007128A1" w:rsidRDefault="006E2FE7" w:rsidP="006E2FE7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31"/>
        <w:tblW w:w="4945" w:type="pct"/>
        <w:tblLook w:val="04A0"/>
      </w:tblPr>
      <w:tblGrid>
        <w:gridCol w:w="4361"/>
        <w:gridCol w:w="1276"/>
        <w:gridCol w:w="1276"/>
        <w:gridCol w:w="1276"/>
        <w:gridCol w:w="1276"/>
      </w:tblGrid>
      <w:tr w:rsidR="0007585A" w:rsidRPr="007128A1" w:rsidTr="0007585A">
        <w:trPr>
          <w:trHeight w:val="265"/>
        </w:trPr>
        <w:tc>
          <w:tcPr>
            <w:tcW w:w="2304" w:type="pct"/>
            <w:vMerge w:val="restar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74" w:type="pct"/>
            <w:vMerge w:val="restar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022" w:type="pct"/>
            <w:gridSpan w:val="3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07585A" w:rsidRPr="007128A1" w:rsidTr="0007585A">
        <w:trPr>
          <w:trHeight w:val="292"/>
        </w:trPr>
        <w:tc>
          <w:tcPr>
            <w:tcW w:w="2304" w:type="pct"/>
            <w:vMerge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Литература как искусство слова  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>1ч.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Крымскотатарский фольклор 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</w:rPr>
              <w:t>7</w:t>
            </w: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ч. </w:t>
            </w: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>Литература древнего периода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>3ч.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tabs>
                <w:tab w:val="num" w:pos="142"/>
              </w:tabs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>Литература периода Золотой Орды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>1ч.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jc w:val="both"/>
              <w:textAlignment w:val="baseline"/>
              <w:rPr>
                <w:rFonts w:ascii="Times New Roman" w:eastAsia="SimSun" w:hAnsi="Times New Roman"/>
                <w:i/>
                <w:color w:val="000000"/>
                <w:kern w:val="1"/>
                <w:sz w:val="24"/>
                <w:szCs w:val="24"/>
              </w:rPr>
            </w:pPr>
            <w:r w:rsidRPr="007128A1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>Литература периода Крымского ханства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="SimSun" w:hAnsi="Times New Roman"/>
                <w:kern w:val="1"/>
                <w:sz w:val="24"/>
                <w:szCs w:val="24"/>
              </w:rPr>
              <w:t>2ч.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E808A1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 xml:space="preserve">Литература </w:t>
            </w: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en-US"/>
              </w:rPr>
              <w:t>XVIII</w:t>
            </w: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-</w:t>
            </w: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en-US"/>
              </w:rPr>
              <w:t>XIX</w:t>
            </w: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 xml:space="preserve"> веков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128A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1ч.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7128A1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Литература периода «пробуждения»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</w:rPr>
              <w:t>3</w:t>
            </w:r>
            <w:r w:rsidRPr="007128A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ч.</w:t>
            </w: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B4521D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7128A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Литература ХХ в.</w:t>
            </w:r>
          </w:p>
        </w:tc>
        <w:tc>
          <w:tcPr>
            <w:tcW w:w="674" w:type="pct"/>
          </w:tcPr>
          <w:p w:rsidR="0007585A" w:rsidRPr="007128A1" w:rsidRDefault="0007585A" w:rsidP="000816C9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128A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kern w:val="1"/>
                <w:sz w:val="24"/>
                <w:szCs w:val="24"/>
              </w:rPr>
              <w:t>2</w:t>
            </w:r>
            <w:r w:rsidRPr="007128A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ч.</w:t>
            </w:r>
          </w:p>
        </w:tc>
        <w:tc>
          <w:tcPr>
            <w:tcW w:w="674" w:type="pct"/>
          </w:tcPr>
          <w:p w:rsidR="0007585A" w:rsidRPr="007128A1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Pr="007128A1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6463CB" w:rsidRDefault="0007585A" w:rsidP="000816C9">
            <w:pPr>
              <w:jc w:val="both"/>
              <w:textAlignment w:val="baseline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  <w:r w:rsidRPr="006463CB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Уроки развития речи</w:t>
            </w:r>
          </w:p>
        </w:tc>
        <w:tc>
          <w:tcPr>
            <w:tcW w:w="674" w:type="pct"/>
          </w:tcPr>
          <w:p w:rsidR="0007585A" w:rsidRPr="007128A1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674" w:type="pct"/>
          </w:tcPr>
          <w:p w:rsidR="0007585A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74" w:type="pct"/>
          </w:tcPr>
          <w:p w:rsidR="0007585A" w:rsidRDefault="0007585A" w:rsidP="000816C9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07585A" w:rsidRPr="007128A1" w:rsidTr="0007585A">
        <w:tc>
          <w:tcPr>
            <w:tcW w:w="2304" w:type="pct"/>
          </w:tcPr>
          <w:p w:rsidR="0007585A" w:rsidRPr="007128A1" w:rsidRDefault="0007585A" w:rsidP="00B4521D">
            <w:pPr>
              <w:suppressAutoHyphens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7128A1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</w:tcPr>
          <w:p w:rsidR="0007585A" w:rsidRPr="007128A1" w:rsidRDefault="0007585A" w:rsidP="00B4521D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7585A" w:rsidRDefault="0007585A" w:rsidP="0007585A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6E2FE7" w:rsidRPr="007128A1" w:rsidRDefault="006E2FE7" w:rsidP="006E2FE7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2C559E" w:rsidRDefault="002C559E" w:rsidP="008762A8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SimSun" w:hAnsi="Times New Roman"/>
          <w:kern w:val="1"/>
          <w:sz w:val="24"/>
          <w:szCs w:val="24"/>
        </w:rPr>
      </w:pPr>
    </w:p>
    <w:p w:rsidR="006E2FE7" w:rsidRPr="007128A1" w:rsidRDefault="006E2FE7" w:rsidP="008762A8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  <w:r w:rsidRPr="007128A1">
        <w:rPr>
          <w:rFonts w:ascii="Times New Roman" w:eastAsia="Cambr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1D2F9B" w:rsidRPr="0007585A" w:rsidRDefault="001D2F9B" w:rsidP="0007585A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3339A6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07585A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6E2FE7" w:rsidRPr="007128A1" w:rsidRDefault="006E2FE7" w:rsidP="006E2FE7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6E2FE7" w:rsidRPr="007128A1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20" w:rsidRDefault="009E1120" w:rsidP="005C2C9E">
      <w:pPr>
        <w:spacing w:after="0" w:line="240" w:lineRule="auto"/>
      </w:pPr>
      <w:r>
        <w:separator/>
      </w:r>
    </w:p>
  </w:endnote>
  <w:endnote w:type="continuationSeparator" w:id="1">
    <w:p w:rsidR="009E1120" w:rsidRDefault="009E1120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B4521D" w:rsidRDefault="004A5076">
        <w:pPr>
          <w:pStyle w:val="aa"/>
          <w:jc w:val="right"/>
        </w:pPr>
        <w:r>
          <w:fldChar w:fldCharType="begin"/>
        </w:r>
        <w:r w:rsidR="00B4521D">
          <w:instrText>PAGE   \* MERGEFORMAT</w:instrText>
        </w:r>
        <w:r>
          <w:fldChar w:fldCharType="separate"/>
        </w:r>
        <w:r w:rsidR="00B32058">
          <w:rPr>
            <w:noProof/>
          </w:rPr>
          <w:t>1</w:t>
        </w:r>
        <w:r>
          <w:fldChar w:fldCharType="end"/>
        </w:r>
      </w:p>
    </w:sdtContent>
  </w:sdt>
  <w:p w:rsidR="00B4521D" w:rsidRDefault="00B452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20" w:rsidRDefault="009E1120" w:rsidP="005C2C9E">
      <w:pPr>
        <w:spacing w:after="0" w:line="240" w:lineRule="auto"/>
      </w:pPr>
      <w:r>
        <w:separator/>
      </w:r>
    </w:p>
  </w:footnote>
  <w:footnote w:type="continuationSeparator" w:id="1">
    <w:p w:rsidR="009E1120" w:rsidRDefault="009E1120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ED07EE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E00F39"/>
    <w:multiLevelType w:val="hybridMultilevel"/>
    <w:tmpl w:val="4796A388"/>
    <w:lvl w:ilvl="0" w:tplc="47A056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B47B11"/>
    <w:multiLevelType w:val="hybridMultilevel"/>
    <w:tmpl w:val="1E96B6AA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54C01F5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801B78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D544C0"/>
    <w:multiLevelType w:val="hybridMultilevel"/>
    <w:tmpl w:val="BDA883F0"/>
    <w:lvl w:ilvl="0" w:tplc="FAB244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8"/>
  </w:num>
  <w:num w:numId="3">
    <w:abstractNumId w:val="29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24"/>
  </w:num>
  <w:num w:numId="9">
    <w:abstractNumId w:val="19"/>
  </w:num>
  <w:num w:numId="10">
    <w:abstractNumId w:val="35"/>
  </w:num>
  <w:num w:numId="11">
    <w:abstractNumId w:val="27"/>
  </w:num>
  <w:num w:numId="12">
    <w:abstractNumId w:val="38"/>
  </w:num>
  <w:num w:numId="13">
    <w:abstractNumId w:val="12"/>
  </w:num>
  <w:num w:numId="14">
    <w:abstractNumId w:val="3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</w:num>
  <w:num w:numId="23">
    <w:abstractNumId w:val="44"/>
  </w:num>
  <w:num w:numId="24">
    <w:abstractNumId w:val="45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1"/>
  </w:num>
  <w:num w:numId="31">
    <w:abstractNumId w:val="9"/>
  </w:num>
  <w:num w:numId="32">
    <w:abstractNumId w:val="20"/>
  </w:num>
  <w:num w:numId="33">
    <w:abstractNumId w:val="36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21"/>
  </w:num>
  <w:num w:numId="43">
    <w:abstractNumId w:val="31"/>
  </w:num>
  <w:num w:numId="44">
    <w:abstractNumId w:val="41"/>
  </w:num>
  <w:num w:numId="45">
    <w:abstractNumId w:val="47"/>
  </w:num>
  <w:num w:numId="46">
    <w:abstractNumId w:val="16"/>
  </w:num>
  <w:num w:numId="47">
    <w:abstractNumId w:val="32"/>
  </w:num>
  <w:num w:numId="48">
    <w:abstractNumId w:val="14"/>
  </w:num>
  <w:num w:numId="49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24B31"/>
    <w:rsid w:val="00032789"/>
    <w:rsid w:val="00037838"/>
    <w:rsid w:val="00037F07"/>
    <w:rsid w:val="00052FF5"/>
    <w:rsid w:val="00063854"/>
    <w:rsid w:val="00064446"/>
    <w:rsid w:val="0007585A"/>
    <w:rsid w:val="0008087A"/>
    <w:rsid w:val="000816C9"/>
    <w:rsid w:val="00086ADD"/>
    <w:rsid w:val="00091AC7"/>
    <w:rsid w:val="000B038E"/>
    <w:rsid w:val="000C2883"/>
    <w:rsid w:val="000C3154"/>
    <w:rsid w:val="000C4203"/>
    <w:rsid w:val="000C5370"/>
    <w:rsid w:val="000D09CD"/>
    <w:rsid w:val="000F0561"/>
    <w:rsid w:val="000F7DF5"/>
    <w:rsid w:val="001034F3"/>
    <w:rsid w:val="00105C4C"/>
    <w:rsid w:val="00113111"/>
    <w:rsid w:val="00117A90"/>
    <w:rsid w:val="00142EC1"/>
    <w:rsid w:val="00157C68"/>
    <w:rsid w:val="00162D0D"/>
    <w:rsid w:val="00167EC1"/>
    <w:rsid w:val="00180F0A"/>
    <w:rsid w:val="00186744"/>
    <w:rsid w:val="001903E5"/>
    <w:rsid w:val="001B0BEF"/>
    <w:rsid w:val="001B51BE"/>
    <w:rsid w:val="001D2F9B"/>
    <w:rsid w:val="001E7EF1"/>
    <w:rsid w:val="001F1C6F"/>
    <w:rsid w:val="001F7F58"/>
    <w:rsid w:val="00204943"/>
    <w:rsid w:val="00205E04"/>
    <w:rsid w:val="00210DE7"/>
    <w:rsid w:val="00231418"/>
    <w:rsid w:val="00235361"/>
    <w:rsid w:val="00244799"/>
    <w:rsid w:val="00251EBE"/>
    <w:rsid w:val="002558A4"/>
    <w:rsid w:val="00266878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C559E"/>
    <w:rsid w:val="002D0B84"/>
    <w:rsid w:val="002D0E50"/>
    <w:rsid w:val="002D3EB7"/>
    <w:rsid w:val="002D4447"/>
    <w:rsid w:val="002E2627"/>
    <w:rsid w:val="002E61FA"/>
    <w:rsid w:val="002F7FC1"/>
    <w:rsid w:val="003150D8"/>
    <w:rsid w:val="0032357C"/>
    <w:rsid w:val="003504C0"/>
    <w:rsid w:val="003562FD"/>
    <w:rsid w:val="00362B7A"/>
    <w:rsid w:val="00370C29"/>
    <w:rsid w:val="00371D3A"/>
    <w:rsid w:val="003769FB"/>
    <w:rsid w:val="0038581E"/>
    <w:rsid w:val="0038609A"/>
    <w:rsid w:val="003C1B4D"/>
    <w:rsid w:val="003C2E7E"/>
    <w:rsid w:val="003D5E40"/>
    <w:rsid w:val="003D7C64"/>
    <w:rsid w:val="003E78CF"/>
    <w:rsid w:val="003F2F7A"/>
    <w:rsid w:val="00410D21"/>
    <w:rsid w:val="0041796C"/>
    <w:rsid w:val="00420F4E"/>
    <w:rsid w:val="00462CE8"/>
    <w:rsid w:val="0047012D"/>
    <w:rsid w:val="00474F70"/>
    <w:rsid w:val="004754C7"/>
    <w:rsid w:val="004774FD"/>
    <w:rsid w:val="004807B8"/>
    <w:rsid w:val="0048151E"/>
    <w:rsid w:val="00481760"/>
    <w:rsid w:val="004915A3"/>
    <w:rsid w:val="0049346D"/>
    <w:rsid w:val="004971CD"/>
    <w:rsid w:val="004A12BA"/>
    <w:rsid w:val="004A5076"/>
    <w:rsid w:val="004D7A12"/>
    <w:rsid w:val="004E4E81"/>
    <w:rsid w:val="004F4D8E"/>
    <w:rsid w:val="004F71DD"/>
    <w:rsid w:val="00501D58"/>
    <w:rsid w:val="005062F7"/>
    <w:rsid w:val="0050702F"/>
    <w:rsid w:val="00525A43"/>
    <w:rsid w:val="00531A0B"/>
    <w:rsid w:val="00552DD3"/>
    <w:rsid w:val="0055732D"/>
    <w:rsid w:val="005626C1"/>
    <w:rsid w:val="00565A84"/>
    <w:rsid w:val="005748C2"/>
    <w:rsid w:val="00586BDD"/>
    <w:rsid w:val="00587F56"/>
    <w:rsid w:val="0059114E"/>
    <w:rsid w:val="0059235F"/>
    <w:rsid w:val="005B0A19"/>
    <w:rsid w:val="005C0379"/>
    <w:rsid w:val="005C1272"/>
    <w:rsid w:val="005C1614"/>
    <w:rsid w:val="005C2C9E"/>
    <w:rsid w:val="005E77A8"/>
    <w:rsid w:val="005F7AA1"/>
    <w:rsid w:val="00601F2B"/>
    <w:rsid w:val="0060662B"/>
    <w:rsid w:val="0063246E"/>
    <w:rsid w:val="00640A1E"/>
    <w:rsid w:val="00643DAB"/>
    <w:rsid w:val="00654309"/>
    <w:rsid w:val="0065488B"/>
    <w:rsid w:val="00665383"/>
    <w:rsid w:val="00665C5A"/>
    <w:rsid w:val="00665F40"/>
    <w:rsid w:val="00670375"/>
    <w:rsid w:val="0067658B"/>
    <w:rsid w:val="00677BD8"/>
    <w:rsid w:val="00680788"/>
    <w:rsid w:val="0068382D"/>
    <w:rsid w:val="0068492C"/>
    <w:rsid w:val="0068741D"/>
    <w:rsid w:val="00695670"/>
    <w:rsid w:val="006B3A72"/>
    <w:rsid w:val="006B4F55"/>
    <w:rsid w:val="006C2765"/>
    <w:rsid w:val="006C2AAA"/>
    <w:rsid w:val="006C66CE"/>
    <w:rsid w:val="006E2FE7"/>
    <w:rsid w:val="006E7896"/>
    <w:rsid w:val="006F1199"/>
    <w:rsid w:val="006F4664"/>
    <w:rsid w:val="006F73A1"/>
    <w:rsid w:val="007008F0"/>
    <w:rsid w:val="0070368E"/>
    <w:rsid w:val="00705ADA"/>
    <w:rsid w:val="007128A1"/>
    <w:rsid w:val="00721A24"/>
    <w:rsid w:val="007303C3"/>
    <w:rsid w:val="00733C42"/>
    <w:rsid w:val="0074250E"/>
    <w:rsid w:val="00742E3C"/>
    <w:rsid w:val="00756784"/>
    <w:rsid w:val="0075697E"/>
    <w:rsid w:val="0076230C"/>
    <w:rsid w:val="00766DF5"/>
    <w:rsid w:val="00773385"/>
    <w:rsid w:val="0078697B"/>
    <w:rsid w:val="00790976"/>
    <w:rsid w:val="007B607D"/>
    <w:rsid w:val="007B6D8B"/>
    <w:rsid w:val="007C4539"/>
    <w:rsid w:val="007C7264"/>
    <w:rsid w:val="007D1E5A"/>
    <w:rsid w:val="007E0DC3"/>
    <w:rsid w:val="007E6B45"/>
    <w:rsid w:val="007F3AE3"/>
    <w:rsid w:val="007F4134"/>
    <w:rsid w:val="007F4455"/>
    <w:rsid w:val="00827E10"/>
    <w:rsid w:val="00833C8E"/>
    <w:rsid w:val="00836527"/>
    <w:rsid w:val="0084056E"/>
    <w:rsid w:val="00864D6C"/>
    <w:rsid w:val="00872DF7"/>
    <w:rsid w:val="0087607D"/>
    <w:rsid w:val="008762A8"/>
    <w:rsid w:val="00880FA9"/>
    <w:rsid w:val="00881BDD"/>
    <w:rsid w:val="008A5426"/>
    <w:rsid w:val="008A606F"/>
    <w:rsid w:val="008B2BA7"/>
    <w:rsid w:val="008B3D66"/>
    <w:rsid w:val="008B40E4"/>
    <w:rsid w:val="008B604B"/>
    <w:rsid w:val="008C1F08"/>
    <w:rsid w:val="008C337C"/>
    <w:rsid w:val="008D04C2"/>
    <w:rsid w:val="008D128F"/>
    <w:rsid w:val="008D77D0"/>
    <w:rsid w:val="008E1308"/>
    <w:rsid w:val="008E38D4"/>
    <w:rsid w:val="008E54C3"/>
    <w:rsid w:val="008F145C"/>
    <w:rsid w:val="00901921"/>
    <w:rsid w:val="00905352"/>
    <w:rsid w:val="00922317"/>
    <w:rsid w:val="00925418"/>
    <w:rsid w:val="00931D3F"/>
    <w:rsid w:val="00933BFA"/>
    <w:rsid w:val="0093689C"/>
    <w:rsid w:val="009371C0"/>
    <w:rsid w:val="009562EA"/>
    <w:rsid w:val="00966B2A"/>
    <w:rsid w:val="009701ED"/>
    <w:rsid w:val="00970481"/>
    <w:rsid w:val="00976C6D"/>
    <w:rsid w:val="00983A96"/>
    <w:rsid w:val="00995C21"/>
    <w:rsid w:val="009B3A2F"/>
    <w:rsid w:val="009D7DDD"/>
    <w:rsid w:val="009E1120"/>
    <w:rsid w:val="009E4ED7"/>
    <w:rsid w:val="009F02A8"/>
    <w:rsid w:val="009F5135"/>
    <w:rsid w:val="00A028CD"/>
    <w:rsid w:val="00A03DFC"/>
    <w:rsid w:val="00A10D7B"/>
    <w:rsid w:val="00A23C6A"/>
    <w:rsid w:val="00A31790"/>
    <w:rsid w:val="00A32947"/>
    <w:rsid w:val="00A346D7"/>
    <w:rsid w:val="00A457C5"/>
    <w:rsid w:val="00A50C13"/>
    <w:rsid w:val="00A54986"/>
    <w:rsid w:val="00A5675B"/>
    <w:rsid w:val="00A612F1"/>
    <w:rsid w:val="00A62A35"/>
    <w:rsid w:val="00A66169"/>
    <w:rsid w:val="00A71F94"/>
    <w:rsid w:val="00A74757"/>
    <w:rsid w:val="00A81DFC"/>
    <w:rsid w:val="00A90DA8"/>
    <w:rsid w:val="00A941D4"/>
    <w:rsid w:val="00A95C66"/>
    <w:rsid w:val="00AA5082"/>
    <w:rsid w:val="00AA5CD7"/>
    <w:rsid w:val="00AC1DB4"/>
    <w:rsid w:val="00AD7ACF"/>
    <w:rsid w:val="00AE2B80"/>
    <w:rsid w:val="00AE693E"/>
    <w:rsid w:val="00B04D3D"/>
    <w:rsid w:val="00B269EF"/>
    <w:rsid w:val="00B310B9"/>
    <w:rsid w:val="00B31452"/>
    <w:rsid w:val="00B32058"/>
    <w:rsid w:val="00B34620"/>
    <w:rsid w:val="00B4521D"/>
    <w:rsid w:val="00B70825"/>
    <w:rsid w:val="00B7147B"/>
    <w:rsid w:val="00B7148D"/>
    <w:rsid w:val="00B744AA"/>
    <w:rsid w:val="00B7574D"/>
    <w:rsid w:val="00B77002"/>
    <w:rsid w:val="00B94308"/>
    <w:rsid w:val="00B96EBE"/>
    <w:rsid w:val="00BA0062"/>
    <w:rsid w:val="00BA06C4"/>
    <w:rsid w:val="00BA0D93"/>
    <w:rsid w:val="00BB28EA"/>
    <w:rsid w:val="00BB4152"/>
    <w:rsid w:val="00BC057A"/>
    <w:rsid w:val="00BC10DA"/>
    <w:rsid w:val="00BD028B"/>
    <w:rsid w:val="00BD1F75"/>
    <w:rsid w:val="00BD5805"/>
    <w:rsid w:val="00BD6F1E"/>
    <w:rsid w:val="00BE6EE3"/>
    <w:rsid w:val="00BE7C1B"/>
    <w:rsid w:val="00BF170E"/>
    <w:rsid w:val="00BF1E92"/>
    <w:rsid w:val="00C13FA7"/>
    <w:rsid w:val="00C159BB"/>
    <w:rsid w:val="00C337B4"/>
    <w:rsid w:val="00C3619F"/>
    <w:rsid w:val="00C40677"/>
    <w:rsid w:val="00C46E13"/>
    <w:rsid w:val="00C61259"/>
    <w:rsid w:val="00C70C67"/>
    <w:rsid w:val="00C75C31"/>
    <w:rsid w:val="00C7600F"/>
    <w:rsid w:val="00C826AC"/>
    <w:rsid w:val="00C85DB5"/>
    <w:rsid w:val="00C9019E"/>
    <w:rsid w:val="00C92DF2"/>
    <w:rsid w:val="00C93DF1"/>
    <w:rsid w:val="00C93F27"/>
    <w:rsid w:val="00C945CE"/>
    <w:rsid w:val="00CA22B6"/>
    <w:rsid w:val="00CA2E79"/>
    <w:rsid w:val="00CB029D"/>
    <w:rsid w:val="00CB51F8"/>
    <w:rsid w:val="00CB6998"/>
    <w:rsid w:val="00CC446B"/>
    <w:rsid w:val="00CC7A39"/>
    <w:rsid w:val="00CD4D6F"/>
    <w:rsid w:val="00CD696C"/>
    <w:rsid w:val="00CE0470"/>
    <w:rsid w:val="00CF3074"/>
    <w:rsid w:val="00D010A1"/>
    <w:rsid w:val="00D03A50"/>
    <w:rsid w:val="00D048AD"/>
    <w:rsid w:val="00D20879"/>
    <w:rsid w:val="00D3209B"/>
    <w:rsid w:val="00D42208"/>
    <w:rsid w:val="00D42C11"/>
    <w:rsid w:val="00D575AD"/>
    <w:rsid w:val="00D80B81"/>
    <w:rsid w:val="00D87560"/>
    <w:rsid w:val="00DA5C6E"/>
    <w:rsid w:val="00DD0CB5"/>
    <w:rsid w:val="00DD2011"/>
    <w:rsid w:val="00DD2C01"/>
    <w:rsid w:val="00DD3CBF"/>
    <w:rsid w:val="00DD5995"/>
    <w:rsid w:val="00DD7D96"/>
    <w:rsid w:val="00DE2B74"/>
    <w:rsid w:val="00DE3A99"/>
    <w:rsid w:val="00DF16C1"/>
    <w:rsid w:val="00DF2E64"/>
    <w:rsid w:val="00E0552A"/>
    <w:rsid w:val="00E30773"/>
    <w:rsid w:val="00E4160B"/>
    <w:rsid w:val="00E469FE"/>
    <w:rsid w:val="00E46B0F"/>
    <w:rsid w:val="00E4745A"/>
    <w:rsid w:val="00E661D0"/>
    <w:rsid w:val="00E71685"/>
    <w:rsid w:val="00E763B3"/>
    <w:rsid w:val="00E768DF"/>
    <w:rsid w:val="00E808A1"/>
    <w:rsid w:val="00E858A9"/>
    <w:rsid w:val="00E9164A"/>
    <w:rsid w:val="00E946A0"/>
    <w:rsid w:val="00E949BF"/>
    <w:rsid w:val="00EA20FC"/>
    <w:rsid w:val="00EB2BC5"/>
    <w:rsid w:val="00ED5B0E"/>
    <w:rsid w:val="00EE1DCD"/>
    <w:rsid w:val="00EF263D"/>
    <w:rsid w:val="00F137DE"/>
    <w:rsid w:val="00F246BA"/>
    <w:rsid w:val="00F277D0"/>
    <w:rsid w:val="00F37980"/>
    <w:rsid w:val="00F46111"/>
    <w:rsid w:val="00F4635C"/>
    <w:rsid w:val="00F5580A"/>
    <w:rsid w:val="00F65EAB"/>
    <w:rsid w:val="00F935DF"/>
    <w:rsid w:val="00FA68F1"/>
    <w:rsid w:val="00FB74BD"/>
    <w:rsid w:val="00FC16E9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77071-59BB-4538-9627-34666842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74</cp:revision>
  <dcterms:created xsi:type="dcterms:W3CDTF">2014-12-01T08:56:00Z</dcterms:created>
  <dcterms:modified xsi:type="dcterms:W3CDTF">2019-09-10T09:17:00Z</dcterms:modified>
</cp:coreProperties>
</file>