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1DF" w:rsidRDefault="00CC31DF" w:rsidP="00CC31DF">
      <w:pPr>
        <w:tabs>
          <w:tab w:val="left" w:pos="709"/>
          <w:tab w:val="left" w:pos="851"/>
        </w:tabs>
        <w:suppressAutoHyphens/>
        <w:spacing w:after="0" w:line="240" w:lineRule="auto"/>
        <w:jc w:val="center"/>
        <w:rPr>
          <w:rFonts w:ascii="Times New Roman" w:eastAsia="Times New Roman" w:hAnsi="Times New Roman"/>
          <w:sz w:val="28"/>
          <w:szCs w:val="24"/>
          <w:lang w:eastAsia="ar-SA"/>
        </w:rPr>
      </w:pPr>
      <w:r>
        <w:rPr>
          <w:noProof/>
          <w:lang w:val="ru-RU" w:eastAsia="ru-RU"/>
        </w:rPr>
        <w:drawing>
          <wp:inline distT="0" distB="0" distL="0" distR="0" wp14:anchorId="2B7FE9A8" wp14:editId="653393F7">
            <wp:extent cx="755015" cy="91440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5015" cy="914400"/>
                    </a:xfrm>
                    <a:prstGeom prst="rect">
                      <a:avLst/>
                    </a:prstGeom>
                    <a:noFill/>
                    <a:ln>
                      <a:noFill/>
                    </a:ln>
                  </pic:spPr>
                </pic:pic>
              </a:graphicData>
            </a:graphic>
          </wp:inline>
        </w:drawing>
      </w:r>
    </w:p>
    <w:p w:rsidR="00CC31DF" w:rsidRDefault="00CC31DF" w:rsidP="00CC31DF">
      <w:pPr>
        <w:suppressAutoHyphens/>
        <w:spacing w:after="0" w:line="240" w:lineRule="auto"/>
        <w:rPr>
          <w:rFonts w:ascii="Times New Roman" w:eastAsia="Times New Roman" w:hAnsi="Times New Roman"/>
          <w:b/>
          <w:sz w:val="28"/>
          <w:szCs w:val="28"/>
          <w:lang w:eastAsia="ar-SA"/>
        </w:rPr>
      </w:pPr>
    </w:p>
    <w:p w:rsidR="00CC31DF" w:rsidRDefault="00CC31DF" w:rsidP="00CC31DF">
      <w:pPr>
        <w:suppressAutoHyphens/>
        <w:spacing w:after="0" w:line="240" w:lineRule="auto"/>
        <w:jc w:val="center"/>
        <w:rPr>
          <w:rFonts w:ascii="Times New Roman" w:eastAsia="Times New Roman" w:hAnsi="Times New Roman"/>
          <w:b/>
          <w:sz w:val="28"/>
          <w:szCs w:val="28"/>
          <w:lang w:eastAsia="ar-SA"/>
        </w:rPr>
      </w:pPr>
      <w:r>
        <w:rPr>
          <w:rFonts w:ascii="Times New Roman" w:eastAsia="Times New Roman" w:hAnsi="Times New Roman"/>
          <w:b/>
          <w:sz w:val="28"/>
          <w:szCs w:val="28"/>
          <w:lang w:eastAsia="ar-SA"/>
        </w:rPr>
        <w:t>АДМИНИСТРАЦИЯ СИМФЕРОПОЛЬСКОГО РАЙОНА</w:t>
      </w:r>
    </w:p>
    <w:p w:rsidR="00CC31DF" w:rsidRPr="005974AC" w:rsidRDefault="00CC31DF" w:rsidP="00CC31DF">
      <w:pPr>
        <w:suppressAutoHyphens/>
        <w:spacing w:after="0" w:line="240" w:lineRule="auto"/>
        <w:ind w:left="-284" w:firstLine="142"/>
        <w:jc w:val="center"/>
        <w:rPr>
          <w:rFonts w:ascii="Times New Roman" w:eastAsia="Times New Roman" w:hAnsi="Times New Roman"/>
          <w:b/>
          <w:sz w:val="28"/>
          <w:szCs w:val="28"/>
          <w:lang w:val="ru-RU" w:eastAsia="ar-SA"/>
        </w:rPr>
      </w:pPr>
      <w:r>
        <w:rPr>
          <w:rFonts w:ascii="Times New Roman" w:eastAsia="Times New Roman" w:hAnsi="Times New Roman"/>
          <w:b/>
          <w:sz w:val="28"/>
          <w:szCs w:val="28"/>
          <w:lang w:eastAsia="ar-SA"/>
        </w:rPr>
        <w:t>РЕСПУБЛИКИ КРЫМ</w:t>
      </w:r>
    </w:p>
    <w:p w:rsidR="00CC31DF" w:rsidRDefault="00CC31DF" w:rsidP="00CC31DF">
      <w:pPr>
        <w:suppressAutoHyphens/>
        <w:spacing w:after="0" w:line="240" w:lineRule="auto"/>
        <w:jc w:val="center"/>
        <w:rPr>
          <w:rFonts w:ascii="Times New Roman" w:eastAsia="Times New Roman" w:hAnsi="Times New Roman"/>
          <w:sz w:val="24"/>
          <w:szCs w:val="24"/>
          <w:lang w:eastAsia="ar-SA"/>
        </w:rPr>
      </w:pPr>
    </w:p>
    <w:p w:rsidR="00CC31DF" w:rsidRDefault="00CC31DF" w:rsidP="00CC31DF">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УПРАВЛЕНИЕ  ОБРАЗОВАНИЯ</w:t>
      </w:r>
    </w:p>
    <w:p w:rsidR="00CC31DF" w:rsidRDefault="00CC31DF" w:rsidP="00CC31DF">
      <w:pPr>
        <w:suppressAutoHyphens/>
        <w:spacing w:after="0" w:line="240" w:lineRule="auto"/>
        <w:jc w:val="center"/>
        <w:rPr>
          <w:rFonts w:ascii="Times New Roman" w:eastAsia="Times New Roman" w:hAnsi="Times New Roman"/>
          <w:b/>
          <w:sz w:val="32"/>
          <w:szCs w:val="32"/>
          <w:lang w:eastAsia="ar-SA"/>
        </w:rPr>
      </w:pPr>
    </w:p>
    <w:p w:rsidR="00CC31DF" w:rsidRDefault="00CC31DF" w:rsidP="00CC31DF">
      <w:pPr>
        <w:suppressAutoHyphens/>
        <w:spacing w:after="0" w:line="240" w:lineRule="auto"/>
        <w:jc w:val="center"/>
        <w:rPr>
          <w:rFonts w:ascii="Times New Roman" w:eastAsia="Times New Roman" w:hAnsi="Times New Roman"/>
          <w:b/>
          <w:sz w:val="32"/>
          <w:szCs w:val="32"/>
          <w:lang w:val="ru-RU" w:eastAsia="ar-SA"/>
        </w:rPr>
      </w:pPr>
      <w:r>
        <w:rPr>
          <w:rFonts w:ascii="Times New Roman" w:eastAsia="Times New Roman" w:hAnsi="Times New Roman"/>
          <w:b/>
          <w:sz w:val="32"/>
          <w:szCs w:val="32"/>
          <w:lang w:eastAsia="ar-SA"/>
        </w:rPr>
        <w:t>ПРИКАЗ</w:t>
      </w:r>
    </w:p>
    <w:p w:rsidR="00CC31DF" w:rsidRDefault="00CC31DF" w:rsidP="00CC31DF">
      <w:pPr>
        <w:suppressAutoHyphens/>
        <w:spacing w:after="0" w:line="240" w:lineRule="auto"/>
        <w:jc w:val="center"/>
        <w:rPr>
          <w:rFonts w:ascii="Times New Roman" w:eastAsia="Times New Roman" w:hAnsi="Times New Roman"/>
          <w:b/>
          <w:sz w:val="32"/>
          <w:szCs w:val="32"/>
          <w:lang w:val="ru-RU" w:eastAsia="ar-SA"/>
        </w:rPr>
      </w:pPr>
    </w:p>
    <w:p w:rsidR="00CC31DF" w:rsidRDefault="00342B76" w:rsidP="00CC31DF">
      <w:pPr>
        <w:suppressAutoHyphens/>
        <w:spacing w:after="0" w:line="240" w:lineRule="auto"/>
        <w:rPr>
          <w:rFonts w:ascii="Times New Roman" w:eastAsia="Times New Roman" w:hAnsi="Times New Roman"/>
          <w:sz w:val="24"/>
          <w:szCs w:val="24"/>
          <w:lang w:val="ru-RU" w:eastAsia="ar-SA"/>
        </w:rPr>
      </w:pPr>
      <w:r>
        <w:rPr>
          <w:rFonts w:ascii="Times New Roman" w:eastAsia="Times New Roman" w:hAnsi="Times New Roman"/>
          <w:sz w:val="24"/>
          <w:szCs w:val="24"/>
          <w:lang w:val="ru-RU" w:eastAsia="ar-SA"/>
        </w:rPr>
        <w:t>05</w:t>
      </w:r>
      <w:bookmarkStart w:id="0" w:name="_GoBack"/>
      <w:bookmarkEnd w:id="0"/>
      <w:r w:rsidR="00CC31DF">
        <w:rPr>
          <w:rFonts w:ascii="Times New Roman" w:eastAsia="Times New Roman" w:hAnsi="Times New Roman"/>
          <w:sz w:val="24"/>
          <w:szCs w:val="24"/>
          <w:lang w:val="ru-RU" w:eastAsia="ar-SA"/>
        </w:rPr>
        <w:t>.</w:t>
      </w:r>
      <w:r w:rsidR="00CC31DF" w:rsidRPr="00342B76">
        <w:rPr>
          <w:rFonts w:ascii="Times New Roman" w:eastAsia="Times New Roman" w:hAnsi="Times New Roman"/>
          <w:sz w:val="24"/>
          <w:szCs w:val="24"/>
          <w:lang w:val="ru-RU" w:eastAsia="ar-SA"/>
        </w:rPr>
        <w:t>05</w:t>
      </w:r>
      <w:r w:rsidR="00CC31DF">
        <w:rPr>
          <w:rFonts w:ascii="Times New Roman" w:eastAsia="Times New Roman" w:hAnsi="Times New Roman"/>
          <w:sz w:val="24"/>
          <w:szCs w:val="24"/>
          <w:lang w:val="ru-RU" w:eastAsia="ar-SA"/>
        </w:rPr>
        <w:t>.201</w:t>
      </w:r>
      <w:r w:rsidR="00CC31DF" w:rsidRPr="00342B76">
        <w:rPr>
          <w:rFonts w:ascii="Times New Roman" w:eastAsia="Times New Roman" w:hAnsi="Times New Roman"/>
          <w:sz w:val="24"/>
          <w:szCs w:val="24"/>
          <w:lang w:val="ru-RU" w:eastAsia="ar-SA"/>
        </w:rPr>
        <w:t>8</w:t>
      </w:r>
      <w:r w:rsidR="00CC31DF">
        <w:rPr>
          <w:rFonts w:ascii="Times New Roman" w:eastAsia="Times New Roman" w:hAnsi="Times New Roman"/>
          <w:sz w:val="24"/>
          <w:szCs w:val="24"/>
          <w:lang w:val="ru-RU" w:eastAsia="ar-SA"/>
        </w:rPr>
        <w:t xml:space="preserve">                                                                                      </w:t>
      </w:r>
      <w:r>
        <w:rPr>
          <w:rFonts w:ascii="Times New Roman" w:eastAsia="Times New Roman" w:hAnsi="Times New Roman"/>
          <w:sz w:val="24"/>
          <w:szCs w:val="24"/>
          <w:lang w:val="ru-RU" w:eastAsia="ar-SA"/>
        </w:rPr>
        <w:t xml:space="preserve">                          №  385</w:t>
      </w:r>
    </w:p>
    <w:p w:rsidR="00CC31DF" w:rsidRDefault="00CC31DF" w:rsidP="00CC31DF">
      <w:pPr>
        <w:suppressAutoHyphens/>
        <w:spacing w:after="0" w:line="240" w:lineRule="auto"/>
        <w:jc w:val="center"/>
        <w:rPr>
          <w:rFonts w:ascii="Times New Roman" w:eastAsia="Times New Roman" w:hAnsi="Times New Roman"/>
          <w:sz w:val="24"/>
          <w:szCs w:val="24"/>
          <w:lang w:val="ru-RU" w:eastAsia="ar-SA"/>
        </w:rPr>
      </w:pPr>
      <w:proofErr w:type="spellStart"/>
      <w:r>
        <w:rPr>
          <w:rFonts w:ascii="Times New Roman" w:eastAsia="Times New Roman" w:hAnsi="Times New Roman"/>
          <w:sz w:val="24"/>
          <w:szCs w:val="24"/>
          <w:lang w:val="ru-RU" w:eastAsia="ar-SA"/>
        </w:rPr>
        <w:t>г</w:t>
      </w:r>
      <w:proofErr w:type="gramStart"/>
      <w:r>
        <w:rPr>
          <w:rFonts w:ascii="Times New Roman" w:eastAsia="Times New Roman" w:hAnsi="Times New Roman"/>
          <w:sz w:val="24"/>
          <w:szCs w:val="24"/>
          <w:lang w:val="ru-RU" w:eastAsia="ar-SA"/>
        </w:rPr>
        <w:t>.</w:t>
      </w:r>
      <w:r w:rsidRPr="00EE2712">
        <w:rPr>
          <w:rFonts w:ascii="Times New Roman" w:eastAsia="Times New Roman" w:hAnsi="Times New Roman"/>
          <w:sz w:val="24"/>
          <w:szCs w:val="24"/>
          <w:lang w:val="ru-RU" w:eastAsia="ar-SA"/>
        </w:rPr>
        <w:t>С</w:t>
      </w:r>
      <w:proofErr w:type="gramEnd"/>
      <w:r w:rsidRPr="00EE2712">
        <w:rPr>
          <w:rFonts w:ascii="Times New Roman" w:eastAsia="Times New Roman" w:hAnsi="Times New Roman"/>
          <w:sz w:val="24"/>
          <w:szCs w:val="24"/>
          <w:lang w:val="ru-RU" w:eastAsia="ar-SA"/>
        </w:rPr>
        <w:t>имферополь</w:t>
      </w:r>
      <w:proofErr w:type="spellEnd"/>
    </w:p>
    <w:p w:rsidR="00CC31DF" w:rsidRDefault="00CC31DF" w:rsidP="00CC31DF">
      <w:pPr>
        <w:suppressAutoHyphens/>
        <w:spacing w:after="0" w:line="240" w:lineRule="auto"/>
        <w:jc w:val="center"/>
        <w:rPr>
          <w:rFonts w:ascii="Times New Roman" w:eastAsia="Times New Roman" w:hAnsi="Times New Roman"/>
          <w:sz w:val="24"/>
          <w:szCs w:val="24"/>
          <w:lang w:val="ru-RU" w:eastAsia="ar-SA"/>
        </w:rPr>
      </w:pPr>
    </w:p>
    <w:p w:rsidR="00CC31DF" w:rsidRPr="00342B76" w:rsidRDefault="00CC31DF" w:rsidP="00CC31DF">
      <w:pPr>
        <w:tabs>
          <w:tab w:val="left" w:pos="709"/>
        </w:tabs>
        <w:spacing w:after="0" w:line="240" w:lineRule="auto"/>
        <w:jc w:val="center"/>
        <w:rPr>
          <w:rFonts w:ascii="Times New Roman" w:eastAsia="Calibri" w:hAnsi="Times New Roman" w:cs="Times New Roman"/>
          <w:bCs/>
          <w:color w:val="auto"/>
          <w:sz w:val="24"/>
          <w:szCs w:val="24"/>
          <w:lang w:val="ru-RU" w:eastAsia="ru-RU"/>
        </w:rPr>
      </w:pPr>
      <w:r w:rsidRPr="00CC31DF">
        <w:rPr>
          <w:rFonts w:ascii="Times New Roman" w:eastAsia="Calibri" w:hAnsi="Times New Roman" w:cs="Times New Roman"/>
          <w:bCs/>
          <w:color w:val="auto"/>
          <w:sz w:val="24"/>
          <w:szCs w:val="24"/>
          <w:lang w:val="ru-RU" w:eastAsia="ru-RU"/>
        </w:rPr>
        <w:t>Качество  предоставляемых образовательных услуг по химии</w:t>
      </w:r>
    </w:p>
    <w:p w:rsidR="00CC31DF" w:rsidRPr="00342B76" w:rsidRDefault="00CC31DF" w:rsidP="00CC31DF">
      <w:pPr>
        <w:tabs>
          <w:tab w:val="left" w:pos="709"/>
        </w:tabs>
        <w:spacing w:after="0" w:line="240" w:lineRule="auto"/>
        <w:jc w:val="center"/>
        <w:rPr>
          <w:rFonts w:ascii="Times New Roman" w:hAnsi="Times New Roman" w:cs="Times New Roman"/>
          <w:iCs/>
          <w:sz w:val="24"/>
          <w:szCs w:val="24"/>
          <w:lang w:val="ru-RU"/>
        </w:rPr>
      </w:pPr>
    </w:p>
    <w:p w:rsidR="00CC31DF" w:rsidRPr="00342B76" w:rsidRDefault="00CC31DF" w:rsidP="00CC31DF">
      <w:pPr>
        <w:spacing w:after="0" w:line="240" w:lineRule="auto"/>
        <w:ind w:firstLine="708"/>
        <w:jc w:val="both"/>
        <w:outlineLvl w:val="0"/>
        <w:rPr>
          <w:rFonts w:ascii="Times New Roman" w:eastAsia="Times New Roman" w:hAnsi="Times New Roman" w:cs="Times New Roman"/>
          <w:color w:val="auto"/>
          <w:sz w:val="24"/>
          <w:szCs w:val="24"/>
          <w:lang w:val="ru-RU" w:eastAsia="ru-RU"/>
        </w:rPr>
      </w:pPr>
      <w:r w:rsidRPr="00CC31DF">
        <w:rPr>
          <w:rFonts w:ascii="Times New Roman" w:eastAsia="Times New Roman" w:hAnsi="Times New Roman" w:cs="Times New Roman"/>
          <w:color w:val="auto"/>
          <w:sz w:val="24"/>
          <w:szCs w:val="24"/>
          <w:lang w:eastAsia="ru-RU"/>
        </w:rPr>
        <w:t xml:space="preserve">В </w:t>
      </w:r>
      <w:proofErr w:type="spellStart"/>
      <w:r w:rsidRPr="00CC31DF">
        <w:rPr>
          <w:rFonts w:ascii="Times New Roman" w:eastAsia="Times New Roman" w:hAnsi="Times New Roman" w:cs="Times New Roman"/>
          <w:color w:val="auto"/>
          <w:sz w:val="24"/>
          <w:szCs w:val="24"/>
          <w:lang w:eastAsia="ru-RU"/>
        </w:rPr>
        <w:t>соответствии</w:t>
      </w:r>
      <w:proofErr w:type="spellEnd"/>
      <w:r w:rsidRPr="00CC31DF">
        <w:rPr>
          <w:rFonts w:ascii="Times New Roman" w:eastAsia="Times New Roman" w:hAnsi="Times New Roman" w:cs="Times New Roman"/>
          <w:color w:val="auto"/>
          <w:sz w:val="24"/>
          <w:szCs w:val="24"/>
          <w:lang w:eastAsia="ru-RU"/>
        </w:rPr>
        <w:t xml:space="preserve"> с </w:t>
      </w:r>
      <w:proofErr w:type="spellStart"/>
      <w:r w:rsidRPr="00CC31DF">
        <w:rPr>
          <w:rFonts w:ascii="Times New Roman" w:eastAsia="Times New Roman" w:hAnsi="Times New Roman" w:cs="Times New Roman"/>
          <w:color w:val="auto"/>
          <w:sz w:val="24"/>
          <w:szCs w:val="24"/>
          <w:lang w:eastAsia="ru-RU"/>
        </w:rPr>
        <w:t>годовым</w:t>
      </w:r>
      <w:proofErr w:type="spellEnd"/>
      <w:r w:rsidRPr="00CC31DF">
        <w:rPr>
          <w:rFonts w:ascii="Times New Roman" w:eastAsia="Times New Roman" w:hAnsi="Times New Roman" w:cs="Times New Roman"/>
          <w:color w:val="auto"/>
          <w:sz w:val="24"/>
          <w:szCs w:val="24"/>
          <w:lang w:eastAsia="ru-RU"/>
        </w:rPr>
        <w:t xml:space="preserve"> планом </w:t>
      </w:r>
      <w:proofErr w:type="spellStart"/>
      <w:r w:rsidRPr="00CC31DF">
        <w:rPr>
          <w:rFonts w:ascii="Times New Roman" w:eastAsia="Times New Roman" w:hAnsi="Times New Roman" w:cs="Times New Roman"/>
          <w:color w:val="auto"/>
          <w:sz w:val="24"/>
          <w:szCs w:val="24"/>
          <w:lang w:eastAsia="ru-RU"/>
        </w:rPr>
        <w:t>работы</w:t>
      </w:r>
      <w:proofErr w:type="spellEnd"/>
      <w:r w:rsidRPr="00CC31DF">
        <w:rPr>
          <w:rFonts w:ascii="Times New Roman" w:eastAsia="Times New Roman" w:hAnsi="Times New Roman" w:cs="Times New Roman"/>
          <w:color w:val="auto"/>
          <w:sz w:val="24"/>
          <w:szCs w:val="24"/>
          <w:lang w:eastAsia="ru-RU"/>
        </w:rPr>
        <w:t xml:space="preserve"> УО </w:t>
      </w:r>
      <w:proofErr w:type="spellStart"/>
      <w:r w:rsidRPr="00CC31DF">
        <w:rPr>
          <w:rFonts w:ascii="Times New Roman" w:eastAsia="Times New Roman" w:hAnsi="Times New Roman" w:cs="Times New Roman"/>
          <w:color w:val="auto"/>
          <w:sz w:val="24"/>
          <w:szCs w:val="24"/>
          <w:lang w:eastAsia="ru-RU"/>
        </w:rPr>
        <w:t>администрации</w:t>
      </w:r>
      <w:proofErr w:type="spellEnd"/>
      <w:r w:rsidRPr="00CC31DF">
        <w:rPr>
          <w:rFonts w:ascii="Times New Roman" w:eastAsia="Times New Roman" w:hAnsi="Times New Roman" w:cs="Times New Roman"/>
          <w:color w:val="auto"/>
          <w:sz w:val="24"/>
          <w:szCs w:val="24"/>
          <w:lang w:eastAsia="ru-RU"/>
        </w:rPr>
        <w:t xml:space="preserve"> </w:t>
      </w:r>
      <w:proofErr w:type="spellStart"/>
      <w:r w:rsidRPr="00CC31DF">
        <w:rPr>
          <w:rFonts w:ascii="Times New Roman" w:eastAsia="Times New Roman" w:hAnsi="Times New Roman" w:cs="Times New Roman"/>
          <w:color w:val="auto"/>
          <w:sz w:val="24"/>
          <w:szCs w:val="24"/>
          <w:lang w:eastAsia="ru-RU"/>
        </w:rPr>
        <w:t>Симферопольского</w:t>
      </w:r>
      <w:proofErr w:type="spellEnd"/>
      <w:r w:rsidRPr="00CC31DF">
        <w:rPr>
          <w:rFonts w:ascii="Times New Roman" w:eastAsia="Times New Roman" w:hAnsi="Times New Roman" w:cs="Times New Roman"/>
          <w:color w:val="auto"/>
          <w:sz w:val="24"/>
          <w:szCs w:val="24"/>
          <w:lang w:eastAsia="ru-RU"/>
        </w:rPr>
        <w:t xml:space="preserve"> </w:t>
      </w:r>
      <w:proofErr w:type="spellStart"/>
      <w:r w:rsidRPr="00CC31DF">
        <w:rPr>
          <w:rFonts w:ascii="Times New Roman" w:eastAsia="Times New Roman" w:hAnsi="Times New Roman" w:cs="Times New Roman"/>
          <w:color w:val="auto"/>
          <w:sz w:val="24"/>
          <w:szCs w:val="24"/>
          <w:lang w:eastAsia="ru-RU"/>
        </w:rPr>
        <w:t>района</w:t>
      </w:r>
      <w:proofErr w:type="spellEnd"/>
      <w:r w:rsidRPr="00CC31DF">
        <w:rPr>
          <w:rFonts w:ascii="Times New Roman" w:eastAsia="Times New Roman" w:hAnsi="Times New Roman" w:cs="Times New Roman"/>
          <w:color w:val="auto"/>
          <w:sz w:val="24"/>
          <w:szCs w:val="24"/>
          <w:lang w:eastAsia="ru-RU"/>
        </w:rPr>
        <w:t>, МБОУ ДО «ЦДЮТ» на 201</w:t>
      </w:r>
      <w:r w:rsidRPr="00CC31DF">
        <w:rPr>
          <w:rFonts w:ascii="Times New Roman" w:eastAsia="Times New Roman" w:hAnsi="Times New Roman" w:cs="Times New Roman"/>
          <w:color w:val="auto"/>
          <w:sz w:val="24"/>
          <w:szCs w:val="24"/>
          <w:lang w:val="ru-RU" w:eastAsia="ru-RU"/>
        </w:rPr>
        <w:t>7</w:t>
      </w:r>
      <w:r w:rsidRPr="00CC31DF">
        <w:rPr>
          <w:rFonts w:ascii="Times New Roman" w:eastAsia="Times New Roman" w:hAnsi="Times New Roman" w:cs="Times New Roman"/>
          <w:color w:val="auto"/>
          <w:sz w:val="24"/>
          <w:szCs w:val="24"/>
          <w:lang w:eastAsia="ru-RU"/>
        </w:rPr>
        <w:t>/201</w:t>
      </w:r>
      <w:r w:rsidRPr="00CC31DF">
        <w:rPr>
          <w:rFonts w:ascii="Times New Roman" w:eastAsia="Times New Roman" w:hAnsi="Times New Roman" w:cs="Times New Roman"/>
          <w:color w:val="auto"/>
          <w:sz w:val="24"/>
          <w:szCs w:val="24"/>
          <w:lang w:val="ru-RU" w:eastAsia="ru-RU"/>
        </w:rPr>
        <w:t>8</w:t>
      </w:r>
      <w:r w:rsidRPr="00CC31DF">
        <w:rPr>
          <w:rFonts w:ascii="Times New Roman" w:eastAsia="Times New Roman" w:hAnsi="Times New Roman" w:cs="Times New Roman"/>
          <w:color w:val="auto"/>
          <w:sz w:val="24"/>
          <w:szCs w:val="24"/>
          <w:lang w:eastAsia="ru-RU"/>
        </w:rPr>
        <w:t xml:space="preserve"> </w:t>
      </w:r>
      <w:proofErr w:type="spellStart"/>
      <w:r w:rsidRPr="00CC31DF">
        <w:rPr>
          <w:rFonts w:ascii="Times New Roman" w:eastAsia="Times New Roman" w:hAnsi="Times New Roman" w:cs="Times New Roman"/>
          <w:color w:val="auto"/>
          <w:sz w:val="24"/>
          <w:szCs w:val="24"/>
          <w:lang w:eastAsia="ru-RU"/>
        </w:rPr>
        <w:t>учебный</w:t>
      </w:r>
      <w:proofErr w:type="spellEnd"/>
      <w:r w:rsidRPr="00CC31DF">
        <w:rPr>
          <w:rFonts w:ascii="Times New Roman" w:eastAsia="Times New Roman" w:hAnsi="Times New Roman" w:cs="Times New Roman"/>
          <w:color w:val="auto"/>
          <w:sz w:val="24"/>
          <w:szCs w:val="24"/>
          <w:lang w:eastAsia="ru-RU"/>
        </w:rPr>
        <w:t xml:space="preserve"> </w:t>
      </w:r>
      <w:proofErr w:type="spellStart"/>
      <w:r w:rsidRPr="00CC31DF">
        <w:rPr>
          <w:rFonts w:ascii="Times New Roman" w:eastAsia="Times New Roman" w:hAnsi="Times New Roman" w:cs="Times New Roman"/>
          <w:color w:val="auto"/>
          <w:sz w:val="24"/>
          <w:szCs w:val="24"/>
          <w:lang w:eastAsia="ru-RU"/>
        </w:rPr>
        <w:t>год</w:t>
      </w:r>
      <w:proofErr w:type="spellEnd"/>
      <w:r w:rsidRPr="00CC31DF">
        <w:rPr>
          <w:rFonts w:ascii="Times New Roman" w:eastAsia="Times New Roman" w:hAnsi="Times New Roman" w:cs="Times New Roman"/>
          <w:color w:val="auto"/>
          <w:sz w:val="24"/>
          <w:szCs w:val="24"/>
          <w:lang w:eastAsia="ru-RU"/>
        </w:rPr>
        <w:t xml:space="preserve"> </w:t>
      </w:r>
      <w:proofErr w:type="spellStart"/>
      <w:r w:rsidRPr="00CC31DF">
        <w:rPr>
          <w:rFonts w:ascii="Times New Roman" w:eastAsia="Times New Roman" w:hAnsi="Times New Roman" w:cs="Times New Roman"/>
          <w:color w:val="auto"/>
          <w:sz w:val="24"/>
          <w:szCs w:val="24"/>
          <w:lang w:eastAsia="ru-RU"/>
        </w:rPr>
        <w:t>изучалось</w:t>
      </w:r>
      <w:proofErr w:type="spellEnd"/>
      <w:r w:rsidRPr="00CC31DF">
        <w:rPr>
          <w:rFonts w:ascii="Times New Roman" w:eastAsia="Times New Roman" w:hAnsi="Times New Roman" w:cs="Times New Roman"/>
          <w:color w:val="auto"/>
          <w:sz w:val="24"/>
          <w:szCs w:val="24"/>
          <w:lang w:eastAsia="ru-RU"/>
        </w:rPr>
        <w:t xml:space="preserve"> </w:t>
      </w:r>
      <w:proofErr w:type="spellStart"/>
      <w:r w:rsidRPr="00CC31DF">
        <w:rPr>
          <w:rFonts w:ascii="Times New Roman" w:eastAsia="Times New Roman" w:hAnsi="Times New Roman" w:cs="Times New Roman"/>
          <w:color w:val="auto"/>
          <w:sz w:val="24"/>
          <w:szCs w:val="24"/>
          <w:lang w:eastAsia="ru-RU"/>
        </w:rPr>
        <w:t>качество</w:t>
      </w:r>
      <w:proofErr w:type="spellEnd"/>
      <w:r w:rsidRPr="00CC31DF">
        <w:rPr>
          <w:rFonts w:ascii="Times New Roman" w:eastAsia="Times New Roman" w:hAnsi="Times New Roman" w:cs="Times New Roman"/>
          <w:color w:val="auto"/>
          <w:sz w:val="24"/>
          <w:szCs w:val="24"/>
          <w:lang w:eastAsia="ru-RU"/>
        </w:rPr>
        <w:t xml:space="preserve"> </w:t>
      </w:r>
      <w:proofErr w:type="spellStart"/>
      <w:r w:rsidRPr="00CC31DF">
        <w:rPr>
          <w:rFonts w:ascii="Times New Roman" w:eastAsia="Times New Roman" w:hAnsi="Times New Roman" w:cs="Times New Roman"/>
          <w:color w:val="auto"/>
          <w:sz w:val="24"/>
          <w:szCs w:val="24"/>
          <w:lang w:eastAsia="ru-RU"/>
        </w:rPr>
        <w:t>предоставляемых</w:t>
      </w:r>
      <w:proofErr w:type="spellEnd"/>
      <w:r w:rsidRPr="00CC31DF">
        <w:rPr>
          <w:rFonts w:ascii="Times New Roman" w:eastAsia="Times New Roman" w:hAnsi="Times New Roman" w:cs="Times New Roman"/>
          <w:color w:val="auto"/>
          <w:sz w:val="24"/>
          <w:szCs w:val="24"/>
          <w:lang w:eastAsia="ru-RU"/>
        </w:rPr>
        <w:t xml:space="preserve"> </w:t>
      </w:r>
      <w:proofErr w:type="spellStart"/>
      <w:r w:rsidRPr="00CC31DF">
        <w:rPr>
          <w:rFonts w:ascii="Times New Roman" w:eastAsia="Times New Roman" w:hAnsi="Times New Roman" w:cs="Times New Roman"/>
          <w:color w:val="auto"/>
          <w:sz w:val="24"/>
          <w:szCs w:val="24"/>
          <w:lang w:eastAsia="ru-RU"/>
        </w:rPr>
        <w:t>образовательных</w:t>
      </w:r>
      <w:proofErr w:type="spellEnd"/>
      <w:r w:rsidRPr="00CC31DF">
        <w:rPr>
          <w:rFonts w:ascii="Times New Roman" w:eastAsia="Times New Roman" w:hAnsi="Times New Roman" w:cs="Times New Roman"/>
          <w:color w:val="auto"/>
          <w:sz w:val="24"/>
          <w:szCs w:val="24"/>
          <w:lang w:eastAsia="ru-RU"/>
        </w:rPr>
        <w:t xml:space="preserve"> услуг по </w:t>
      </w:r>
      <w:proofErr w:type="spellStart"/>
      <w:r w:rsidRPr="00CC31DF">
        <w:rPr>
          <w:rFonts w:ascii="Times New Roman" w:eastAsia="Times New Roman" w:hAnsi="Times New Roman" w:cs="Times New Roman"/>
          <w:color w:val="auto"/>
          <w:sz w:val="24"/>
          <w:szCs w:val="24"/>
          <w:lang w:eastAsia="ru-RU"/>
        </w:rPr>
        <w:t>химии</w:t>
      </w:r>
      <w:proofErr w:type="spellEnd"/>
      <w:r w:rsidRPr="00CC31DF">
        <w:rPr>
          <w:rFonts w:ascii="Times New Roman" w:eastAsia="Times New Roman" w:hAnsi="Times New Roman" w:cs="Times New Roman"/>
          <w:color w:val="auto"/>
          <w:sz w:val="24"/>
          <w:szCs w:val="24"/>
          <w:lang w:eastAsia="ru-RU"/>
        </w:rPr>
        <w:t xml:space="preserve"> в  МБОУ  </w:t>
      </w:r>
      <w:proofErr w:type="spellStart"/>
      <w:r w:rsidRPr="00CC31DF">
        <w:rPr>
          <w:rFonts w:ascii="Times New Roman" w:eastAsia="Times New Roman" w:hAnsi="Times New Roman" w:cs="Times New Roman"/>
          <w:color w:val="auto"/>
          <w:sz w:val="24"/>
          <w:szCs w:val="24"/>
          <w:lang w:eastAsia="ru-RU"/>
        </w:rPr>
        <w:t>Симферопольского</w:t>
      </w:r>
      <w:proofErr w:type="spellEnd"/>
      <w:r w:rsidRPr="00CC31DF">
        <w:rPr>
          <w:rFonts w:ascii="Times New Roman" w:eastAsia="Times New Roman" w:hAnsi="Times New Roman" w:cs="Times New Roman"/>
          <w:color w:val="auto"/>
          <w:sz w:val="24"/>
          <w:szCs w:val="24"/>
          <w:lang w:eastAsia="ru-RU"/>
        </w:rPr>
        <w:t xml:space="preserve"> </w:t>
      </w:r>
      <w:proofErr w:type="spellStart"/>
      <w:r w:rsidRPr="00CC31DF">
        <w:rPr>
          <w:rFonts w:ascii="Times New Roman" w:eastAsia="Times New Roman" w:hAnsi="Times New Roman" w:cs="Times New Roman"/>
          <w:color w:val="auto"/>
          <w:sz w:val="24"/>
          <w:szCs w:val="24"/>
          <w:lang w:eastAsia="ru-RU"/>
        </w:rPr>
        <w:t>района</w:t>
      </w:r>
      <w:proofErr w:type="spellEnd"/>
      <w:r w:rsidRPr="00CC31DF">
        <w:rPr>
          <w:rFonts w:ascii="Times New Roman" w:eastAsia="Times New Roman" w:hAnsi="Times New Roman" w:cs="Times New Roman"/>
          <w:color w:val="auto"/>
          <w:sz w:val="24"/>
          <w:szCs w:val="24"/>
          <w:lang w:eastAsia="ru-RU"/>
        </w:rPr>
        <w:t>.</w:t>
      </w:r>
      <w:r w:rsidRPr="00CC31DF">
        <w:rPr>
          <w:rFonts w:ascii="Times New Roman" w:eastAsia="Times New Roman" w:hAnsi="Times New Roman" w:cs="Times New Roman"/>
          <w:color w:val="auto"/>
          <w:sz w:val="24"/>
          <w:szCs w:val="24"/>
          <w:lang w:val="ru-RU" w:eastAsia="ru-RU"/>
        </w:rPr>
        <w:t xml:space="preserve"> </w:t>
      </w:r>
    </w:p>
    <w:p w:rsidR="00CC31DF" w:rsidRPr="00CC31DF" w:rsidRDefault="00CC31DF" w:rsidP="00CC31DF">
      <w:pPr>
        <w:spacing w:after="0" w:line="240" w:lineRule="auto"/>
        <w:ind w:firstLine="708"/>
        <w:jc w:val="both"/>
        <w:outlineLvl w:val="0"/>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 xml:space="preserve">Анализировались следующие вопросы: </w:t>
      </w:r>
      <w:r w:rsidRPr="00CC31DF">
        <w:rPr>
          <w:rFonts w:ascii="Times New Roman" w:eastAsia="Times New Roman" w:hAnsi="Times New Roman" w:cs="Times New Roman"/>
          <w:color w:val="auto"/>
          <w:sz w:val="24"/>
          <w:szCs w:val="24"/>
          <w:lang w:val="ru-RU" w:eastAsia="ru-RU"/>
        </w:rPr>
        <w:t xml:space="preserve">кадровый состав учителей, материальная и учебно-методическая база по предмету, состояние ведения документации учителей и учащихся, уровни учебных достижений обучающихся по химии, формирование </w:t>
      </w:r>
      <w:proofErr w:type="spellStart"/>
      <w:r w:rsidRPr="00CC31DF">
        <w:rPr>
          <w:rFonts w:ascii="Times New Roman" w:eastAsia="Times New Roman" w:hAnsi="Times New Roman" w:cs="Times New Roman"/>
          <w:color w:val="auto"/>
          <w:sz w:val="24"/>
          <w:szCs w:val="24"/>
          <w:lang w:val="ru-RU" w:eastAsia="ru-RU"/>
        </w:rPr>
        <w:t>общеучебных</w:t>
      </w:r>
      <w:proofErr w:type="spellEnd"/>
      <w:r w:rsidRPr="00CC31DF">
        <w:rPr>
          <w:rFonts w:ascii="Times New Roman" w:eastAsia="Times New Roman" w:hAnsi="Times New Roman" w:cs="Times New Roman"/>
          <w:color w:val="auto"/>
          <w:sz w:val="24"/>
          <w:szCs w:val="24"/>
          <w:lang w:val="ru-RU" w:eastAsia="ru-RU"/>
        </w:rPr>
        <w:t xml:space="preserve"> умений и навыков (посещение уроков), контроль администрации за качеством предоставляемых образовательных услуг, результативность учебно-воспитательного процесса.</w:t>
      </w:r>
    </w:p>
    <w:p w:rsidR="00E14224" w:rsidRPr="00E14224" w:rsidRDefault="00CC31DF" w:rsidP="00E14224">
      <w:pPr>
        <w:spacing w:after="0" w:line="240" w:lineRule="auto"/>
        <w:ind w:firstLine="708"/>
        <w:jc w:val="both"/>
        <w:rPr>
          <w:rFonts w:ascii="Times New Roman" w:hAnsi="Times New Roman" w:cs="Times New Roman"/>
          <w:sz w:val="24"/>
          <w:szCs w:val="24"/>
          <w:lang w:val="ru-RU"/>
        </w:rPr>
      </w:pPr>
      <w:r w:rsidRPr="00CC31DF">
        <w:rPr>
          <w:rFonts w:ascii="Times New Roman" w:hAnsi="Times New Roman" w:cs="Times New Roman"/>
          <w:sz w:val="24"/>
          <w:szCs w:val="24"/>
          <w:lang w:val="ru-RU"/>
        </w:rPr>
        <w:t>Химия  изучается с 8 по 11 класс в 38 МБОУ района</w:t>
      </w:r>
      <w:r>
        <w:rPr>
          <w:rFonts w:ascii="Times New Roman" w:hAnsi="Times New Roman" w:cs="Times New Roman"/>
          <w:sz w:val="24"/>
          <w:szCs w:val="24"/>
          <w:lang w:val="ru-RU"/>
        </w:rPr>
        <w:t>.</w:t>
      </w:r>
      <w:r w:rsidRPr="00CC31DF">
        <w:t xml:space="preserve"> </w:t>
      </w:r>
      <w:r w:rsidRPr="00CC31DF">
        <w:rPr>
          <w:rFonts w:ascii="Times New Roman" w:hAnsi="Times New Roman" w:cs="Times New Roman"/>
          <w:sz w:val="24"/>
          <w:szCs w:val="24"/>
          <w:lang w:val="ru-RU"/>
        </w:rPr>
        <w:t>Преподавание химии осуществляется в рамках федерального компонента государственного образовательного стандарта основного общего и среднего общего образования</w:t>
      </w:r>
      <w:r w:rsidR="00E14224">
        <w:rPr>
          <w:rFonts w:ascii="Times New Roman" w:hAnsi="Times New Roman" w:cs="Times New Roman"/>
          <w:sz w:val="24"/>
          <w:szCs w:val="24"/>
          <w:lang w:val="ru-RU"/>
        </w:rPr>
        <w:t>.</w:t>
      </w:r>
      <w:r w:rsidR="00E14224" w:rsidRPr="00E14224">
        <w:t xml:space="preserve"> </w:t>
      </w:r>
      <w:r w:rsidR="00E14224" w:rsidRPr="00E14224">
        <w:rPr>
          <w:rFonts w:ascii="Times New Roman" w:hAnsi="Times New Roman" w:cs="Times New Roman"/>
          <w:sz w:val="24"/>
          <w:szCs w:val="24"/>
          <w:lang w:val="ru-RU"/>
        </w:rPr>
        <w:t>В Симферопольском районе на изучение химии в 10-11 классах (базового уровня) предоставлен дополнительный час в неделю из часов компонента образовательной организации в 18 ОУ</w:t>
      </w:r>
      <w:r w:rsidR="00E14224">
        <w:rPr>
          <w:rFonts w:ascii="Times New Roman" w:hAnsi="Times New Roman" w:cs="Times New Roman"/>
          <w:sz w:val="24"/>
          <w:szCs w:val="24"/>
          <w:lang w:val="ru-RU"/>
        </w:rPr>
        <w:t>.</w:t>
      </w:r>
    </w:p>
    <w:p w:rsidR="00E14224" w:rsidRPr="00E14224" w:rsidRDefault="00E14224" w:rsidP="00E14224">
      <w:pPr>
        <w:spacing w:after="0" w:line="240" w:lineRule="auto"/>
        <w:ind w:firstLine="708"/>
        <w:jc w:val="both"/>
        <w:rPr>
          <w:rFonts w:ascii="Times New Roman" w:hAnsi="Times New Roman" w:cs="Times New Roman"/>
          <w:sz w:val="24"/>
          <w:szCs w:val="24"/>
          <w:lang w:val="ru-RU"/>
        </w:rPr>
      </w:pPr>
      <w:r w:rsidRPr="00E14224">
        <w:rPr>
          <w:rFonts w:ascii="Times New Roman" w:hAnsi="Times New Roman" w:cs="Times New Roman"/>
          <w:sz w:val="24"/>
          <w:szCs w:val="24"/>
          <w:lang w:val="ru-RU"/>
        </w:rPr>
        <w:t>На протяжении 4-х лет количество обучающихся, изучающих химию на профильном уровне, уменьшилось. Так в 2014-2015 учебном году профильное обучение (химико-биологический профиль) учащихся 10-11 классов осуществлялось в 4-х МБОУ района: «Пожарская школа» (10 класс), «Гвардейская школа №1» (10-Б класс), «</w:t>
      </w:r>
      <w:proofErr w:type="spellStart"/>
      <w:r w:rsidRPr="00E14224">
        <w:rPr>
          <w:rFonts w:ascii="Times New Roman" w:hAnsi="Times New Roman" w:cs="Times New Roman"/>
          <w:sz w:val="24"/>
          <w:szCs w:val="24"/>
          <w:lang w:val="ru-RU"/>
        </w:rPr>
        <w:t>Мазанская</w:t>
      </w:r>
      <w:proofErr w:type="spellEnd"/>
      <w:r w:rsidRPr="00E14224">
        <w:rPr>
          <w:rFonts w:ascii="Times New Roman" w:hAnsi="Times New Roman" w:cs="Times New Roman"/>
          <w:sz w:val="24"/>
          <w:szCs w:val="24"/>
          <w:lang w:val="ru-RU"/>
        </w:rPr>
        <w:t xml:space="preserve"> школа»  (10,11 классы), «</w:t>
      </w:r>
      <w:proofErr w:type="spellStart"/>
      <w:r w:rsidRPr="00E14224">
        <w:rPr>
          <w:rFonts w:ascii="Times New Roman" w:hAnsi="Times New Roman" w:cs="Times New Roman"/>
          <w:sz w:val="24"/>
          <w:szCs w:val="24"/>
          <w:lang w:val="ru-RU"/>
        </w:rPr>
        <w:t>Добровская</w:t>
      </w:r>
      <w:proofErr w:type="spellEnd"/>
      <w:r w:rsidRPr="00E14224">
        <w:rPr>
          <w:rFonts w:ascii="Times New Roman" w:hAnsi="Times New Roman" w:cs="Times New Roman"/>
          <w:sz w:val="24"/>
          <w:szCs w:val="24"/>
          <w:lang w:val="ru-RU"/>
        </w:rPr>
        <w:t xml:space="preserve"> школа - гимназия им. Я.М. Слонимского», (11-Б класс). Всего охвачено 91 </w:t>
      </w:r>
      <w:proofErr w:type="gramStart"/>
      <w:r w:rsidRPr="00E14224">
        <w:rPr>
          <w:rFonts w:ascii="Times New Roman" w:hAnsi="Times New Roman" w:cs="Times New Roman"/>
          <w:sz w:val="24"/>
          <w:szCs w:val="24"/>
          <w:lang w:val="ru-RU"/>
        </w:rPr>
        <w:t>обучающийся</w:t>
      </w:r>
      <w:proofErr w:type="gramEnd"/>
      <w:r w:rsidRPr="00E14224">
        <w:rPr>
          <w:rFonts w:ascii="Times New Roman" w:hAnsi="Times New Roman" w:cs="Times New Roman"/>
          <w:sz w:val="24"/>
          <w:szCs w:val="24"/>
          <w:lang w:val="ru-RU"/>
        </w:rPr>
        <w:t>, что составляет 2,7% от общего количества изучавших химию. В 2015/2016 учебном году в 5 МБОУ района: «Пожарская школа» (11 класс), «Гвардейская школа №1» (11-Б класс), «</w:t>
      </w:r>
      <w:proofErr w:type="spellStart"/>
      <w:r w:rsidRPr="00E14224">
        <w:rPr>
          <w:rFonts w:ascii="Times New Roman" w:hAnsi="Times New Roman" w:cs="Times New Roman"/>
          <w:sz w:val="24"/>
          <w:szCs w:val="24"/>
          <w:lang w:val="ru-RU"/>
        </w:rPr>
        <w:t>Мазанская</w:t>
      </w:r>
      <w:proofErr w:type="spellEnd"/>
      <w:r w:rsidRPr="00E14224">
        <w:rPr>
          <w:rFonts w:ascii="Times New Roman" w:hAnsi="Times New Roman" w:cs="Times New Roman"/>
          <w:sz w:val="24"/>
          <w:szCs w:val="24"/>
          <w:lang w:val="ru-RU"/>
        </w:rPr>
        <w:t xml:space="preserve"> школа» (11 класс), «</w:t>
      </w:r>
      <w:proofErr w:type="spellStart"/>
      <w:r w:rsidRPr="00E14224">
        <w:rPr>
          <w:rFonts w:ascii="Times New Roman" w:hAnsi="Times New Roman" w:cs="Times New Roman"/>
          <w:sz w:val="24"/>
          <w:szCs w:val="24"/>
          <w:lang w:val="ru-RU"/>
        </w:rPr>
        <w:t>Добровская</w:t>
      </w:r>
      <w:proofErr w:type="spellEnd"/>
      <w:r w:rsidRPr="00E14224">
        <w:rPr>
          <w:rFonts w:ascii="Times New Roman" w:hAnsi="Times New Roman" w:cs="Times New Roman"/>
          <w:sz w:val="24"/>
          <w:szCs w:val="24"/>
          <w:lang w:val="ru-RU"/>
        </w:rPr>
        <w:t xml:space="preserve"> школа - гимназия им. Я.М. Слонимского»,  (10-А класс), «</w:t>
      </w:r>
      <w:proofErr w:type="spellStart"/>
      <w:r w:rsidRPr="00E14224">
        <w:rPr>
          <w:rFonts w:ascii="Times New Roman" w:hAnsi="Times New Roman" w:cs="Times New Roman"/>
          <w:sz w:val="24"/>
          <w:szCs w:val="24"/>
          <w:lang w:val="ru-RU"/>
        </w:rPr>
        <w:t>Кольчугинская</w:t>
      </w:r>
      <w:proofErr w:type="spellEnd"/>
      <w:r w:rsidRPr="00E14224">
        <w:rPr>
          <w:rFonts w:ascii="Times New Roman" w:hAnsi="Times New Roman" w:cs="Times New Roman"/>
          <w:sz w:val="24"/>
          <w:szCs w:val="24"/>
          <w:lang w:val="ru-RU"/>
        </w:rPr>
        <w:t xml:space="preserve"> школа №2» (10класс). Всего охвачено  75  </w:t>
      </w:r>
      <w:proofErr w:type="gramStart"/>
      <w:r w:rsidRPr="00E14224">
        <w:rPr>
          <w:rFonts w:ascii="Times New Roman" w:hAnsi="Times New Roman" w:cs="Times New Roman"/>
          <w:sz w:val="24"/>
          <w:szCs w:val="24"/>
          <w:lang w:val="ru-RU"/>
        </w:rPr>
        <w:t>обучающийся</w:t>
      </w:r>
      <w:proofErr w:type="gramEnd"/>
      <w:r w:rsidRPr="00E14224">
        <w:rPr>
          <w:rFonts w:ascii="Times New Roman" w:hAnsi="Times New Roman" w:cs="Times New Roman"/>
          <w:sz w:val="24"/>
          <w:szCs w:val="24"/>
          <w:lang w:val="ru-RU"/>
        </w:rPr>
        <w:t>, что составляет 2,3% от общего количества изучавших химию. В этом учебном году на профильном уровне изучается химия в 1 классе (11-А)  МБОУ «</w:t>
      </w:r>
      <w:proofErr w:type="spellStart"/>
      <w:r w:rsidRPr="00E14224">
        <w:rPr>
          <w:rFonts w:ascii="Times New Roman" w:hAnsi="Times New Roman" w:cs="Times New Roman"/>
          <w:sz w:val="24"/>
          <w:szCs w:val="24"/>
          <w:lang w:val="ru-RU"/>
        </w:rPr>
        <w:t>Добровская</w:t>
      </w:r>
      <w:proofErr w:type="spellEnd"/>
      <w:r w:rsidRPr="00E14224">
        <w:rPr>
          <w:rFonts w:ascii="Times New Roman" w:hAnsi="Times New Roman" w:cs="Times New Roman"/>
          <w:sz w:val="24"/>
          <w:szCs w:val="24"/>
          <w:lang w:val="ru-RU"/>
        </w:rPr>
        <w:t xml:space="preserve"> школа-гимназия имени Я.М. Слонимского». Всего обучающихся 11 человек, что составляет 0,3%.</w:t>
      </w:r>
    </w:p>
    <w:p w:rsidR="00CC31DF" w:rsidRDefault="00E14224" w:rsidP="00E14224">
      <w:pPr>
        <w:spacing w:after="0" w:line="240" w:lineRule="auto"/>
        <w:ind w:firstLine="708"/>
        <w:jc w:val="both"/>
        <w:rPr>
          <w:rFonts w:ascii="Times New Roman" w:hAnsi="Times New Roman" w:cs="Times New Roman"/>
          <w:sz w:val="24"/>
          <w:szCs w:val="24"/>
          <w:lang w:val="ru-RU"/>
        </w:rPr>
      </w:pPr>
      <w:r w:rsidRPr="00E14224">
        <w:rPr>
          <w:rFonts w:ascii="Times New Roman" w:hAnsi="Times New Roman" w:cs="Times New Roman"/>
          <w:sz w:val="24"/>
          <w:szCs w:val="24"/>
          <w:lang w:val="ru-RU"/>
        </w:rPr>
        <w:t>Химия изучается на элективных курсах  «Решение расчетных задач по химии» в 10,11 классах в 4 МБОУ, на факультативах в 8-11 классах в 7 МБОУ, на занятиях внеурочной деятельности 5-7 классах в 10 МБОУ Симферопольского района.</w:t>
      </w:r>
    </w:p>
    <w:p w:rsidR="00E14224" w:rsidRPr="00E14224" w:rsidRDefault="00E14224" w:rsidP="00E14224">
      <w:pPr>
        <w:spacing w:after="0" w:line="240" w:lineRule="auto"/>
        <w:ind w:firstLine="708"/>
        <w:jc w:val="both"/>
        <w:rPr>
          <w:rFonts w:ascii="Times New Roman" w:hAnsi="Times New Roman" w:cs="Times New Roman"/>
          <w:sz w:val="24"/>
          <w:szCs w:val="24"/>
          <w:lang w:val="ru-RU"/>
        </w:rPr>
      </w:pPr>
      <w:r w:rsidRPr="00E14224">
        <w:rPr>
          <w:rFonts w:ascii="Times New Roman" w:hAnsi="Times New Roman" w:cs="Times New Roman"/>
          <w:sz w:val="24"/>
          <w:szCs w:val="24"/>
          <w:lang w:val="ru-RU"/>
        </w:rPr>
        <w:t>Преподавание химии на 01.09.2017г. в образовательных учреждениях района осуществляют 45 учителей. Из них  им</w:t>
      </w:r>
      <w:r>
        <w:rPr>
          <w:rFonts w:ascii="Times New Roman" w:hAnsi="Times New Roman" w:cs="Times New Roman"/>
          <w:sz w:val="24"/>
          <w:szCs w:val="24"/>
          <w:lang w:val="ru-RU"/>
        </w:rPr>
        <w:t xml:space="preserve">еют квалификационную категорию: </w:t>
      </w:r>
      <w:r w:rsidRPr="00E14224">
        <w:rPr>
          <w:rFonts w:ascii="Times New Roman" w:hAnsi="Times New Roman" w:cs="Times New Roman"/>
          <w:sz w:val="24"/>
          <w:szCs w:val="24"/>
          <w:lang w:val="ru-RU"/>
        </w:rPr>
        <w:t xml:space="preserve">«специалист </w:t>
      </w:r>
      <w:r w:rsidRPr="00E14224">
        <w:rPr>
          <w:rFonts w:ascii="Times New Roman" w:hAnsi="Times New Roman" w:cs="Times New Roman"/>
          <w:sz w:val="24"/>
          <w:szCs w:val="24"/>
          <w:lang w:val="ru-RU"/>
        </w:rPr>
        <w:lastRenderedPageBreak/>
        <w:t>высшей категории» -19 человек, (42%);</w:t>
      </w:r>
      <w:r>
        <w:rPr>
          <w:rFonts w:ascii="Times New Roman" w:hAnsi="Times New Roman" w:cs="Times New Roman"/>
          <w:sz w:val="24"/>
          <w:szCs w:val="24"/>
          <w:lang w:val="ru-RU"/>
        </w:rPr>
        <w:t xml:space="preserve"> </w:t>
      </w:r>
      <w:r w:rsidRPr="00E14224">
        <w:rPr>
          <w:rFonts w:ascii="Times New Roman" w:hAnsi="Times New Roman" w:cs="Times New Roman"/>
          <w:sz w:val="24"/>
          <w:szCs w:val="24"/>
          <w:lang w:val="ru-RU"/>
        </w:rPr>
        <w:t>«специалист I категории» - 15 человека (34%);</w:t>
      </w:r>
      <w:r>
        <w:rPr>
          <w:rFonts w:ascii="Times New Roman" w:hAnsi="Times New Roman" w:cs="Times New Roman"/>
          <w:sz w:val="24"/>
          <w:szCs w:val="24"/>
          <w:lang w:val="ru-RU"/>
        </w:rPr>
        <w:t xml:space="preserve"> </w:t>
      </w:r>
      <w:r w:rsidRPr="00E14224">
        <w:rPr>
          <w:rFonts w:ascii="Times New Roman" w:hAnsi="Times New Roman" w:cs="Times New Roman"/>
          <w:sz w:val="24"/>
          <w:szCs w:val="24"/>
          <w:lang w:val="ru-RU"/>
        </w:rPr>
        <w:t>«СЗД» - 11 человек, (24%).</w:t>
      </w:r>
    </w:p>
    <w:p w:rsidR="00E14224" w:rsidRPr="00E14224" w:rsidRDefault="00E14224" w:rsidP="00E14224">
      <w:pPr>
        <w:spacing w:after="0" w:line="240" w:lineRule="auto"/>
        <w:ind w:firstLine="708"/>
        <w:jc w:val="both"/>
        <w:rPr>
          <w:rFonts w:ascii="Times New Roman" w:hAnsi="Times New Roman" w:cs="Times New Roman"/>
          <w:sz w:val="24"/>
          <w:szCs w:val="24"/>
          <w:lang w:val="ru-RU"/>
        </w:rPr>
      </w:pPr>
      <w:r w:rsidRPr="00E14224">
        <w:rPr>
          <w:rFonts w:ascii="Times New Roman" w:hAnsi="Times New Roman" w:cs="Times New Roman"/>
          <w:sz w:val="24"/>
          <w:szCs w:val="24"/>
          <w:lang w:val="ru-RU"/>
        </w:rPr>
        <w:t>Анализ кадрового</w:t>
      </w:r>
      <w:r>
        <w:rPr>
          <w:rFonts w:ascii="Times New Roman" w:hAnsi="Times New Roman" w:cs="Times New Roman"/>
          <w:sz w:val="24"/>
          <w:szCs w:val="24"/>
          <w:lang w:val="ru-RU"/>
        </w:rPr>
        <w:t xml:space="preserve"> состава учителей   следующий: </w:t>
      </w:r>
      <w:r w:rsidRPr="00E14224">
        <w:rPr>
          <w:rFonts w:ascii="Times New Roman" w:hAnsi="Times New Roman" w:cs="Times New Roman"/>
          <w:sz w:val="24"/>
          <w:szCs w:val="24"/>
          <w:lang w:val="ru-RU"/>
        </w:rPr>
        <w:t xml:space="preserve">36  человек (80 %) имеют соответствующую специальность  по диплому «Химик. Преподаватель химии»;                           8 человек (18%)   имеют специальность по диплому «Биолог. </w:t>
      </w:r>
      <w:proofErr w:type="gramStart"/>
      <w:r w:rsidRPr="00E14224">
        <w:rPr>
          <w:rFonts w:ascii="Times New Roman" w:hAnsi="Times New Roman" w:cs="Times New Roman"/>
          <w:sz w:val="24"/>
          <w:szCs w:val="24"/>
          <w:lang w:val="ru-RU"/>
        </w:rPr>
        <w:t>Преподаватель биологии»     (МБОУ:</w:t>
      </w:r>
      <w:proofErr w:type="gramEnd"/>
      <w:r w:rsidRPr="00E14224">
        <w:rPr>
          <w:rFonts w:ascii="Times New Roman" w:hAnsi="Times New Roman" w:cs="Times New Roman"/>
          <w:sz w:val="24"/>
          <w:szCs w:val="24"/>
          <w:lang w:val="ru-RU"/>
        </w:rPr>
        <w:t xml:space="preserve"> </w:t>
      </w:r>
      <w:proofErr w:type="gramStart"/>
      <w:r w:rsidRPr="00E14224">
        <w:rPr>
          <w:rFonts w:ascii="Times New Roman" w:hAnsi="Times New Roman" w:cs="Times New Roman"/>
          <w:sz w:val="24"/>
          <w:szCs w:val="24"/>
          <w:lang w:val="ru-RU"/>
        </w:rPr>
        <w:t>«Кубанская школа»,  «Мирновская школа № 2», «</w:t>
      </w:r>
      <w:proofErr w:type="spellStart"/>
      <w:r w:rsidRPr="00E14224">
        <w:rPr>
          <w:rFonts w:ascii="Times New Roman" w:hAnsi="Times New Roman" w:cs="Times New Roman"/>
          <w:sz w:val="24"/>
          <w:szCs w:val="24"/>
          <w:lang w:val="ru-RU"/>
        </w:rPr>
        <w:t>Молодёжненская</w:t>
      </w:r>
      <w:proofErr w:type="spellEnd"/>
      <w:r w:rsidRPr="00E14224">
        <w:rPr>
          <w:rFonts w:ascii="Times New Roman" w:hAnsi="Times New Roman" w:cs="Times New Roman"/>
          <w:sz w:val="24"/>
          <w:szCs w:val="24"/>
          <w:lang w:val="ru-RU"/>
        </w:rPr>
        <w:t xml:space="preserve"> школа № 2», «Николаевская школа», «</w:t>
      </w:r>
      <w:proofErr w:type="spellStart"/>
      <w:r w:rsidRPr="00E14224">
        <w:rPr>
          <w:rFonts w:ascii="Times New Roman" w:hAnsi="Times New Roman" w:cs="Times New Roman"/>
          <w:sz w:val="24"/>
          <w:szCs w:val="24"/>
          <w:lang w:val="ru-RU"/>
        </w:rPr>
        <w:t>Новосёловская</w:t>
      </w:r>
      <w:proofErr w:type="spellEnd"/>
      <w:r w:rsidRPr="00E14224">
        <w:rPr>
          <w:rFonts w:ascii="Times New Roman" w:hAnsi="Times New Roman" w:cs="Times New Roman"/>
          <w:sz w:val="24"/>
          <w:szCs w:val="24"/>
          <w:lang w:val="ru-RU"/>
        </w:rPr>
        <w:t xml:space="preserve"> школа», «Партизанская школа», «</w:t>
      </w:r>
      <w:proofErr w:type="spellStart"/>
      <w:r w:rsidRPr="00E14224">
        <w:rPr>
          <w:rFonts w:ascii="Times New Roman" w:hAnsi="Times New Roman" w:cs="Times New Roman"/>
          <w:sz w:val="24"/>
          <w:szCs w:val="24"/>
          <w:lang w:val="ru-RU"/>
        </w:rPr>
        <w:t>Денисовская</w:t>
      </w:r>
      <w:proofErr w:type="spellEnd"/>
      <w:r w:rsidRPr="00E14224">
        <w:rPr>
          <w:rFonts w:ascii="Times New Roman" w:hAnsi="Times New Roman" w:cs="Times New Roman"/>
          <w:sz w:val="24"/>
          <w:szCs w:val="24"/>
          <w:lang w:val="ru-RU"/>
        </w:rPr>
        <w:t xml:space="preserve"> школа», «</w:t>
      </w:r>
      <w:proofErr w:type="spellStart"/>
      <w:r w:rsidRPr="00E14224">
        <w:rPr>
          <w:rFonts w:ascii="Times New Roman" w:hAnsi="Times New Roman" w:cs="Times New Roman"/>
          <w:sz w:val="24"/>
          <w:szCs w:val="24"/>
          <w:lang w:val="ru-RU"/>
        </w:rPr>
        <w:t>Краснолесская</w:t>
      </w:r>
      <w:proofErr w:type="spellEnd"/>
      <w:r w:rsidRPr="00E14224">
        <w:rPr>
          <w:rFonts w:ascii="Times New Roman" w:hAnsi="Times New Roman" w:cs="Times New Roman"/>
          <w:sz w:val="24"/>
          <w:szCs w:val="24"/>
          <w:lang w:val="ru-RU"/>
        </w:rPr>
        <w:t xml:space="preserve"> школа»);</w:t>
      </w:r>
      <w:r>
        <w:rPr>
          <w:rFonts w:ascii="Times New Roman" w:hAnsi="Times New Roman" w:cs="Times New Roman"/>
          <w:sz w:val="24"/>
          <w:szCs w:val="24"/>
          <w:lang w:val="ru-RU"/>
        </w:rPr>
        <w:t xml:space="preserve"> </w:t>
      </w:r>
      <w:r w:rsidRPr="00E14224">
        <w:rPr>
          <w:rFonts w:ascii="Times New Roman" w:hAnsi="Times New Roman" w:cs="Times New Roman"/>
          <w:sz w:val="24"/>
          <w:szCs w:val="24"/>
          <w:lang w:val="ru-RU"/>
        </w:rPr>
        <w:t>1человек (2%) имеет специальность по диплому «Биолог.</w:t>
      </w:r>
      <w:proofErr w:type="gramEnd"/>
      <w:r w:rsidRPr="00E14224">
        <w:rPr>
          <w:rFonts w:ascii="Times New Roman" w:hAnsi="Times New Roman" w:cs="Times New Roman"/>
          <w:sz w:val="24"/>
          <w:szCs w:val="24"/>
          <w:lang w:val="ru-RU"/>
        </w:rPr>
        <w:t xml:space="preserve"> Преподаватель  географии» (МБОУ «Партизанская школа»)</w:t>
      </w:r>
      <w:proofErr w:type="gramStart"/>
      <w:r w:rsidRPr="00E14224">
        <w:rPr>
          <w:rFonts w:ascii="Times New Roman" w:hAnsi="Times New Roman" w:cs="Times New Roman"/>
          <w:sz w:val="24"/>
          <w:szCs w:val="24"/>
          <w:lang w:val="ru-RU"/>
        </w:rPr>
        <w:t>.П</w:t>
      </w:r>
      <w:proofErr w:type="gramEnd"/>
      <w:r w:rsidRPr="00E14224">
        <w:rPr>
          <w:rFonts w:ascii="Times New Roman" w:hAnsi="Times New Roman" w:cs="Times New Roman"/>
          <w:sz w:val="24"/>
          <w:szCs w:val="24"/>
          <w:lang w:val="ru-RU"/>
        </w:rPr>
        <w:t>о стажу работы:</w:t>
      </w:r>
    </w:p>
    <w:p w:rsidR="00E14224" w:rsidRDefault="00E14224" w:rsidP="00E14224">
      <w:pPr>
        <w:spacing w:after="0" w:line="240" w:lineRule="auto"/>
        <w:jc w:val="both"/>
        <w:rPr>
          <w:rFonts w:ascii="Times New Roman" w:hAnsi="Times New Roman" w:cs="Times New Roman"/>
          <w:sz w:val="24"/>
          <w:szCs w:val="24"/>
          <w:lang w:val="ru-RU"/>
        </w:rPr>
      </w:pPr>
      <w:proofErr w:type="gramStart"/>
      <w:r w:rsidRPr="00E14224">
        <w:rPr>
          <w:rFonts w:ascii="Times New Roman" w:hAnsi="Times New Roman" w:cs="Times New Roman"/>
          <w:sz w:val="24"/>
          <w:szCs w:val="24"/>
          <w:lang w:val="ru-RU"/>
        </w:rPr>
        <w:t>до 3 - х лет -  4 человека (8%) - молодые специалисты (МБОУ:</w:t>
      </w:r>
      <w:proofErr w:type="gramEnd"/>
      <w:r w:rsidRPr="00E14224">
        <w:rPr>
          <w:rFonts w:ascii="Times New Roman" w:hAnsi="Times New Roman" w:cs="Times New Roman"/>
          <w:sz w:val="24"/>
          <w:szCs w:val="24"/>
          <w:lang w:val="ru-RU"/>
        </w:rPr>
        <w:t xml:space="preserve"> </w:t>
      </w:r>
      <w:proofErr w:type="gramStart"/>
      <w:r w:rsidRPr="00E14224">
        <w:rPr>
          <w:rFonts w:ascii="Times New Roman" w:hAnsi="Times New Roman" w:cs="Times New Roman"/>
          <w:sz w:val="24"/>
          <w:szCs w:val="24"/>
          <w:lang w:val="ru-RU"/>
        </w:rPr>
        <w:t>«</w:t>
      </w:r>
      <w:proofErr w:type="spellStart"/>
      <w:r w:rsidRPr="00E14224">
        <w:rPr>
          <w:rFonts w:ascii="Times New Roman" w:hAnsi="Times New Roman" w:cs="Times New Roman"/>
          <w:sz w:val="24"/>
          <w:szCs w:val="24"/>
          <w:lang w:val="ru-RU"/>
        </w:rPr>
        <w:t>Журавлёвская</w:t>
      </w:r>
      <w:proofErr w:type="spellEnd"/>
      <w:r w:rsidRPr="00E14224">
        <w:rPr>
          <w:rFonts w:ascii="Times New Roman" w:hAnsi="Times New Roman" w:cs="Times New Roman"/>
          <w:sz w:val="24"/>
          <w:szCs w:val="24"/>
          <w:lang w:val="ru-RU"/>
        </w:rPr>
        <w:t xml:space="preserve"> школа», «</w:t>
      </w:r>
      <w:proofErr w:type="spellStart"/>
      <w:r w:rsidRPr="00E14224">
        <w:rPr>
          <w:rFonts w:ascii="Times New Roman" w:hAnsi="Times New Roman" w:cs="Times New Roman"/>
          <w:sz w:val="24"/>
          <w:szCs w:val="24"/>
          <w:lang w:val="ru-RU"/>
        </w:rPr>
        <w:t>Денисовская</w:t>
      </w:r>
      <w:proofErr w:type="spellEnd"/>
      <w:r w:rsidRPr="00E14224">
        <w:rPr>
          <w:rFonts w:ascii="Times New Roman" w:hAnsi="Times New Roman" w:cs="Times New Roman"/>
          <w:sz w:val="24"/>
          <w:szCs w:val="24"/>
          <w:lang w:val="ru-RU"/>
        </w:rPr>
        <w:t xml:space="preserve"> школа», «Донская школа», «Константиновская школа»);</w:t>
      </w:r>
      <w:r>
        <w:rPr>
          <w:rFonts w:ascii="Times New Roman" w:hAnsi="Times New Roman" w:cs="Times New Roman"/>
          <w:sz w:val="24"/>
          <w:szCs w:val="24"/>
          <w:lang w:val="ru-RU"/>
        </w:rPr>
        <w:t xml:space="preserve"> </w:t>
      </w:r>
      <w:r w:rsidRPr="00E14224">
        <w:rPr>
          <w:rFonts w:ascii="Times New Roman" w:hAnsi="Times New Roman" w:cs="Times New Roman"/>
          <w:sz w:val="24"/>
          <w:szCs w:val="24"/>
          <w:lang w:val="ru-RU"/>
        </w:rPr>
        <w:t>свыше 20 лет - 33 человека (73%).</w:t>
      </w:r>
      <w:proofErr w:type="gramEnd"/>
    </w:p>
    <w:p w:rsidR="00E14224" w:rsidRDefault="00E14224" w:rsidP="00E14224">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r>
      <w:r w:rsidRPr="00E14224">
        <w:rPr>
          <w:rFonts w:ascii="Times New Roman" w:hAnsi="Times New Roman" w:cs="Times New Roman"/>
          <w:sz w:val="24"/>
          <w:szCs w:val="24"/>
          <w:lang w:val="ru-RU"/>
        </w:rPr>
        <w:t>В целом, на протяжении четырех лет качественный и количественный</w:t>
      </w:r>
      <w:r>
        <w:rPr>
          <w:rFonts w:ascii="Times New Roman" w:hAnsi="Times New Roman" w:cs="Times New Roman"/>
          <w:sz w:val="24"/>
          <w:szCs w:val="24"/>
          <w:lang w:val="ru-RU"/>
        </w:rPr>
        <w:t xml:space="preserve"> состав учителей химии</w:t>
      </w:r>
      <w:r w:rsidRPr="00E14224">
        <w:rPr>
          <w:rFonts w:ascii="Times New Roman" w:hAnsi="Times New Roman" w:cs="Times New Roman"/>
          <w:sz w:val="24"/>
          <w:szCs w:val="24"/>
          <w:lang w:val="ru-RU"/>
        </w:rPr>
        <w:t xml:space="preserve"> стабилен.  Анализ кадрового состава говорит о том,</w:t>
      </w:r>
      <w:r>
        <w:rPr>
          <w:rFonts w:ascii="Times New Roman" w:hAnsi="Times New Roman" w:cs="Times New Roman"/>
          <w:sz w:val="24"/>
          <w:szCs w:val="24"/>
          <w:lang w:val="ru-RU"/>
        </w:rPr>
        <w:t xml:space="preserve"> что учебный предмет «Химия</w:t>
      </w:r>
      <w:r w:rsidRPr="00E14224">
        <w:rPr>
          <w:rFonts w:ascii="Times New Roman" w:hAnsi="Times New Roman" w:cs="Times New Roman"/>
          <w:sz w:val="24"/>
          <w:szCs w:val="24"/>
          <w:lang w:val="ru-RU"/>
        </w:rPr>
        <w:t>» преподают опытные квалифицированные педагоги.</w:t>
      </w:r>
    </w:p>
    <w:p w:rsidR="00E14224" w:rsidRPr="00E14224" w:rsidRDefault="00E14224" w:rsidP="00E14224">
      <w:pPr>
        <w:spacing w:after="0" w:line="240" w:lineRule="auto"/>
        <w:ind w:firstLine="708"/>
        <w:jc w:val="both"/>
        <w:rPr>
          <w:rFonts w:ascii="Times New Roman" w:hAnsi="Times New Roman" w:cs="Times New Roman"/>
          <w:sz w:val="24"/>
          <w:szCs w:val="24"/>
          <w:lang w:val="ru-RU"/>
        </w:rPr>
      </w:pPr>
      <w:r w:rsidRPr="00E14224">
        <w:rPr>
          <w:rFonts w:ascii="Times New Roman" w:hAnsi="Times New Roman" w:cs="Times New Roman"/>
          <w:sz w:val="24"/>
          <w:szCs w:val="24"/>
          <w:lang w:val="ru-RU"/>
        </w:rPr>
        <w:t xml:space="preserve">В Симферопольском районе 27 кабинетов химии, 10 комбинированных, отсутствует кабинет химии в </w:t>
      </w:r>
      <w:proofErr w:type="spellStart"/>
      <w:r w:rsidRPr="00E14224">
        <w:rPr>
          <w:rFonts w:ascii="Times New Roman" w:hAnsi="Times New Roman" w:cs="Times New Roman"/>
          <w:sz w:val="24"/>
          <w:szCs w:val="24"/>
          <w:lang w:val="ru-RU"/>
        </w:rPr>
        <w:t>Краснолесской</w:t>
      </w:r>
      <w:proofErr w:type="spellEnd"/>
      <w:r w:rsidRPr="00E14224">
        <w:rPr>
          <w:rFonts w:ascii="Times New Roman" w:hAnsi="Times New Roman" w:cs="Times New Roman"/>
          <w:sz w:val="24"/>
          <w:szCs w:val="24"/>
          <w:lang w:val="ru-RU"/>
        </w:rPr>
        <w:t xml:space="preserve"> основной школе. В 2014/2015 учебном году модернизировались 10 кабинетов химии в  МБОУ: «</w:t>
      </w:r>
      <w:proofErr w:type="spellStart"/>
      <w:r w:rsidRPr="00E14224">
        <w:rPr>
          <w:rFonts w:ascii="Times New Roman" w:hAnsi="Times New Roman" w:cs="Times New Roman"/>
          <w:sz w:val="24"/>
          <w:szCs w:val="24"/>
          <w:lang w:val="ru-RU"/>
        </w:rPr>
        <w:t>Молодёжненская</w:t>
      </w:r>
      <w:proofErr w:type="spellEnd"/>
      <w:r w:rsidRPr="00E14224">
        <w:rPr>
          <w:rFonts w:ascii="Times New Roman" w:hAnsi="Times New Roman" w:cs="Times New Roman"/>
          <w:sz w:val="24"/>
          <w:szCs w:val="24"/>
          <w:lang w:val="ru-RU"/>
        </w:rPr>
        <w:t xml:space="preserve"> школа №2», « Мирновская школа №2», «Гвардейская школа №1», «Донская школа», «</w:t>
      </w:r>
      <w:proofErr w:type="spellStart"/>
      <w:r w:rsidRPr="00E14224">
        <w:rPr>
          <w:rFonts w:ascii="Times New Roman" w:hAnsi="Times New Roman" w:cs="Times New Roman"/>
          <w:sz w:val="24"/>
          <w:szCs w:val="24"/>
          <w:lang w:val="ru-RU"/>
        </w:rPr>
        <w:t>Кольчугинская</w:t>
      </w:r>
      <w:proofErr w:type="spellEnd"/>
      <w:r w:rsidRPr="00E14224">
        <w:rPr>
          <w:rFonts w:ascii="Times New Roman" w:hAnsi="Times New Roman" w:cs="Times New Roman"/>
          <w:sz w:val="24"/>
          <w:szCs w:val="24"/>
          <w:lang w:val="ru-RU"/>
        </w:rPr>
        <w:t xml:space="preserve"> школа №1», «</w:t>
      </w:r>
      <w:proofErr w:type="spellStart"/>
      <w:r w:rsidRPr="00E14224">
        <w:rPr>
          <w:rFonts w:ascii="Times New Roman" w:hAnsi="Times New Roman" w:cs="Times New Roman"/>
          <w:sz w:val="24"/>
          <w:szCs w:val="24"/>
          <w:lang w:val="ru-RU"/>
        </w:rPr>
        <w:t>Кольчугинская</w:t>
      </w:r>
      <w:proofErr w:type="spellEnd"/>
      <w:r w:rsidRPr="00E14224">
        <w:rPr>
          <w:rFonts w:ascii="Times New Roman" w:hAnsi="Times New Roman" w:cs="Times New Roman"/>
          <w:sz w:val="24"/>
          <w:szCs w:val="24"/>
          <w:lang w:val="ru-RU"/>
        </w:rPr>
        <w:t xml:space="preserve"> школа №2», а также «Перовская школа-гимназия, «</w:t>
      </w:r>
      <w:proofErr w:type="spellStart"/>
      <w:r w:rsidRPr="00E14224">
        <w:rPr>
          <w:rFonts w:ascii="Times New Roman" w:hAnsi="Times New Roman" w:cs="Times New Roman"/>
          <w:sz w:val="24"/>
          <w:szCs w:val="24"/>
          <w:lang w:val="ru-RU"/>
        </w:rPr>
        <w:t>Чистенская</w:t>
      </w:r>
      <w:proofErr w:type="spellEnd"/>
      <w:r w:rsidRPr="00E14224">
        <w:rPr>
          <w:rFonts w:ascii="Times New Roman" w:hAnsi="Times New Roman" w:cs="Times New Roman"/>
          <w:sz w:val="24"/>
          <w:szCs w:val="24"/>
          <w:lang w:val="ru-RU"/>
        </w:rPr>
        <w:t xml:space="preserve"> школа-гимназия», «</w:t>
      </w:r>
      <w:proofErr w:type="spellStart"/>
      <w:r w:rsidRPr="00E14224">
        <w:rPr>
          <w:rFonts w:ascii="Times New Roman" w:hAnsi="Times New Roman" w:cs="Times New Roman"/>
          <w:sz w:val="24"/>
          <w:szCs w:val="24"/>
          <w:lang w:val="ru-RU"/>
        </w:rPr>
        <w:t>Родниковская</w:t>
      </w:r>
      <w:proofErr w:type="spellEnd"/>
      <w:r w:rsidRPr="00E14224">
        <w:rPr>
          <w:rFonts w:ascii="Times New Roman" w:hAnsi="Times New Roman" w:cs="Times New Roman"/>
          <w:sz w:val="24"/>
          <w:szCs w:val="24"/>
          <w:lang w:val="ru-RU"/>
        </w:rPr>
        <w:t xml:space="preserve"> школа-гимназия», «</w:t>
      </w:r>
      <w:proofErr w:type="spellStart"/>
      <w:r w:rsidRPr="00E14224">
        <w:rPr>
          <w:rFonts w:ascii="Times New Roman" w:hAnsi="Times New Roman" w:cs="Times New Roman"/>
          <w:sz w:val="24"/>
          <w:szCs w:val="24"/>
          <w:lang w:val="ru-RU"/>
        </w:rPr>
        <w:t>Добровская</w:t>
      </w:r>
      <w:proofErr w:type="spellEnd"/>
      <w:r w:rsidRPr="00E14224">
        <w:rPr>
          <w:rFonts w:ascii="Times New Roman" w:hAnsi="Times New Roman" w:cs="Times New Roman"/>
          <w:sz w:val="24"/>
          <w:szCs w:val="24"/>
          <w:lang w:val="ru-RU"/>
        </w:rPr>
        <w:t xml:space="preserve"> школа - гимназия им. Я.М. Слонимского». На сегодняшний день  80% кабинетов химии оборудованы мультимедийным комплексом. В этом учебном году установлены мультимедийные комплексы в 3-х МБОУ: «Украинская школа», «</w:t>
      </w:r>
      <w:proofErr w:type="spellStart"/>
      <w:r w:rsidRPr="00E14224">
        <w:rPr>
          <w:rFonts w:ascii="Times New Roman" w:hAnsi="Times New Roman" w:cs="Times New Roman"/>
          <w:sz w:val="24"/>
          <w:szCs w:val="24"/>
          <w:lang w:val="ru-RU"/>
        </w:rPr>
        <w:t>Перевальненская</w:t>
      </w:r>
      <w:proofErr w:type="spellEnd"/>
      <w:r w:rsidRPr="00E14224">
        <w:rPr>
          <w:rFonts w:ascii="Times New Roman" w:hAnsi="Times New Roman" w:cs="Times New Roman"/>
          <w:sz w:val="24"/>
          <w:szCs w:val="24"/>
          <w:lang w:val="ru-RU"/>
        </w:rPr>
        <w:t xml:space="preserve"> школа», «Гвардейская школа-гимназия №2». ОУ оборудуют кабинеты новой мебелью, закупают столы ученические, стулья, столы демонстрационные и доски. За </w:t>
      </w:r>
      <w:proofErr w:type="gramStart"/>
      <w:r w:rsidRPr="00E14224">
        <w:rPr>
          <w:rFonts w:ascii="Times New Roman" w:hAnsi="Times New Roman" w:cs="Times New Roman"/>
          <w:sz w:val="24"/>
          <w:szCs w:val="24"/>
          <w:lang w:val="ru-RU"/>
        </w:rPr>
        <w:t>последние</w:t>
      </w:r>
      <w:proofErr w:type="gramEnd"/>
      <w:r w:rsidRPr="00E14224">
        <w:rPr>
          <w:rFonts w:ascii="Times New Roman" w:hAnsi="Times New Roman" w:cs="Times New Roman"/>
          <w:sz w:val="24"/>
          <w:szCs w:val="24"/>
          <w:lang w:val="ru-RU"/>
        </w:rPr>
        <w:t xml:space="preserve"> 2 года  обновили мебель 7  МБОУ: «Партизанская школа», «</w:t>
      </w:r>
      <w:proofErr w:type="spellStart"/>
      <w:r w:rsidRPr="00E14224">
        <w:rPr>
          <w:rFonts w:ascii="Times New Roman" w:hAnsi="Times New Roman" w:cs="Times New Roman"/>
          <w:sz w:val="24"/>
          <w:szCs w:val="24"/>
          <w:lang w:val="ru-RU"/>
        </w:rPr>
        <w:t>Кольчугинская</w:t>
      </w:r>
      <w:proofErr w:type="spellEnd"/>
      <w:r w:rsidRPr="00E14224">
        <w:rPr>
          <w:rFonts w:ascii="Times New Roman" w:hAnsi="Times New Roman" w:cs="Times New Roman"/>
          <w:sz w:val="24"/>
          <w:szCs w:val="24"/>
          <w:lang w:val="ru-RU"/>
        </w:rPr>
        <w:t xml:space="preserve"> школа №1», «</w:t>
      </w:r>
      <w:proofErr w:type="spellStart"/>
      <w:r w:rsidRPr="00E14224">
        <w:rPr>
          <w:rFonts w:ascii="Times New Roman" w:hAnsi="Times New Roman" w:cs="Times New Roman"/>
          <w:sz w:val="24"/>
          <w:szCs w:val="24"/>
          <w:lang w:val="ru-RU"/>
        </w:rPr>
        <w:t>Молодёжненская</w:t>
      </w:r>
      <w:proofErr w:type="spellEnd"/>
      <w:r w:rsidRPr="00E14224">
        <w:rPr>
          <w:rFonts w:ascii="Times New Roman" w:hAnsi="Times New Roman" w:cs="Times New Roman"/>
          <w:sz w:val="24"/>
          <w:szCs w:val="24"/>
          <w:lang w:val="ru-RU"/>
        </w:rPr>
        <w:t xml:space="preserve"> школа №2», «Первомайская школа», «Перовская школа </w:t>
      </w:r>
      <w:proofErr w:type="gramStart"/>
      <w:r w:rsidRPr="00E14224">
        <w:rPr>
          <w:rFonts w:ascii="Times New Roman" w:hAnsi="Times New Roman" w:cs="Times New Roman"/>
          <w:sz w:val="24"/>
          <w:szCs w:val="24"/>
          <w:lang w:val="ru-RU"/>
        </w:rPr>
        <w:t>–г</w:t>
      </w:r>
      <w:proofErr w:type="gramEnd"/>
      <w:r w:rsidRPr="00E14224">
        <w:rPr>
          <w:rFonts w:ascii="Times New Roman" w:hAnsi="Times New Roman" w:cs="Times New Roman"/>
          <w:sz w:val="24"/>
          <w:szCs w:val="24"/>
          <w:lang w:val="ru-RU"/>
        </w:rPr>
        <w:t>имназия», «</w:t>
      </w:r>
      <w:proofErr w:type="spellStart"/>
      <w:r w:rsidRPr="00E14224">
        <w:rPr>
          <w:rFonts w:ascii="Times New Roman" w:hAnsi="Times New Roman" w:cs="Times New Roman"/>
          <w:sz w:val="24"/>
          <w:szCs w:val="24"/>
          <w:lang w:val="ru-RU"/>
        </w:rPr>
        <w:t>Мазанская</w:t>
      </w:r>
      <w:proofErr w:type="spellEnd"/>
      <w:r w:rsidRPr="00E14224">
        <w:rPr>
          <w:rFonts w:ascii="Times New Roman" w:hAnsi="Times New Roman" w:cs="Times New Roman"/>
          <w:sz w:val="24"/>
          <w:szCs w:val="24"/>
          <w:lang w:val="ru-RU"/>
        </w:rPr>
        <w:t xml:space="preserve"> школа», «</w:t>
      </w:r>
      <w:proofErr w:type="spellStart"/>
      <w:r w:rsidRPr="00E14224">
        <w:rPr>
          <w:rFonts w:ascii="Times New Roman" w:hAnsi="Times New Roman" w:cs="Times New Roman"/>
          <w:sz w:val="24"/>
          <w:szCs w:val="24"/>
          <w:lang w:val="ru-RU"/>
        </w:rPr>
        <w:t>Тепловская</w:t>
      </w:r>
      <w:proofErr w:type="spellEnd"/>
      <w:r w:rsidRPr="00E14224">
        <w:rPr>
          <w:rFonts w:ascii="Times New Roman" w:hAnsi="Times New Roman" w:cs="Times New Roman"/>
          <w:sz w:val="24"/>
          <w:szCs w:val="24"/>
          <w:lang w:val="ru-RU"/>
        </w:rPr>
        <w:t xml:space="preserve"> школа». 2 МБОУ оборудовали кабинеты вытяжными шкафами (МБОУ «</w:t>
      </w:r>
      <w:proofErr w:type="spellStart"/>
      <w:r w:rsidRPr="00E14224">
        <w:rPr>
          <w:rFonts w:ascii="Times New Roman" w:hAnsi="Times New Roman" w:cs="Times New Roman"/>
          <w:sz w:val="24"/>
          <w:szCs w:val="24"/>
          <w:lang w:val="ru-RU"/>
        </w:rPr>
        <w:t>Перевальненская</w:t>
      </w:r>
      <w:proofErr w:type="spellEnd"/>
      <w:r w:rsidRPr="00E14224">
        <w:rPr>
          <w:rFonts w:ascii="Times New Roman" w:hAnsi="Times New Roman" w:cs="Times New Roman"/>
          <w:sz w:val="24"/>
          <w:szCs w:val="24"/>
          <w:lang w:val="ru-RU"/>
        </w:rPr>
        <w:t xml:space="preserve"> школа», МБОУ «Первомайская школа»). Приобрели таблицы и обязательные для оформления кабинетов стенды «Периодическая система химических элементов», «Таблица растворимости» 6  МБОУ: «Гвардейская школа-гимназия №2», «</w:t>
      </w:r>
      <w:proofErr w:type="spellStart"/>
      <w:r w:rsidRPr="00E14224">
        <w:rPr>
          <w:rFonts w:ascii="Times New Roman" w:hAnsi="Times New Roman" w:cs="Times New Roman"/>
          <w:sz w:val="24"/>
          <w:szCs w:val="24"/>
          <w:lang w:val="ru-RU"/>
        </w:rPr>
        <w:t>Скворцовская</w:t>
      </w:r>
      <w:proofErr w:type="spellEnd"/>
      <w:r w:rsidRPr="00E14224">
        <w:rPr>
          <w:rFonts w:ascii="Times New Roman" w:hAnsi="Times New Roman" w:cs="Times New Roman"/>
          <w:sz w:val="24"/>
          <w:szCs w:val="24"/>
          <w:lang w:val="ru-RU"/>
        </w:rPr>
        <w:t xml:space="preserve"> школа», «</w:t>
      </w:r>
      <w:proofErr w:type="spellStart"/>
      <w:r w:rsidRPr="00E14224">
        <w:rPr>
          <w:rFonts w:ascii="Times New Roman" w:hAnsi="Times New Roman" w:cs="Times New Roman"/>
          <w:sz w:val="24"/>
          <w:szCs w:val="24"/>
          <w:lang w:val="ru-RU"/>
        </w:rPr>
        <w:t>Укромновская</w:t>
      </w:r>
      <w:proofErr w:type="spellEnd"/>
      <w:r w:rsidRPr="00E14224">
        <w:rPr>
          <w:rFonts w:ascii="Times New Roman" w:hAnsi="Times New Roman" w:cs="Times New Roman"/>
          <w:sz w:val="24"/>
          <w:szCs w:val="24"/>
          <w:lang w:val="ru-RU"/>
        </w:rPr>
        <w:t xml:space="preserve"> школа», «</w:t>
      </w:r>
      <w:proofErr w:type="spellStart"/>
      <w:r w:rsidRPr="00E14224">
        <w:rPr>
          <w:rFonts w:ascii="Times New Roman" w:hAnsi="Times New Roman" w:cs="Times New Roman"/>
          <w:sz w:val="24"/>
          <w:szCs w:val="24"/>
          <w:lang w:val="ru-RU"/>
        </w:rPr>
        <w:t>Тепловская</w:t>
      </w:r>
      <w:proofErr w:type="spellEnd"/>
      <w:r w:rsidRPr="00E14224">
        <w:rPr>
          <w:rFonts w:ascii="Times New Roman" w:hAnsi="Times New Roman" w:cs="Times New Roman"/>
          <w:sz w:val="24"/>
          <w:szCs w:val="24"/>
          <w:lang w:val="ru-RU"/>
        </w:rPr>
        <w:t xml:space="preserve"> школа», «Кубанская школа», «Первомайская школа». 40% МБОУ приобрели натуральные объекты (коллекции, химические реактивы),  лабораторную  химическую посуду для кабинета и лаборатории.</w:t>
      </w:r>
    </w:p>
    <w:p w:rsidR="00E14224" w:rsidRPr="00E14224" w:rsidRDefault="00E14224" w:rsidP="00E14224">
      <w:pPr>
        <w:spacing w:after="0" w:line="240" w:lineRule="auto"/>
        <w:ind w:firstLine="708"/>
        <w:jc w:val="both"/>
        <w:rPr>
          <w:rFonts w:ascii="Times New Roman" w:hAnsi="Times New Roman" w:cs="Times New Roman"/>
          <w:sz w:val="24"/>
          <w:szCs w:val="24"/>
          <w:lang w:val="ru-RU"/>
        </w:rPr>
      </w:pPr>
      <w:r w:rsidRPr="00E14224">
        <w:rPr>
          <w:rFonts w:ascii="Times New Roman" w:hAnsi="Times New Roman" w:cs="Times New Roman"/>
          <w:sz w:val="24"/>
          <w:szCs w:val="24"/>
          <w:lang w:val="ru-RU"/>
        </w:rPr>
        <w:t xml:space="preserve">Материально техническое обеспечение кабинетов химии </w:t>
      </w:r>
      <w:proofErr w:type="gramStart"/>
      <w:r w:rsidRPr="00E14224">
        <w:rPr>
          <w:rFonts w:ascii="Times New Roman" w:hAnsi="Times New Roman" w:cs="Times New Roman"/>
          <w:sz w:val="24"/>
          <w:szCs w:val="24"/>
          <w:lang w:val="ru-RU"/>
        </w:rPr>
        <w:t>за</w:t>
      </w:r>
      <w:proofErr w:type="gramEnd"/>
      <w:r w:rsidRPr="00E14224">
        <w:rPr>
          <w:rFonts w:ascii="Times New Roman" w:hAnsi="Times New Roman" w:cs="Times New Roman"/>
          <w:sz w:val="24"/>
          <w:szCs w:val="24"/>
          <w:lang w:val="ru-RU"/>
        </w:rPr>
        <w:t xml:space="preserve"> последние 4 года улучшилось и составляет (в среднем по району) 60%.  </w:t>
      </w:r>
    </w:p>
    <w:p w:rsidR="00E14224" w:rsidRPr="00E14224" w:rsidRDefault="00E14224" w:rsidP="00E14224">
      <w:pPr>
        <w:spacing w:after="0" w:line="240" w:lineRule="auto"/>
        <w:jc w:val="both"/>
        <w:rPr>
          <w:rFonts w:ascii="Times New Roman" w:hAnsi="Times New Roman" w:cs="Times New Roman"/>
          <w:sz w:val="24"/>
          <w:szCs w:val="24"/>
          <w:lang w:val="ru-RU"/>
        </w:rPr>
      </w:pPr>
      <w:r w:rsidRPr="00E14224">
        <w:rPr>
          <w:rFonts w:ascii="Times New Roman" w:hAnsi="Times New Roman" w:cs="Times New Roman"/>
          <w:sz w:val="24"/>
          <w:szCs w:val="24"/>
          <w:lang w:val="ru-RU"/>
        </w:rPr>
        <w:t>Выше среднего уровня  имеют МТБ  11 МБОУ: «Перовская школа - гимназия», «</w:t>
      </w:r>
      <w:proofErr w:type="spellStart"/>
      <w:r w:rsidRPr="00E14224">
        <w:rPr>
          <w:rFonts w:ascii="Times New Roman" w:hAnsi="Times New Roman" w:cs="Times New Roman"/>
          <w:sz w:val="24"/>
          <w:szCs w:val="24"/>
          <w:lang w:val="ru-RU"/>
        </w:rPr>
        <w:t>Родниковская</w:t>
      </w:r>
      <w:proofErr w:type="spellEnd"/>
      <w:r w:rsidRPr="00E14224">
        <w:rPr>
          <w:rFonts w:ascii="Times New Roman" w:hAnsi="Times New Roman" w:cs="Times New Roman"/>
          <w:sz w:val="24"/>
          <w:szCs w:val="24"/>
          <w:lang w:val="ru-RU"/>
        </w:rPr>
        <w:t xml:space="preserve"> школа – гимназия», «</w:t>
      </w:r>
      <w:proofErr w:type="spellStart"/>
      <w:r w:rsidRPr="00E14224">
        <w:rPr>
          <w:rFonts w:ascii="Times New Roman" w:hAnsi="Times New Roman" w:cs="Times New Roman"/>
          <w:sz w:val="24"/>
          <w:szCs w:val="24"/>
          <w:lang w:val="ru-RU"/>
        </w:rPr>
        <w:t>Чистенская</w:t>
      </w:r>
      <w:proofErr w:type="spellEnd"/>
      <w:r w:rsidRPr="00E14224">
        <w:rPr>
          <w:rFonts w:ascii="Times New Roman" w:hAnsi="Times New Roman" w:cs="Times New Roman"/>
          <w:sz w:val="24"/>
          <w:szCs w:val="24"/>
          <w:lang w:val="ru-RU"/>
        </w:rPr>
        <w:t xml:space="preserve"> школа-гимназия», «Гвардейская школа  № 1», «Гвардейская школа – гимназия № 2» «</w:t>
      </w:r>
      <w:proofErr w:type="spellStart"/>
      <w:r w:rsidRPr="00E14224">
        <w:rPr>
          <w:rFonts w:ascii="Times New Roman" w:hAnsi="Times New Roman" w:cs="Times New Roman"/>
          <w:sz w:val="24"/>
          <w:szCs w:val="24"/>
          <w:lang w:val="ru-RU"/>
        </w:rPr>
        <w:t>Кольчугинская</w:t>
      </w:r>
      <w:proofErr w:type="spellEnd"/>
      <w:r w:rsidRPr="00E14224">
        <w:rPr>
          <w:rFonts w:ascii="Times New Roman" w:hAnsi="Times New Roman" w:cs="Times New Roman"/>
          <w:sz w:val="24"/>
          <w:szCs w:val="24"/>
          <w:lang w:val="ru-RU"/>
        </w:rPr>
        <w:t xml:space="preserve"> школа № 1», «</w:t>
      </w:r>
      <w:proofErr w:type="spellStart"/>
      <w:r w:rsidRPr="00E14224">
        <w:rPr>
          <w:rFonts w:ascii="Times New Roman" w:hAnsi="Times New Roman" w:cs="Times New Roman"/>
          <w:sz w:val="24"/>
          <w:szCs w:val="24"/>
          <w:lang w:val="ru-RU"/>
        </w:rPr>
        <w:t>Кольчугинская</w:t>
      </w:r>
      <w:proofErr w:type="spellEnd"/>
      <w:r w:rsidRPr="00E14224">
        <w:rPr>
          <w:rFonts w:ascii="Times New Roman" w:hAnsi="Times New Roman" w:cs="Times New Roman"/>
          <w:sz w:val="24"/>
          <w:szCs w:val="24"/>
          <w:lang w:val="ru-RU"/>
        </w:rPr>
        <w:t xml:space="preserve"> школа № 2», «</w:t>
      </w:r>
      <w:proofErr w:type="spellStart"/>
      <w:r w:rsidRPr="00E14224">
        <w:rPr>
          <w:rFonts w:ascii="Times New Roman" w:hAnsi="Times New Roman" w:cs="Times New Roman"/>
          <w:sz w:val="24"/>
          <w:szCs w:val="24"/>
          <w:lang w:val="ru-RU"/>
        </w:rPr>
        <w:t>Молодежненская</w:t>
      </w:r>
      <w:proofErr w:type="spellEnd"/>
      <w:r w:rsidRPr="00E14224">
        <w:rPr>
          <w:rFonts w:ascii="Times New Roman" w:hAnsi="Times New Roman" w:cs="Times New Roman"/>
          <w:sz w:val="24"/>
          <w:szCs w:val="24"/>
          <w:lang w:val="ru-RU"/>
        </w:rPr>
        <w:t xml:space="preserve"> школа № 2», «</w:t>
      </w:r>
      <w:proofErr w:type="spellStart"/>
      <w:r w:rsidRPr="00E14224">
        <w:rPr>
          <w:rFonts w:ascii="Times New Roman" w:hAnsi="Times New Roman" w:cs="Times New Roman"/>
          <w:sz w:val="24"/>
          <w:szCs w:val="24"/>
          <w:lang w:val="ru-RU"/>
        </w:rPr>
        <w:t>Добровская</w:t>
      </w:r>
      <w:proofErr w:type="spellEnd"/>
      <w:r w:rsidRPr="00E14224">
        <w:rPr>
          <w:rFonts w:ascii="Times New Roman" w:hAnsi="Times New Roman" w:cs="Times New Roman"/>
          <w:sz w:val="24"/>
          <w:szCs w:val="24"/>
          <w:lang w:val="ru-RU"/>
        </w:rPr>
        <w:t xml:space="preserve"> школа - гимназия им. Я.М. Слонимского», «</w:t>
      </w:r>
      <w:proofErr w:type="spellStart"/>
      <w:r w:rsidRPr="00E14224">
        <w:rPr>
          <w:rFonts w:ascii="Times New Roman" w:hAnsi="Times New Roman" w:cs="Times New Roman"/>
          <w:sz w:val="24"/>
          <w:szCs w:val="24"/>
          <w:lang w:val="ru-RU"/>
        </w:rPr>
        <w:t>Перевальненская</w:t>
      </w:r>
      <w:proofErr w:type="spellEnd"/>
      <w:r w:rsidRPr="00E14224">
        <w:rPr>
          <w:rFonts w:ascii="Times New Roman" w:hAnsi="Times New Roman" w:cs="Times New Roman"/>
          <w:sz w:val="24"/>
          <w:szCs w:val="24"/>
          <w:lang w:val="ru-RU"/>
        </w:rPr>
        <w:t xml:space="preserve"> </w:t>
      </w:r>
      <w:proofErr w:type="spellStart"/>
      <w:r w:rsidRPr="00E14224">
        <w:rPr>
          <w:rFonts w:ascii="Times New Roman" w:hAnsi="Times New Roman" w:cs="Times New Roman"/>
          <w:sz w:val="24"/>
          <w:szCs w:val="24"/>
          <w:lang w:val="ru-RU"/>
        </w:rPr>
        <w:t>щкола</w:t>
      </w:r>
      <w:proofErr w:type="spellEnd"/>
      <w:r w:rsidRPr="00E14224">
        <w:rPr>
          <w:rFonts w:ascii="Times New Roman" w:hAnsi="Times New Roman" w:cs="Times New Roman"/>
          <w:sz w:val="24"/>
          <w:szCs w:val="24"/>
          <w:lang w:val="ru-RU"/>
        </w:rPr>
        <w:t>», «</w:t>
      </w:r>
      <w:proofErr w:type="spellStart"/>
      <w:r w:rsidRPr="00E14224">
        <w:rPr>
          <w:rFonts w:ascii="Times New Roman" w:hAnsi="Times New Roman" w:cs="Times New Roman"/>
          <w:sz w:val="24"/>
          <w:szCs w:val="24"/>
          <w:lang w:val="ru-RU"/>
        </w:rPr>
        <w:t>Укромновская</w:t>
      </w:r>
      <w:proofErr w:type="spellEnd"/>
      <w:r w:rsidRPr="00E14224">
        <w:rPr>
          <w:rFonts w:ascii="Times New Roman" w:hAnsi="Times New Roman" w:cs="Times New Roman"/>
          <w:sz w:val="24"/>
          <w:szCs w:val="24"/>
          <w:lang w:val="ru-RU"/>
        </w:rPr>
        <w:t xml:space="preserve"> школа».</w:t>
      </w:r>
    </w:p>
    <w:p w:rsidR="00E14224" w:rsidRPr="00E14224" w:rsidRDefault="00E14224" w:rsidP="00E14224">
      <w:pPr>
        <w:spacing w:after="0" w:line="240" w:lineRule="auto"/>
        <w:ind w:firstLine="708"/>
        <w:jc w:val="both"/>
        <w:rPr>
          <w:rFonts w:ascii="Times New Roman" w:hAnsi="Times New Roman" w:cs="Times New Roman"/>
          <w:sz w:val="24"/>
          <w:szCs w:val="24"/>
          <w:lang w:val="ru-RU"/>
        </w:rPr>
      </w:pPr>
      <w:r w:rsidRPr="00E14224">
        <w:rPr>
          <w:rFonts w:ascii="Times New Roman" w:hAnsi="Times New Roman" w:cs="Times New Roman"/>
          <w:sz w:val="24"/>
          <w:szCs w:val="24"/>
          <w:lang w:val="ru-RU"/>
        </w:rPr>
        <w:t>Ниже среднего  уровня МТБ  кабинетов химии  в 8 МБОУ: «Партизанская школа», «</w:t>
      </w:r>
      <w:proofErr w:type="spellStart"/>
      <w:r w:rsidRPr="00E14224">
        <w:rPr>
          <w:rFonts w:ascii="Times New Roman" w:hAnsi="Times New Roman" w:cs="Times New Roman"/>
          <w:sz w:val="24"/>
          <w:szCs w:val="24"/>
          <w:lang w:val="ru-RU"/>
        </w:rPr>
        <w:t>Залесская</w:t>
      </w:r>
      <w:proofErr w:type="spellEnd"/>
      <w:r w:rsidRPr="00E14224">
        <w:rPr>
          <w:rFonts w:ascii="Times New Roman" w:hAnsi="Times New Roman" w:cs="Times New Roman"/>
          <w:sz w:val="24"/>
          <w:szCs w:val="24"/>
          <w:lang w:val="ru-RU"/>
        </w:rPr>
        <w:t xml:space="preserve"> школа», «Константиновская школа», «</w:t>
      </w:r>
      <w:proofErr w:type="spellStart"/>
      <w:r w:rsidRPr="00E14224">
        <w:rPr>
          <w:rFonts w:ascii="Times New Roman" w:hAnsi="Times New Roman" w:cs="Times New Roman"/>
          <w:sz w:val="24"/>
          <w:szCs w:val="24"/>
          <w:lang w:val="ru-RU"/>
        </w:rPr>
        <w:t>Денисовская</w:t>
      </w:r>
      <w:proofErr w:type="spellEnd"/>
      <w:r w:rsidRPr="00E14224">
        <w:rPr>
          <w:rFonts w:ascii="Times New Roman" w:hAnsi="Times New Roman" w:cs="Times New Roman"/>
          <w:sz w:val="24"/>
          <w:szCs w:val="24"/>
          <w:lang w:val="ru-RU"/>
        </w:rPr>
        <w:t xml:space="preserve"> школа», «</w:t>
      </w:r>
      <w:proofErr w:type="spellStart"/>
      <w:r w:rsidRPr="00E14224">
        <w:rPr>
          <w:rFonts w:ascii="Times New Roman" w:hAnsi="Times New Roman" w:cs="Times New Roman"/>
          <w:sz w:val="24"/>
          <w:szCs w:val="24"/>
          <w:lang w:val="ru-RU"/>
        </w:rPr>
        <w:t>Журавлевская</w:t>
      </w:r>
      <w:proofErr w:type="spellEnd"/>
      <w:r w:rsidRPr="00E14224">
        <w:rPr>
          <w:rFonts w:ascii="Times New Roman" w:hAnsi="Times New Roman" w:cs="Times New Roman"/>
          <w:sz w:val="24"/>
          <w:szCs w:val="24"/>
          <w:lang w:val="ru-RU"/>
        </w:rPr>
        <w:t xml:space="preserve"> школа», «Гвардейская школа – гимназия № 3», «</w:t>
      </w:r>
      <w:proofErr w:type="spellStart"/>
      <w:r w:rsidRPr="00E14224">
        <w:rPr>
          <w:rFonts w:ascii="Times New Roman" w:hAnsi="Times New Roman" w:cs="Times New Roman"/>
          <w:sz w:val="24"/>
          <w:szCs w:val="24"/>
          <w:lang w:val="ru-RU"/>
        </w:rPr>
        <w:t>Кленовская</w:t>
      </w:r>
      <w:proofErr w:type="spellEnd"/>
      <w:r w:rsidRPr="00E14224">
        <w:rPr>
          <w:rFonts w:ascii="Times New Roman" w:hAnsi="Times New Roman" w:cs="Times New Roman"/>
          <w:sz w:val="24"/>
          <w:szCs w:val="24"/>
          <w:lang w:val="ru-RU"/>
        </w:rPr>
        <w:t xml:space="preserve">  основная школа», «</w:t>
      </w:r>
      <w:proofErr w:type="spellStart"/>
      <w:r w:rsidRPr="00E14224">
        <w:rPr>
          <w:rFonts w:ascii="Times New Roman" w:hAnsi="Times New Roman" w:cs="Times New Roman"/>
          <w:sz w:val="24"/>
          <w:szCs w:val="24"/>
          <w:lang w:val="ru-RU"/>
        </w:rPr>
        <w:t>Краснолесская</w:t>
      </w:r>
      <w:proofErr w:type="spellEnd"/>
      <w:r w:rsidRPr="00E14224">
        <w:rPr>
          <w:rFonts w:ascii="Times New Roman" w:hAnsi="Times New Roman" w:cs="Times New Roman"/>
          <w:sz w:val="24"/>
          <w:szCs w:val="24"/>
          <w:lang w:val="ru-RU"/>
        </w:rPr>
        <w:t xml:space="preserve">  основная школа».</w:t>
      </w:r>
    </w:p>
    <w:p w:rsidR="00E14224" w:rsidRPr="00E14224" w:rsidRDefault="00E14224" w:rsidP="00E14224">
      <w:pPr>
        <w:spacing w:after="0" w:line="240" w:lineRule="auto"/>
        <w:jc w:val="both"/>
        <w:rPr>
          <w:rFonts w:ascii="Times New Roman" w:hAnsi="Times New Roman" w:cs="Times New Roman"/>
          <w:sz w:val="24"/>
          <w:szCs w:val="24"/>
          <w:lang w:val="ru-RU"/>
        </w:rPr>
      </w:pPr>
      <w:r w:rsidRPr="00E14224">
        <w:rPr>
          <w:rFonts w:ascii="Times New Roman" w:hAnsi="Times New Roman" w:cs="Times New Roman"/>
          <w:sz w:val="24"/>
          <w:szCs w:val="24"/>
          <w:lang w:val="ru-RU"/>
        </w:rPr>
        <w:t xml:space="preserve">Все ОУ на 100 % обеспечены учебниками. </w:t>
      </w:r>
    </w:p>
    <w:p w:rsidR="00E14224" w:rsidRDefault="00E14224" w:rsidP="00E35C02">
      <w:pPr>
        <w:spacing w:after="0" w:line="240" w:lineRule="auto"/>
        <w:ind w:firstLine="708"/>
        <w:jc w:val="both"/>
        <w:rPr>
          <w:rFonts w:ascii="Times New Roman" w:hAnsi="Times New Roman" w:cs="Times New Roman"/>
          <w:sz w:val="24"/>
          <w:szCs w:val="24"/>
          <w:lang w:val="ru-RU"/>
        </w:rPr>
      </w:pPr>
      <w:r w:rsidRPr="00E14224">
        <w:rPr>
          <w:rFonts w:ascii="Times New Roman" w:hAnsi="Times New Roman" w:cs="Times New Roman"/>
          <w:sz w:val="24"/>
          <w:szCs w:val="24"/>
          <w:lang w:val="ru-RU"/>
        </w:rPr>
        <w:t xml:space="preserve">В целом, МТБ позволяет выполнять практическую часть программы на достаточном уровне, но для более качественного ее выполнения и изучения  теоретического материала недостаточно демонстрационного оборудования, коллекций, </w:t>
      </w:r>
      <w:r w:rsidRPr="00E14224">
        <w:rPr>
          <w:rFonts w:ascii="Times New Roman" w:hAnsi="Times New Roman" w:cs="Times New Roman"/>
          <w:sz w:val="24"/>
          <w:szCs w:val="24"/>
          <w:lang w:val="ru-RU"/>
        </w:rPr>
        <w:lastRenderedPageBreak/>
        <w:t>специализированной мебели и систем хранения для  кабинетов и  химических лабораторий</w:t>
      </w:r>
      <w:r w:rsidR="00E35C02">
        <w:rPr>
          <w:rFonts w:ascii="Times New Roman" w:hAnsi="Times New Roman" w:cs="Times New Roman"/>
          <w:sz w:val="24"/>
          <w:szCs w:val="24"/>
          <w:lang w:val="ru-RU"/>
        </w:rPr>
        <w:t>.</w:t>
      </w:r>
    </w:p>
    <w:p w:rsidR="00E35C02" w:rsidRDefault="00E35C02" w:rsidP="00E35C02">
      <w:pPr>
        <w:spacing w:after="0" w:line="240" w:lineRule="auto"/>
        <w:ind w:firstLine="708"/>
        <w:jc w:val="both"/>
        <w:rPr>
          <w:rFonts w:ascii="Times New Roman" w:hAnsi="Times New Roman" w:cs="Times New Roman"/>
          <w:sz w:val="24"/>
          <w:szCs w:val="24"/>
          <w:lang w:val="ru-RU"/>
        </w:rPr>
      </w:pPr>
      <w:r w:rsidRPr="00E35C02">
        <w:rPr>
          <w:rFonts w:ascii="Times New Roman" w:hAnsi="Times New Roman" w:cs="Times New Roman"/>
          <w:sz w:val="24"/>
          <w:szCs w:val="24"/>
          <w:lang w:val="ru-RU"/>
        </w:rPr>
        <w:t xml:space="preserve">Основным показателем качества </w:t>
      </w:r>
      <w:proofErr w:type="gramStart"/>
      <w:r w:rsidRPr="00E35C02">
        <w:rPr>
          <w:rFonts w:ascii="Times New Roman" w:hAnsi="Times New Roman" w:cs="Times New Roman"/>
          <w:sz w:val="24"/>
          <w:szCs w:val="24"/>
          <w:lang w:val="ru-RU"/>
        </w:rPr>
        <w:t>обучения по предмету</w:t>
      </w:r>
      <w:proofErr w:type="gramEnd"/>
      <w:r w:rsidRPr="00E35C02">
        <w:rPr>
          <w:rFonts w:ascii="Times New Roman" w:hAnsi="Times New Roman" w:cs="Times New Roman"/>
          <w:sz w:val="24"/>
          <w:szCs w:val="24"/>
          <w:lang w:val="ru-RU"/>
        </w:rPr>
        <w:t xml:space="preserve"> является УУД. </w:t>
      </w:r>
      <w:proofErr w:type="spellStart"/>
      <w:r w:rsidRPr="00E35C02">
        <w:rPr>
          <w:rFonts w:ascii="Times New Roman" w:hAnsi="Times New Roman" w:cs="Times New Roman"/>
          <w:sz w:val="24"/>
          <w:szCs w:val="24"/>
          <w:lang w:val="ru-RU"/>
        </w:rPr>
        <w:t>Проанализировны</w:t>
      </w:r>
      <w:proofErr w:type="spellEnd"/>
      <w:r w:rsidRPr="00E35C02">
        <w:rPr>
          <w:rFonts w:ascii="Times New Roman" w:hAnsi="Times New Roman" w:cs="Times New Roman"/>
          <w:sz w:val="24"/>
          <w:szCs w:val="24"/>
          <w:lang w:val="ru-RU"/>
        </w:rPr>
        <w:t xml:space="preserve"> показа</w:t>
      </w:r>
      <w:r>
        <w:rPr>
          <w:rFonts w:ascii="Times New Roman" w:hAnsi="Times New Roman" w:cs="Times New Roman"/>
          <w:sz w:val="24"/>
          <w:szCs w:val="24"/>
          <w:lang w:val="ru-RU"/>
        </w:rPr>
        <w:t>тели  успеваемости обучающихся 8-11 классов за 5 лет</w:t>
      </w:r>
      <w:r w:rsidRPr="00E35C02">
        <w:rPr>
          <w:rFonts w:ascii="Times New Roman" w:hAnsi="Times New Roman" w:cs="Times New Roman"/>
          <w:sz w:val="24"/>
          <w:szCs w:val="24"/>
          <w:lang w:val="ru-RU"/>
        </w:rPr>
        <w:t>.   Результаты следующие:</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277"/>
        <w:gridCol w:w="867"/>
        <w:gridCol w:w="731"/>
        <w:gridCol w:w="900"/>
        <w:gridCol w:w="900"/>
        <w:gridCol w:w="712"/>
        <w:gridCol w:w="708"/>
        <w:gridCol w:w="709"/>
        <w:gridCol w:w="567"/>
        <w:gridCol w:w="567"/>
      </w:tblGrid>
      <w:tr w:rsidR="00E35C02" w:rsidRPr="00E35C02" w:rsidTr="00875A01">
        <w:trPr>
          <w:trHeight w:val="221"/>
          <w:jc w:val="center"/>
        </w:trPr>
        <w:tc>
          <w:tcPr>
            <w:tcW w:w="1418"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b/>
                <w:color w:val="auto"/>
                <w:sz w:val="18"/>
                <w:szCs w:val="18"/>
                <w:lang w:val="ru-RU" w:eastAsia="ru-RU"/>
              </w:rPr>
            </w:pPr>
            <w:r w:rsidRPr="00E35C02">
              <w:rPr>
                <w:rFonts w:ascii="Times New Roman" w:eastAsia="Times New Roman" w:hAnsi="Times New Roman" w:cs="Times New Roman"/>
                <w:b/>
                <w:color w:val="auto"/>
                <w:sz w:val="18"/>
                <w:szCs w:val="18"/>
                <w:lang w:val="ru-RU" w:eastAsia="ru-RU"/>
              </w:rPr>
              <w:t xml:space="preserve">   Год обучения</w:t>
            </w:r>
          </w:p>
        </w:tc>
        <w:tc>
          <w:tcPr>
            <w:tcW w:w="1277"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b/>
                <w:color w:val="auto"/>
                <w:sz w:val="18"/>
                <w:szCs w:val="18"/>
                <w:lang w:eastAsia="ru-RU"/>
              </w:rPr>
            </w:pPr>
            <w:proofErr w:type="spellStart"/>
            <w:r w:rsidRPr="00E35C02">
              <w:rPr>
                <w:rFonts w:ascii="Times New Roman" w:eastAsia="Times New Roman" w:hAnsi="Times New Roman" w:cs="Times New Roman"/>
                <w:b/>
                <w:color w:val="auto"/>
                <w:sz w:val="18"/>
                <w:szCs w:val="18"/>
                <w:lang w:eastAsia="ru-RU"/>
              </w:rPr>
              <w:t>Количеств</w:t>
            </w:r>
            <w:proofErr w:type="spellEnd"/>
            <w:r w:rsidRPr="00E35C02">
              <w:rPr>
                <w:rFonts w:ascii="Times New Roman" w:eastAsia="Times New Roman" w:hAnsi="Times New Roman" w:cs="Times New Roman"/>
                <w:b/>
                <w:color w:val="auto"/>
                <w:sz w:val="18"/>
                <w:szCs w:val="18"/>
                <w:lang w:eastAsia="ru-RU"/>
              </w:rPr>
              <w:t xml:space="preserve"> </w:t>
            </w:r>
            <w:proofErr w:type="spellStart"/>
            <w:r w:rsidRPr="00E35C02">
              <w:rPr>
                <w:rFonts w:ascii="Times New Roman" w:eastAsia="Times New Roman" w:hAnsi="Times New Roman" w:cs="Times New Roman"/>
                <w:b/>
                <w:color w:val="auto"/>
                <w:sz w:val="18"/>
                <w:szCs w:val="18"/>
                <w:lang w:eastAsia="ru-RU"/>
              </w:rPr>
              <w:t>учащихся</w:t>
            </w:r>
            <w:proofErr w:type="spellEnd"/>
          </w:p>
        </w:tc>
        <w:tc>
          <w:tcPr>
            <w:tcW w:w="867"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b/>
                <w:color w:val="auto"/>
                <w:sz w:val="18"/>
                <w:szCs w:val="18"/>
                <w:lang w:eastAsia="ru-RU"/>
              </w:rPr>
            </w:pPr>
            <w:r w:rsidRPr="00E35C02">
              <w:rPr>
                <w:rFonts w:ascii="Times New Roman" w:eastAsia="Times New Roman" w:hAnsi="Times New Roman" w:cs="Times New Roman"/>
                <w:b/>
                <w:color w:val="auto"/>
                <w:sz w:val="18"/>
                <w:szCs w:val="18"/>
                <w:lang w:eastAsia="ru-RU"/>
              </w:rPr>
              <w:t>В + Д %</w:t>
            </w:r>
          </w:p>
        </w:tc>
        <w:tc>
          <w:tcPr>
            <w:tcW w:w="731"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b/>
                <w:color w:val="auto"/>
                <w:sz w:val="18"/>
                <w:szCs w:val="18"/>
                <w:lang w:eastAsia="ru-RU"/>
              </w:rPr>
            </w:pPr>
            <w:r w:rsidRPr="00E35C02">
              <w:rPr>
                <w:rFonts w:ascii="Times New Roman" w:eastAsia="Times New Roman" w:hAnsi="Times New Roman" w:cs="Times New Roman"/>
                <w:b/>
                <w:color w:val="auto"/>
                <w:sz w:val="18"/>
                <w:szCs w:val="18"/>
                <w:lang w:eastAsia="ru-RU"/>
              </w:rPr>
              <w:t>В</w:t>
            </w:r>
          </w:p>
        </w:tc>
        <w:tc>
          <w:tcPr>
            <w:tcW w:w="900"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b/>
                <w:color w:val="auto"/>
                <w:sz w:val="18"/>
                <w:szCs w:val="18"/>
                <w:lang w:eastAsia="ru-RU"/>
              </w:rPr>
            </w:pPr>
            <w:r w:rsidRPr="00E35C02">
              <w:rPr>
                <w:rFonts w:ascii="Times New Roman" w:eastAsia="Times New Roman" w:hAnsi="Times New Roman" w:cs="Times New Roman"/>
                <w:b/>
                <w:color w:val="auto"/>
                <w:sz w:val="18"/>
                <w:szCs w:val="18"/>
                <w:lang w:eastAsia="ru-RU"/>
              </w:rPr>
              <w:t>%</w:t>
            </w:r>
          </w:p>
        </w:tc>
        <w:tc>
          <w:tcPr>
            <w:tcW w:w="900"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b/>
                <w:color w:val="auto"/>
                <w:sz w:val="18"/>
                <w:szCs w:val="18"/>
                <w:lang w:eastAsia="ru-RU"/>
              </w:rPr>
            </w:pPr>
            <w:r w:rsidRPr="00E35C02">
              <w:rPr>
                <w:rFonts w:ascii="Times New Roman" w:eastAsia="Times New Roman" w:hAnsi="Times New Roman" w:cs="Times New Roman"/>
                <w:b/>
                <w:color w:val="auto"/>
                <w:sz w:val="18"/>
                <w:szCs w:val="18"/>
                <w:lang w:eastAsia="ru-RU"/>
              </w:rPr>
              <w:t>Д</w:t>
            </w:r>
          </w:p>
        </w:tc>
        <w:tc>
          <w:tcPr>
            <w:tcW w:w="712"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b/>
                <w:color w:val="auto"/>
                <w:sz w:val="18"/>
                <w:szCs w:val="18"/>
                <w:lang w:eastAsia="ru-RU"/>
              </w:rPr>
            </w:pPr>
            <w:r w:rsidRPr="00E35C02">
              <w:rPr>
                <w:rFonts w:ascii="Times New Roman" w:eastAsia="Times New Roman" w:hAnsi="Times New Roman" w:cs="Times New Roman"/>
                <w:b/>
                <w:color w:val="auto"/>
                <w:sz w:val="18"/>
                <w:szCs w:val="18"/>
                <w:lang w:eastAsia="ru-RU"/>
              </w:rPr>
              <w:t>%</w:t>
            </w:r>
          </w:p>
        </w:tc>
        <w:tc>
          <w:tcPr>
            <w:tcW w:w="708"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b/>
                <w:color w:val="auto"/>
                <w:sz w:val="18"/>
                <w:szCs w:val="18"/>
                <w:lang w:eastAsia="ru-RU"/>
              </w:rPr>
            </w:pPr>
            <w:r w:rsidRPr="00E35C02">
              <w:rPr>
                <w:rFonts w:ascii="Times New Roman" w:eastAsia="Times New Roman" w:hAnsi="Times New Roman" w:cs="Times New Roman"/>
                <w:b/>
                <w:color w:val="auto"/>
                <w:sz w:val="18"/>
                <w:szCs w:val="18"/>
                <w:lang w:eastAsia="ru-RU"/>
              </w:rPr>
              <w:t>С</w:t>
            </w:r>
          </w:p>
        </w:tc>
        <w:tc>
          <w:tcPr>
            <w:tcW w:w="709"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b/>
                <w:color w:val="auto"/>
                <w:sz w:val="18"/>
                <w:szCs w:val="18"/>
                <w:lang w:eastAsia="ru-RU"/>
              </w:rPr>
            </w:pPr>
            <w:r w:rsidRPr="00E35C02">
              <w:rPr>
                <w:rFonts w:ascii="Times New Roman" w:eastAsia="Times New Roman" w:hAnsi="Times New Roman" w:cs="Times New Roman"/>
                <w:b/>
                <w:color w:val="auto"/>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b/>
                <w:color w:val="auto"/>
                <w:sz w:val="18"/>
                <w:szCs w:val="18"/>
                <w:lang w:eastAsia="ru-RU"/>
              </w:rPr>
            </w:pPr>
            <w:r w:rsidRPr="00E35C02">
              <w:rPr>
                <w:rFonts w:ascii="Times New Roman" w:eastAsia="Times New Roman" w:hAnsi="Times New Roman" w:cs="Times New Roman"/>
                <w:b/>
                <w:color w:val="auto"/>
                <w:sz w:val="18"/>
                <w:szCs w:val="18"/>
                <w:lang w:eastAsia="ru-RU"/>
              </w:rPr>
              <w:t>Н</w:t>
            </w:r>
          </w:p>
        </w:tc>
        <w:tc>
          <w:tcPr>
            <w:tcW w:w="567"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b/>
                <w:color w:val="auto"/>
                <w:sz w:val="18"/>
                <w:szCs w:val="18"/>
                <w:lang w:eastAsia="ru-RU"/>
              </w:rPr>
            </w:pPr>
            <w:r w:rsidRPr="00E35C02">
              <w:rPr>
                <w:rFonts w:ascii="Times New Roman" w:eastAsia="Times New Roman" w:hAnsi="Times New Roman" w:cs="Times New Roman"/>
                <w:b/>
                <w:color w:val="auto"/>
                <w:sz w:val="18"/>
                <w:szCs w:val="18"/>
                <w:lang w:eastAsia="ru-RU"/>
              </w:rPr>
              <w:t>%</w:t>
            </w:r>
          </w:p>
        </w:tc>
      </w:tr>
      <w:tr w:rsidR="00E35C02" w:rsidRPr="00E35C02" w:rsidTr="00875A01">
        <w:trPr>
          <w:jc w:val="center"/>
        </w:trPr>
        <w:tc>
          <w:tcPr>
            <w:tcW w:w="1418"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2012 - 2013</w:t>
            </w:r>
          </w:p>
        </w:tc>
        <w:tc>
          <w:tcPr>
            <w:tcW w:w="1277"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4552</w:t>
            </w:r>
          </w:p>
        </w:tc>
        <w:tc>
          <w:tcPr>
            <w:tcW w:w="867"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46</w:t>
            </w:r>
          </w:p>
        </w:tc>
        <w:tc>
          <w:tcPr>
            <w:tcW w:w="731"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384</w:t>
            </w:r>
          </w:p>
        </w:tc>
        <w:tc>
          <w:tcPr>
            <w:tcW w:w="900"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8</w:t>
            </w:r>
          </w:p>
        </w:tc>
        <w:tc>
          <w:tcPr>
            <w:tcW w:w="900"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1737</w:t>
            </w:r>
          </w:p>
        </w:tc>
        <w:tc>
          <w:tcPr>
            <w:tcW w:w="712"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38</w:t>
            </w:r>
          </w:p>
        </w:tc>
        <w:tc>
          <w:tcPr>
            <w:tcW w:w="708"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2293</w:t>
            </w:r>
          </w:p>
        </w:tc>
        <w:tc>
          <w:tcPr>
            <w:tcW w:w="709"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50</w:t>
            </w:r>
          </w:p>
        </w:tc>
        <w:tc>
          <w:tcPr>
            <w:tcW w:w="567"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0"/>
                <w:szCs w:val="20"/>
                <w:lang w:eastAsia="ru-RU"/>
              </w:rPr>
            </w:pPr>
            <w:r w:rsidRPr="00E35C02">
              <w:rPr>
                <w:rFonts w:ascii="Times New Roman" w:eastAsia="Times New Roman" w:hAnsi="Times New Roman" w:cs="Times New Roman"/>
                <w:color w:val="auto"/>
                <w:sz w:val="20"/>
                <w:szCs w:val="20"/>
                <w:lang w:eastAsia="ru-RU"/>
              </w:rPr>
              <w:t>138</w:t>
            </w:r>
          </w:p>
        </w:tc>
        <w:tc>
          <w:tcPr>
            <w:tcW w:w="567"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3</w:t>
            </w:r>
          </w:p>
        </w:tc>
      </w:tr>
      <w:tr w:rsidR="00E35C02" w:rsidRPr="00E35C02" w:rsidTr="00875A01">
        <w:trPr>
          <w:trHeight w:val="163"/>
          <w:jc w:val="center"/>
        </w:trPr>
        <w:tc>
          <w:tcPr>
            <w:tcW w:w="1418"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2013 - 2014</w:t>
            </w:r>
          </w:p>
        </w:tc>
        <w:tc>
          <w:tcPr>
            <w:tcW w:w="1277"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4444</w:t>
            </w:r>
          </w:p>
        </w:tc>
        <w:tc>
          <w:tcPr>
            <w:tcW w:w="867"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46</w:t>
            </w:r>
          </w:p>
        </w:tc>
        <w:tc>
          <w:tcPr>
            <w:tcW w:w="731"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412</w:t>
            </w:r>
          </w:p>
        </w:tc>
        <w:tc>
          <w:tcPr>
            <w:tcW w:w="900"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9</w:t>
            </w:r>
          </w:p>
        </w:tc>
        <w:tc>
          <w:tcPr>
            <w:tcW w:w="900"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1637</w:t>
            </w:r>
          </w:p>
        </w:tc>
        <w:tc>
          <w:tcPr>
            <w:tcW w:w="712"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37</w:t>
            </w:r>
          </w:p>
        </w:tc>
        <w:tc>
          <w:tcPr>
            <w:tcW w:w="708"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2395</w:t>
            </w:r>
          </w:p>
        </w:tc>
        <w:tc>
          <w:tcPr>
            <w:tcW w:w="709"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54</w:t>
            </w:r>
          </w:p>
        </w:tc>
        <w:tc>
          <w:tcPr>
            <w:tcW w:w="567"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0</w:t>
            </w:r>
          </w:p>
        </w:tc>
      </w:tr>
      <w:tr w:rsidR="00E35C02" w:rsidRPr="00E35C02" w:rsidTr="00875A01">
        <w:trPr>
          <w:trHeight w:val="431"/>
          <w:jc w:val="center"/>
        </w:trPr>
        <w:tc>
          <w:tcPr>
            <w:tcW w:w="1418"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jc w:val="both"/>
              <w:rPr>
                <w:rFonts w:ascii="Times New Roman" w:eastAsia="Times New Roman" w:hAnsi="Times New Roman" w:cs="Times New Roman"/>
                <w:b/>
                <w:color w:val="auto"/>
                <w:sz w:val="16"/>
                <w:szCs w:val="16"/>
                <w:lang w:eastAsia="ru-RU"/>
              </w:rPr>
            </w:pPr>
            <w:r w:rsidRPr="00E35C02">
              <w:rPr>
                <w:rFonts w:ascii="Times New Roman" w:eastAsia="Times New Roman" w:hAnsi="Times New Roman" w:cs="Times New Roman"/>
                <w:b/>
                <w:color w:val="auto"/>
                <w:sz w:val="16"/>
                <w:szCs w:val="16"/>
                <w:lang w:val="ru-RU" w:eastAsia="ru-RU"/>
              </w:rPr>
              <w:t>Год обучения</w:t>
            </w:r>
          </w:p>
        </w:tc>
        <w:tc>
          <w:tcPr>
            <w:tcW w:w="1277"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jc w:val="both"/>
              <w:rPr>
                <w:rFonts w:ascii="Times New Roman" w:eastAsia="Times New Roman" w:hAnsi="Times New Roman" w:cs="Times New Roman"/>
                <w:b/>
                <w:color w:val="auto"/>
                <w:sz w:val="16"/>
                <w:szCs w:val="16"/>
                <w:lang w:eastAsia="ru-RU"/>
              </w:rPr>
            </w:pPr>
            <w:proofErr w:type="spellStart"/>
            <w:r w:rsidRPr="00E35C02">
              <w:rPr>
                <w:rFonts w:ascii="Times New Roman" w:eastAsia="Times New Roman" w:hAnsi="Times New Roman" w:cs="Times New Roman"/>
                <w:b/>
                <w:color w:val="auto"/>
                <w:sz w:val="16"/>
                <w:szCs w:val="16"/>
                <w:lang w:eastAsia="ru-RU"/>
              </w:rPr>
              <w:t>Количество</w:t>
            </w:r>
            <w:proofErr w:type="spellEnd"/>
            <w:r w:rsidRPr="00E35C02">
              <w:rPr>
                <w:rFonts w:ascii="Times New Roman" w:eastAsia="Times New Roman" w:hAnsi="Times New Roman" w:cs="Times New Roman"/>
                <w:b/>
                <w:color w:val="auto"/>
                <w:sz w:val="16"/>
                <w:szCs w:val="16"/>
                <w:lang w:eastAsia="ru-RU"/>
              </w:rPr>
              <w:t xml:space="preserve"> </w:t>
            </w:r>
            <w:proofErr w:type="spellStart"/>
            <w:r w:rsidRPr="00E35C02">
              <w:rPr>
                <w:rFonts w:ascii="Times New Roman" w:eastAsia="Times New Roman" w:hAnsi="Times New Roman" w:cs="Times New Roman"/>
                <w:b/>
                <w:color w:val="auto"/>
                <w:sz w:val="16"/>
                <w:szCs w:val="16"/>
                <w:lang w:eastAsia="ru-RU"/>
              </w:rPr>
              <w:t>учащихся</w:t>
            </w:r>
            <w:proofErr w:type="spellEnd"/>
          </w:p>
        </w:tc>
        <w:tc>
          <w:tcPr>
            <w:tcW w:w="867"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jc w:val="both"/>
              <w:rPr>
                <w:rFonts w:ascii="Times New Roman" w:eastAsia="Times New Roman" w:hAnsi="Times New Roman" w:cs="Times New Roman"/>
                <w:b/>
                <w:color w:val="auto"/>
                <w:sz w:val="18"/>
                <w:szCs w:val="18"/>
                <w:lang w:eastAsia="ru-RU"/>
              </w:rPr>
            </w:pPr>
            <w:r w:rsidRPr="00E35C02">
              <w:rPr>
                <w:rFonts w:ascii="Times New Roman" w:eastAsia="Times New Roman" w:hAnsi="Times New Roman" w:cs="Times New Roman"/>
                <w:b/>
                <w:color w:val="auto"/>
                <w:sz w:val="18"/>
                <w:szCs w:val="18"/>
                <w:lang w:eastAsia="ru-RU"/>
              </w:rPr>
              <w:t>5+4 %</w:t>
            </w:r>
          </w:p>
        </w:tc>
        <w:tc>
          <w:tcPr>
            <w:tcW w:w="731"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jc w:val="both"/>
              <w:rPr>
                <w:rFonts w:ascii="Times New Roman" w:eastAsia="Times New Roman" w:hAnsi="Times New Roman" w:cs="Times New Roman"/>
                <w:b/>
                <w:color w:val="auto"/>
                <w:lang w:eastAsia="ru-RU"/>
              </w:rPr>
            </w:pPr>
            <w:r w:rsidRPr="00E35C02">
              <w:rPr>
                <w:rFonts w:ascii="Times New Roman" w:eastAsia="Times New Roman" w:hAnsi="Times New Roman" w:cs="Times New Roman"/>
                <w:b/>
                <w:color w:val="auto"/>
                <w:lang w:eastAsia="ru-RU"/>
              </w:rPr>
              <w:t>5</w:t>
            </w:r>
          </w:p>
        </w:tc>
        <w:tc>
          <w:tcPr>
            <w:tcW w:w="900"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jc w:val="both"/>
              <w:rPr>
                <w:rFonts w:ascii="Times New Roman" w:eastAsia="Times New Roman" w:hAnsi="Times New Roman" w:cs="Times New Roman"/>
                <w:b/>
                <w:color w:val="auto"/>
                <w:lang w:eastAsia="ru-RU"/>
              </w:rPr>
            </w:pPr>
            <w:r w:rsidRPr="00E35C02">
              <w:rPr>
                <w:rFonts w:ascii="Times New Roman" w:eastAsia="Times New Roman" w:hAnsi="Times New Roman" w:cs="Times New Roman"/>
                <w:b/>
                <w:color w:val="auto"/>
                <w:lang w:eastAsia="ru-RU"/>
              </w:rPr>
              <w:t>%</w:t>
            </w:r>
          </w:p>
        </w:tc>
        <w:tc>
          <w:tcPr>
            <w:tcW w:w="900"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jc w:val="both"/>
              <w:rPr>
                <w:rFonts w:ascii="Times New Roman" w:eastAsia="Times New Roman" w:hAnsi="Times New Roman" w:cs="Times New Roman"/>
                <w:b/>
                <w:color w:val="auto"/>
                <w:lang w:eastAsia="ru-RU"/>
              </w:rPr>
            </w:pPr>
            <w:r w:rsidRPr="00E35C02">
              <w:rPr>
                <w:rFonts w:ascii="Times New Roman" w:eastAsia="Times New Roman" w:hAnsi="Times New Roman" w:cs="Times New Roman"/>
                <w:b/>
                <w:color w:val="auto"/>
                <w:lang w:eastAsia="ru-RU"/>
              </w:rPr>
              <w:t>4</w:t>
            </w:r>
          </w:p>
        </w:tc>
        <w:tc>
          <w:tcPr>
            <w:tcW w:w="712"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jc w:val="both"/>
              <w:rPr>
                <w:rFonts w:ascii="Times New Roman" w:eastAsia="Times New Roman" w:hAnsi="Times New Roman" w:cs="Times New Roman"/>
                <w:b/>
                <w:color w:val="auto"/>
                <w:lang w:eastAsia="ru-RU"/>
              </w:rPr>
            </w:pPr>
            <w:r w:rsidRPr="00E35C02">
              <w:rPr>
                <w:rFonts w:ascii="Times New Roman" w:eastAsia="Times New Roman" w:hAnsi="Times New Roman" w:cs="Times New Roman"/>
                <w:b/>
                <w:color w:val="auto"/>
                <w:lang w:eastAsia="ru-RU"/>
              </w:rPr>
              <w:t>%</w:t>
            </w:r>
          </w:p>
        </w:tc>
        <w:tc>
          <w:tcPr>
            <w:tcW w:w="708"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jc w:val="both"/>
              <w:rPr>
                <w:rFonts w:ascii="Times New Roman" w:eastAsia="Times New Roman" w:hAnsi="Times New Roman" w:cs="Times New Roman"/>
                <w:b/>
                <w:color w:val="auto"/>
                <w:lang w:eastAsia="ru-RU"/>
              </w:rPr>
            </w:pPr>
            <w:r w:rsidRPr="00E35C02">
              <w:rPr>
                <w:rFonts w:ascii="Times New Roman" w:eastAsia="Times New Roman" w:hAnsi="Times New Roman" w:cs="Times New Roman"/>
                <w:b/>
                <w:color w:val="auto"/>
                <w:lang w:eastAsia="ru-RU"/>
              </w:rPr>
              <w:t>3</w:t>
            </w:r>
          </w:p>
        </w:tc>
        <w:tc>
          <w:tcPr>
            <w:tcW w:w="709"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jc w:val="both"/>
              <w:rPr>
                <w:rFonts w:ascii="Times New Roman" w:eastAsia="Times New Roman" w:hAnsi="Times New Roman" w:cs="Times New Roman"/>
                <w:b/>
                <w:color w:val="auto"/>
                <w:lang w:eastAsia="ru-RU"/>
              </w:rPr>
            </w:pPr>
            <w:r w:rsidRPr="00E35C02">
              <w:rPr>
                <w:rFonts w:ascii="Times New Roman" w:eastAsia="Times New Roman" w:hAnsi="Times New Roman" w:cs="Times New Roman"/>
                <w:b/>
                <w:color w:val="auto"/>
                <w:lang w:eastAsia="ru-RU"/>
              </w:rPr>
              <w:t>%</w:t>
            </w:r>
          </w:p>
        </w:tc>
        <w:tc>
          <w:tcPr>
            <w:tcW w:w="567"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jc w:val="both"/>
              <w:rPr>
                <w:rFonts w:ascii="Times New Roman" w:eastAsia="Times New Roman" w:hAnsi="Times New Roman" w:cs="Times New Roman"/>
                <w:b/>
                <w:color w:val="auto"/>
                <w:lang w:eastAsia="ru-RU"/>
              </w:rPr>
            </w:pPr>
            <w:r w:rsidRPr="00E35C02">
              <w:rPr>
                <w:rFonts w:ascii="Times New Roman" w:eastAsia="Times New Roman" w:hAnsi="Times New Roman" w:cs="Times New Roman"/>
                <w:b/>
                <w:color w:val="auto"/>
                <w:lang w:eastAsia="ru-RU"/>
              </w:rPr>
              <w:t>2</w:t>
            </w:r>
          </w:p>
        </w:tc>
        <w:tc>
          <w:tcPr>
            <w:tcW w:w="567"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jc w:val="both"/>
              <w:rPr>
                <w:rFonts w:ascii="Times New Roman" w:eastAsia="Times New Roman" w:hAnsi="Times New Roman" w:cs="Times New Roman"/>
                <w:b/>
                <w:color w:val="auto"/>
                <w:lang w:eastAsia="ru-RU"/>
              </w:rPr>
            </w:pPr>
            <w:r w:rsidRPr="00E35C02">
              <w:rPr>
                <w:rFonts w:ascii="Times New Roman" w:eastAsia="Times New Roman" w:hAnsi="Times New Roman" w:cs="Times New Roman"/>
                <w:b/>
                <w:color w:val="auto"/>
                <w:lang w:eastAsia="ru-RU"/>
              </w:rPr>
              <w:t>%</w:t>
            </w:r>
          </w:p>
        </w:tc>
      </w:tr>
      <w:tr w:rsidR="00E35C02" w:rsidRPr="00E35C02" w:rsidTr="00875A01">
        <w:trPr>
          <w:trHeight w:val="378"/>
          <w:jc w:val="center"/>
        </w:trPr>
        <w:tc>
          <w:tcPr>
            <w:tcW w:w="1418"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2014 - 2015</w:t>
            </w:r>
          </w:p>
        </w:tc>
        <w:tc>
          <w:tcPr>
            <w:tcW w:w="1277"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3295</w:t>
            </w:r>
          </w:p>
        </w:tc>
        <w:tc>
          <w:tcPr>
            <w:tcW w:w="867"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45,7</w:t>
            </w:r>
          </w:p>
        </w:tc>
        <w:tc>
          <w:tcPr>
            <w:tcW w:w="731"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297</w:t>
            </w:r>
          </w:p>
        </w:tc>
        <w:tc>
          <w:tcPr>
            <w:tcW w:w="900"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5</w:t>
            </w:r>
          </w:p>
        </w:tc>
        <w:tc>
          <w:tcPr>
            <w:tcW w:w="900"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1210</w:t>
            </w:r>
          </w:p>
        </w:tc>
        <w:tc>
          <w:tcPr>
            <w:tcW w:w="712"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36,7</w:t>
            </w:r>
          </w:p>
        </w:tc>
        <w:tc>
          <w:tcPr>
            <w:tcW w:w="708"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1774</w:t>
            </w:r>
          </w:p>
        </w:tc>
        <w:tc>
          <w:tcPr>
            <w:tcW w:w="709"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53,8</w:t>
            </w:r>
          </w:p>
        </w:tc>
        <w:tc>
          <w:tcPr>
            <w:tcW w:w="567"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0,5</w:t>
            </w:r>
          </w:p>
        </w:tc>
      </w:tr>
      <w:tr w:rsidR="00E35C02" w:rsidRPr="00E35C02" w:rsidTr="00875A01">
        <w:trPr>
          <w:jc w:val="center"/>
        </w:trPr>
        <w:tc>
          <w:tcPr>
            <w:tcW w:w="1418"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 xml:space="preserve">2015 - 2016 </w:t>
            </w:r>
          </w:p>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p>
        </w:tc>
        <w:tc>
          <w:tcPr>
            <w:tcW w:w="1277"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3213</w:t>
            </w:r>
          </w:p>
        </w:tc>
        <w:tc>
          <w:tcPr>
            <w:tcW w:w="867"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51</w:t>
            </w:r>
          </w:p>
        </w:tc>
        <w:tc>
          <w:tcPr>
            <w:tcW w:w="731"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345</w:t>
            </w:r>
          </w:p>
        </w:tc>
        <w:tc>
          <w:tcPr>
            <w:tcW w:w="900"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11</w:t>
            </w:r>
          </w:p>
        </w:tc>
        <w:tc>
          <w:tcPr>
            <w:tcW w:w="900"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1289</w:t>
            </w:r>
          </w:p>
        </w:tc>
        <w:tc>
          <w:tcPr>
            <w:tcW w:w="712"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40</w:t>
            </w:r>
          </w:p>
        </w:tc>
        <w:tc>
          <w:tcPr>
            <w:tcW w:w="708"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1573</w:t>
            </w:r>
          </w:p>
        </w:tc>
        <w:tc>
          <w:tcPr>
            <w:tcW w:w="709"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49</w:t>
            </w:r>
          </w:p>
        </w:tc>
        <w:tc>
          <w:tcPr>
            <w:tcW w:w="567"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6</w:t>
            </w:r>
          </w:p>
        </w:tc>
        <w:tc>
          <w:tcPr>
            <w:tcW w:w="567"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0,2</w:t>
            </w:r>
          </w:p>
        </w:tc>
      </w:tr>
      <w:tr w:rsidR="00E35C02" w:rsidRPr="00E35C02" w:rsidTr="00875A01">
        <w:trPr>
          <w:trHeight w:val="383"/>
          <w:jc w:val="center"/>
        </w:trPr>
        <w:tc>
          <w:tcPr>
            <w:tcW w:w="1418"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 xml:space="preserve">2016 - 2017 </w:t>
            </w:r>
          </w:p>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p>
        </w:tc>
        <w:tc>
          <w:tcPr>
            <w:tcW w:w="1277"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3335</w:t>
            </w:r>
          </w:p>
        </w:tc>
        <w:tc>
          <w:tcPr>
            <w:tcW w:w="867"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49</w:t>
            </w:r>
          </w:p>
        </w:tc>
        <w:tc>
          <w:tcPr>
            <w:tcW w:w="731"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spacing w:after="0" w:line="240" w:lineRule="auto"/>
              <w:rPr>
                <w:rFonts w:ascii="Times New Roman" w:eastAsia="Times New Roman" w:hAnsi="Times New Roman" w:cs="Times New Roman"/>
                <w:color w:val="auto"/>
                <w:sz w:val="24"/>
                <w:szCs w:val="24"/>
                <w:lang w:val="ru-RU" w:eastAsia="ru-RU"/>
              </w:rPr>
            </w:pPr>
            <w:r w:rsidRPr="00E35C02">
              <w:rPr>
                <w:rFonts w:ascii="Times New Roman" w:eastAsia="Times New Roman" w:hAnsi="Times New Roman" w:cs="Times New Roman"/>
                <w:color w:val="auto"/>
                <w:sz w:val="24"/>
                <w:szCs w:val="24"/>
                <w:lang w:val="ru-RU" w:eastAsia="ru-RU"/>
              </w:rPr>
              <w:t>348</w:t>
            </w:r>
          </w:p>
        </w:tc>
        <w:tc>
          <w:tcPr>
            <w:tcW w:w="900"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spacing w:after="0" w:line="240" w:lineRule="auto"/>
              <w:rPr>
                <w:rFonts w:ascii="Times New Roman" w:eastAsia="Times New Roman" w:hAnsi="Times New Roman" w:cs="Times New Roman"/>
                <w:color w:val="auto"/>
                <w:sz w:val="24"/>
                <w:szCs w:val="24"/>
                <w:lang w:val="ru-RU" w:eastAsia="ru-RU"/>
              </w:rPr>
            </w:pPr>
            <w:r w:rsidRPr="00E35C02">
              <w:rPr>
                <w:rFonts w:ascii="Times New Roman" w:eastAsia="Times New Roman" w:hAnsi="Times New Roman" w:cs="Times New Roman"/>
                <w:color w:val="auto"/>
                <w:sz w:val="24"/>
                <w:szCs w:val="24"/>
                <w:lang w:val="ru-RU" w:eastAsia="ru-RU"/>
              </w:rPr>
              <w:t>10</w:t>
            </w:r>
          </w:p>
        </w:tc>
        <w:tc>
          <w:tcPr>
            <w:tcW w:w="900"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spacing w:after="0" w:line="240" w:lineRule="auto"/>
              <w:rPr>
                <w:rFonts w:ascii="Times New Roman" w:eastAsia="Times New Roman" w:hAnsi="Times New Roman" w:cs="Times New Roman"/>
                <w:color w:val="auto"/>
                <w:sz w:val="24"/>
                <w:szCs w:val="24"/>
                <w:lang w:val="ru-RU" w:eastAsia="ru-RU"/>
              </w:rPr>
            </w:pPr>
            <w:r w:rsidRPr="00E35C02">
              <w:rPr>
                <w:rFonts w:ascii="Times New Roman" w:eastAsia="Times New Roman" w:hAnsi="Times New Roman" w:cs="Times New Roman"/>
                <w:color w:val="auto"/>
                <w:sz w:val="24"/>
                <w:szCs w:val="24"/>
                <w:lang w:val="ru-RU" w:eastAsia="ru-RU"/>
              </w:rPr>
              <w:t>1291</w:t>
            </w:r>
          </w:p>
        </w:tc>
        <w:tc>
          <w:tcPr>
            <w:tcW w:w="712"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spacing w:after="0" w:line="240" w:lineRule="auto"/>
              <w:rPr>
                <w:rFonts w:ascii="Times New Roman" w:eastAsia="Times New Roman" w:hAnsi="Times New Roman" w:cs="Times New Roman"/>
                <w:color w:val="auto"/>
                <w:sz w:val="24"/>
                <w:szCs w:val="24"/>
                <w:lang w:val="ru-RU" w:eastAsia="ru-RU"/>
              </w:rPr>
            </w:pPr>
            <w:r w:rsidRPr="00E35C02">
              <w:rPr>
                <w:rFonts w:ascii="Times New Roman" w:eastAsia="Times New Roman" w:hAnsi="Times New Roman" w:cs="Times New Roman"/>
                <w:color w:val="auto"/>
                <w:sz w:val="24"/>
                <w:szCs w:val="24"/>
                <w:lang w:val="ru-RU" w:eastAsia="ru-RU"/>
              </w:rPr>
              <w:t>39</w:t>
            </w:r>
          </w:p>
        </w:tc>
        <w:tc>
          <w:tcPr>
            <w:tcW w:w="708"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spacing w:after="0" w:line="240" w:lineRule="auto"/>
              <w:rPr>
                <w:rFonts w:ascii="Times New Roman" w:eastAsia="Times New Roman" w:hAnsi="Times New Roman" w:cs="Times New Roman"/>
                <w:color w:val="auto"/>
                <w:sz w:val="24"/>
                <w:szCs w:val="24"/>
                <w:lang w:val="ru-RU" w:eastAsia="ru-RU"/>
              </w:rPr>
            </w:pPr>
            <w:r w:rsidRPr="00E35C02">
              <w:rPr>
                <w:rFonts w:ascii="Times New Roman" w:eastAsia="Times New Roman" w:hAnsi="Times New Roman" w:cs="Times New Roman"/>
                <w:color w:val="auto"/>
                <w:sz w:val="24"/>
                <w:szCs w:val="24"/>
                <w:lang w:val="ru-RU" w:eastAsia="ru-RU"/>
              </w:rPr>
              <w:t>1689</w:t>
            </w:r>
          </w:p>
        </w:tc>
        <w:tc>
          <w:tcPr>
            <w:tcW w:w="709"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spacing w:after="0" w:line="240" w:lineRule="auto"/>
              <w:rPr>
                <w:rFonts w:ascii="Times New Roman" w:eastAsia="Times New Roman" w:hAnsi="Times New Roman" w:cs="Times New Roman"/>
                <w:color w:val="auto"/>
                <w:sz w:val="24"/>
                <w:szCs w:val="24"/>
                <w:lang w:val="ru-RU" w:eastAsia="ru-RU"/>
              </w:rPr>
            </w:pPr>
            <w:r w:rsidRPr="00E35C02">
              <w:rPr>
                <w:rFonts w:ascii="Times New Roman" w:eastAsia="Times New Roman" w:hAnsi="Times New Roman" w:cs="Times New Roman"/>
                <w:color w:val="auto"/>
                <w:sz w:val="24"/>
                <w:szCs w:val="24"/>
                <w:lang w:val="ru-RU" w:eastAsia="ru-RU"/>
              </w:rPr>
              <w:t>51</w:t>
            </w:r>
          </w:p>
        </w:tc>
        <w:tc>
          <w:tcPr>
            <w:tcW w:w="567"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spacing w:after="0" w:line="240" w:lineRule="auto"/>
              <w:rPr>
                <w:rFonts w:ascii="Times New Roman" w:eastAsia="Times New Roman" w:hAnsi="Times New Roman" w:cs="Times New Roman"/>
                <w:color w:val="auto"/>
                <w:sz w:val="24"/>
                <w:szCs w:val="24"/>
                <w:lang w:val="ru-RU" w:eastAsia="ru-RU"/>
              </w:rPr>
            </w:pPr>
            <w:r w:rsidRPr="00E35C02">
              <w:rPr>
                <w:rFonts w:ascii="Times New Roman" w:eastAsia="Times New Roman" w:hAnsi="Times New Roman" w:cs="Times New Roman"/>
                <w:color w:val="auto"/>
                <w:sz w:val="24"/>
                <w:szCs w:val="24"/>
                <w:lang w:val="ru-RU" w:eastAsia="ru-RU"/>
              </w:rPr>
              <w:t>7</w:t>
            </w:r>
          </w:p>
        </w:tc>
        <w:tc>
          <w:tcPr>
            <w:tcW w:w="567"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spacing w:after="0" w:line="240" w:lineRule="auto"/>
              <w:rPr>
                <w:rFonts w:ascii="Times New Roman" w:eastAsia="Times New Roman" w:hAnsi="Times New Roman" w:cs="Times New Roman"/>
                <w:color w:val="auto"/>
                <w:sz w:val="24"/>
                <w:szCs w:val="24"/>
                <w:lang w:val="ru-RU" w:eastAsia="ru-RU"/>
              </w:rPr>
            </w:pPr>
            <w:r w:rsidRPr="00E35C02">
              <w:rPr>
                <w:rFonts w:ascii="Times New Roman" w:eastAsia="Times New Roman" w:hAnsi="Times New Roman" w:cs="Times New Roman"/>
                <w:color w:val="auto"/>
                <w:sz w:val="24"/>
                <w:szCs w:val="24"/>
                <w:lang w:val="ru-RU" w:eastAsia="ru-RU"/>
              </w:rPr>
              <w:t>0,2</w:t>
            </w:r>
          </w:p>
        </w:tc>
      </w:tr>
      <w:tr w:rsidR="00E35C02" w:rsidRPr="00E35C02" w:rsidTr="00875A01">
        <w:trPr>
          <w:jc w:val="center"/>
        </w:trPr>
        <w:tc>
          <w:tcPr>
            <w:tcW w:w="1418"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val="ru-RU" w:eastAsia="ru-RU"/>
              </w:rPr>
            </w:pPr>
            <w:r w:rsidRPr="00E35C02">
              <w:rPr>
                <w:rFonts w:ascii="Times New Roman" w:eastAsia="Times New Roman" w:hAnsi="Times New Roman" w:cs="Times New Roman"/>
                <w:color w:val="auto"/>
                <w:sz w:val="24"/>
                <w:szCs w:val="24"/>
                <w:lang w:eastAsia="ru-RU"/>
              </w:rPr>
              <w:t>2017-2018</w:t>
            </w:r>
          </w:p>
        </w:tc>
        <w:tc>
          <w:tcPr>
            <w:tcW w:w="1277"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3564</w:t>
            </w:r>
          </w:p>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tabs>
                <w:tab w:val="left" w:pos="6763"/>
              </w:tabs>
              <w:spacing w:after="0" w:line="240" w:lineRule="auto"/>
              <w:jc w:val="both"/>
              <w:rPr>
                <w:rFonts w:ascii="Times New Roman" w:eastAsia="Times New Roman" w:hAnsi="Times New Roman" w:cs="Times New Roman"/>
                <w:color w:val="auto"/>
                <w:sz w:val="24"/>
                <w:szCs w:val="24"/>
                <w:lang w:eastAsia="ru-RU"/>
              </w:rPr>
            </w:pPr>
            <w:r w:rsidRPr="00E35C02">
              <w:rPr>
                <w:rFonts w:ascii="Times New Roman" w:eastAsia="Times New Roman" w:hAnsi="Times New Roman" w:cs="Times New Roman"/>
                <w:color w:val="auto"/>
                <w:sz w:val="24"/>
                <w:szCs w:val="24"/>
                <w:lang w:eastAsia="ru-RU"/>
              </w:rPr>
              <w:t>45</w:t>
            </w:r>
          </w:p>
        </w:tc>
        <w:tc>
          <w:tcPr>
            <w:tcW w:w="731"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spacing w:after="0" w:line="240" w:lineRule="auto"/>
              <w:rPr>
                <w:rFonts w:ascii="Times New Roman" w:eastAsia="Times New Roman" w:hAnsi="Times New Roman" w:cs="Times New Roman"/>
                <w:color w:val="auto"/>
                <w:sz w:val="24"/>
                <w:szCs w:val="24"/>
                <w:lang w:val="ru-RU" w:eastAsia="ru-RU"/>
              </w:rPr>
            </w:pPr>
            <w:r w:rsidRPr="00E35C02">
              <w:rPr>
                <w:rFonts w:ascii="Times New Roman" w:eastAsia="Times New Roman" w:hAnsi="Times New Roman" w:cs="Times New Roman"/>
                <w:color w:val="auto"/>
                <w:sz w:val="24"/>
                <w:szCs w:val="24"/>
                <w:lang w:val="ru-RU" w:eastAsia="ru-RU"/>
              </w:rPr>
              <w:t>372</w:t>
            </w:r>
          </w:p>
        </w:tc>
        <w:tc>
          <w:tcPr>
            <w:tcW w:w="900"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spacing w:after="0" w:line="240" w:lineRule="auto"/>
              <w:rPr>
                <w:rFonts w:ascii="Times New Roman" w:eastAsia="Times New Roman" w:hAnsi="Times New Roman" w:cs="Times New Roman"/>
                <w:color w:val="auto"/>
                <w:sz w:val="24"/>
                <w:szCs w:val="24"/>
                <w:lang w:val="ru-RU" w:eastAsia="ru-RU"/>
              </w:rPr>
            </w:pPr>
            <w:r w:rsidRPr="00E35C02">
              <w:rPr>
                <w:rFonts w:ascii="Times New Roman" w:eastAsia="Times New Roman" w:hAnsi="Times New Roman" w:cs="Times New Roman"/>
                <w:color w:val="auto"/>
                <w:sz w:val="24"/>
                <w:szCs w:val="24"/>
                <w:lang w:val="ru-RU" w:eastAsia="ru-RU"/>
              </w:rPr>
              <w:t>10</w:t>
            </w:r>
          </w:p>
        </w:tc>
        <w:tc>
          <w:tcPr>
            <w:tcW w:w="900"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spacing w:after="0" w:line="240" w:lineRule="auto"/>
              <w:rPr>
                <w:rFonts w:ascii="Times New Roman" w:eastAsia="Times New Roman" w:hAnsi="Times New Roman" w:cs="Times New Roman"/>
                <w:color w:val="auto"/>
                <w:sz w:val="24"/>
                <w:szCs w:val="24"/>
                <w:lang w:val="ru-RU" w:eastAsia="ru-RU"/>
              </w:rPr>
            </w:pPr>
            <w:r w:rsidRPr="00E35C02">
              <w:rPr>
                <w:rFonts w:ascii="Times New Roman" w:eastAsia="Times New Roman" w:hAnsi="Times New Roman" w:cs="Times New Roman"/>
                <w:color w:val="auto"/>
                <w:sz w:val="24"/>
                <w:szCs w:val="24"/>
                <w:lang w:val="ru-RU" w:eastAsia="ru-RU"/>
              </w:rPr>
              <w:t>1252</w:t>
            </w:r>
          </w:p>
        </w:tc>
        <w:tc>
          <w:tcPr>
            <w:tcW w:w="712"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spacing w:after="0" w:line="240" w:lineRule="auto"/>
              <w:rPr>
                <w:rFonts w:ascii="Times New Roman" w:eastAsia="Times New Roman" w:hAnsi="Times New Roman" w:cs="Times New Roman"/>
                <w:color w:val="auto"/>
                <w:sz w:val="24"/>
                <w:szCs w:val="24"/>
                <w:lang w:val="ru-RU" w:eastAsia="ru-RU"/>
              </w:rPr>
            </w:pPr>
            <w:r w:rsidRPr="00E35C02">
              <w:rPr>
                <w:rFonts w:ascii="Times New Roman" w:eastAsia="Times New Roman" w:hAnsi="Times New Roman" w:cs="Times New Roman"/>
                <w:color w:val="auto"/>
                <w:sz w:val="24"/>
                <w:szCs w:val="24"/>
                <w:lang w:val="ru-RU" w:eastAsia="ru-RU"/>
              </w:rPr>
              <w:t>35</w:t>
            </w:r>
          </w:p>
        </w:tc>
        <w:tc>
          <w:tcPr>
            <w:tcW w:w="708"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spacing w:after="0" w:line="240" w:lineRule="auto"/>
              <w:rPr>
                <w:rFonts w:ascii="Times New Roman" w:eastAsia="Times New Roman" w:hAnsi="Times New Roman" w:cs="Times New Roman"/>
                <w:color w:val="auto"/>
                <w:sz w:val="24"/>
                <w:szCs w:val="24"/>
                <w:lang w:val="ru-RU" w:eastAsia="ru-RU"/>
              </w:rPr>
            </w:pPr>
            <w:r w:rsidRPr="00E35C02">
              <w:rPr>
                <w:rFonts w:ascii="Times New Roman" w:eastAsia="Times New Roman" w:hAnsi="Times New Roman" w:cs="Times New Roman"/>
                <w:color w:val="auto"/>
                <w:sz w:val="24"/>
                <w:szCs w:val="24"/>
                <w:lang w:val="ru-RU" w:eastAsia="ru-RU"/>
              </w:rPr>
              <w:t>1893</w:t>
            </w:r>
          </w:p>
        </w:tc>
        <w:tc>
          <w:tcPr>
            <w:tcW w:w="709"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spacing w:after="0" w:line="240" w:lineRule="auto"/>
              <w:rPr>
                <w:rFonts w:ascii="Times New Roman" w:eastAsia="Times New Roman" w:hAnsi="Times New Roman" w:cs="Times New Roman"/>
                <w:color w:val="auto"/>
                <w:sz w:val="24"/>
                <w:szCs w:val="24"/>
                <w:lang w:val="ru-RU" w:eastAsia="ru-RU"/>
              </w:rPr>
            </w:pPr>
            <w:r w:rsidRPr="00E35C02">
              <w:rPr>
                <w:rFonts w:ascii="Times New Roman" w:eastAsia="Times New Roman" w:hAnsi="Times New Roman" w:cs="Times New Roman"/>
                <w:color w:val="auto"/>
                <w:sz w:val="24"/>
                <w:szCs w:val="24"/>
                <w:lang w:val="ru-RU" w:eastAsia="ru-RU"/>
              </w:rPr>
              <w:t>53</w:t>
            </w:r>
          </w:p>
        </w:tc>
        <w:tc>
          <w:tcPr>
            <w:tcW w:w="567"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spacing w:after="0" w:line="240" w:lineRule="auto"/>
              <w:rPr>
                <w:rFonts w:ascii="Times New Roman" w:eastAsia="Times New Roman" w:hAnsi="Times New Roman" w:cs="Times New Roman"/>
                <w:color w:val="auto"/>
                <w:sz w:val="24"/>
                <w:szCs w:val="24"/>
                <w:lang w:val="ru-RU" w:eastAsia="ru-RU"/>
              </w:rPr>
            </w:pPr>
            <w:r w:rsidRPr="00E35C02">
              <w:rPr>
                <w:rFonts w:ascii="Times New Roman" w:eastAsia="Times New Roman" w:hAnsi="Times New Roman" w:cs="Times New Roman"/>
                <w:color w:val="auto"/>
                <w:sz w:val="24"/>
                <w:szCs w:val="24"/>
                <w:lang w:val="ru-RU" w:eastAsia="ru-RU"/>
              </w:rPr>
              <w:t>47</w:t>
            </w:r>
          </w:p>
          <w:p w:rsidR="00E35C02" w:rsidRPr="00E35C02" w:rsidRDefault="00E35C02" w:rsidP="00E35C02">
            <w:pPr>
              <w:spacing w:after="0" w:line="240" w:lineRule="auto"/>
              <w:rPr>
                <w:rFonts w:ascii="Times New Roman" w:eastAsia="Times New Roman" w:hAnsi="Times New Roman" w:cs="Times New Roman"/>
                <w:color w:val="auto"/>
                <w:sz w:val="24"/>
                <w:szCs w:val="24"/>
                <w:lang w:val="ru-RU" w:eastAsia="ru-RU"/>
              </w:rPr>
            </w:pPr>
          </w:p>
        </w:tc>
        <w:tc>
          <w:tcPr>
            <w:tcW w:w="567" w:type="dxa"/>
            <w:tcBorders>
              <w:top w:val="single" w:sz="4" w:space="0" w:color="auto"/>
              <w:left w:val="single" w:sz="4" w:space="0" w:color="auto"/>
              <w:bottom w:val="single" w:sz="4" w:space="0" w:color="auto"/>
              <w:right w:val="single" w:sz="4" w:space="0" w:color="auto"/>
            </w:tcBorders>
          </w:tcPr>
          <w:p w:rsidR="00E35C02" w:rsidRPr="00E35C02" w:rsidRDefault="00E35C02" w:rsidP="00E35C02">
            <w:pPr>
              <w:spacing w:after="0" w:line="240" w:lineRule="auto"/>
              <w:rPr>
                <w:rFonts w:ascii="Times New Roman" w:eastAsia="Times New Roman" w:hAnsi="Times New Roman" w:cs="Times New Roman"/>
                <w:color w:val="auto"/>
                <w:sz w:val="24"/>
                <w:szCs w:val="24"/>
                <w:lang w:val="ru-RU" w:eastAsia="ru-RU"/>
              </w:rPr>
            </w:pPr>
            <w:r w:rsidRPr="00E35C02">
              <w:rPr>
                <w:rFonts w:ascii="Times New Roman" w:eastAsia="Times New Roman" w:hAnsi="Times New Roman" w:cs="Times New Roman"/>
                <w:color w:val="auto"/>
                <w:sz w:val="24"/>
                <w:szCs w:val="24"/>
                <w:lang w:val="ru-RU" w:eastAsia="ru-RU"/>
              </w:rPr>
              <w:t>2</w:t>
            </w:r>
          </w:p>
        </w:tc>
      </w:tr>
    </w:tbl>
    <w:p w:rsidR="00E35C02" w:rsidRDefault="00E35C02" w:rsidP="00E35C02">
      <w:pPr>
        <w:spacing w:after="0" w:line="240" w:lineRule="auto"/>
        <w:ind w:firstLine="708"/>
        <w:jc w:val="both"/>
        <w:rPr>
          <w:rFonts w:ascii="Times New Roman" w:hAnsi="Times New Roman" w:cs="Times New Roman"/>
          <w:sz w:val="24"/>
          <w:szCs w:val="24"/>
          <w:lang w:val="ru-RU"/>
        </w:rPr>
      </w:pPr>
      <w:r w:rsidRPr="00E35C02">
        <w:rPr>
          <w:rFonts w:ascii="Times New Roman" w:hAnsi="Times New Roman" w:cs="Times New Roman"/>
          <w:sz w:val="24"/>
          <w:szCs w:val="24"/>
          <w:lang w:val="ru-RU"/>
        </w:rPr>
        <w:t xml:space="preserve">Показатель «5+4» обучающихся </w:t>
      </w:r>
      <w:r>
        <w:rPr>
          <w:rFonts w:ascii="Times New Roman" w:hAnsi="Times New Roman" w:cs="Times New Roman"/>
          <w:sz w:val="24"/>
          <w:szCs w:val="24"/>
          <w:lang w:val="ru-RU"/>
        </w:rPr>
        <w:t xml:space="preserve"> по району на протяжении пяти</w:t>
      </w:r>
      <w:r w:rsidRPr="00E35C02">
        <w:rPr>
          <w:rFonts w:ascii="Times New Roman" w:hAnsi="Times New Roman" w:cs="Times New Roman"/>
          <w:sz w:val="24"/>
          <w:szCs w:val="24"/>
          <w:lang w:val="ru-RU"/>
        </w:rPr>
        <w:t xml:space="preserve"> лет стабилен и в среднем составляет  48%. Показате</w:t>
      </w:r>
      <w:r>
        <w:rPr>
          <w:rFonts w:ascii="Times New Roman" w:hAnsi="Times New Roman" w:cs="Times New Roman"/>
          <w:sz w:val="24"/>
          <w:szCs w:val="24"/>
          <w:lang w:val="ru-RU"/>
        </w:rPr>
        <w:t xml:space="preserve">ль «2» </w:t>
      </w:r>
      <w:r w:rsidRPr="00E35C02">
        <w:rPr>
          <w:rFonts w:ascii="Times New Roman" w:hAnsi="Times New Roman" w:cs="Times New Roman"/>
          <w:sz w:val="24"/>
          <w:szCs w:val="24"/>
          <w:lang w:val="ru-RU"/>
        </w:rPr>
        <w:t xml:space="preserve"> невысокий и в среднем по району составляет  0,3%,  что свидетельствует о системе в работе учителей района   по формированию у учащихся </w:t>
      </w:r>
      <w:proofErr w:type="spellStart"/>
      <w:r w:rsidRPr="00E35C02">
        <w:rPr>
          <w:rFonts w:ascii="Times New Roman" w:hAnsi="Times New Roman" w:cs="Times New Roman"/>
          <w:sz w:val="24"/>
          <w:szCs w:val="24"/>
          <w:lang w:val="ru-RU"/>
        </w:rPr>
        <w:t>общеучебных</w:t>
      </w:r>
      <w:proofErr w:type="spellEnd"/>
      <w:r w:rsidRPr="00E35C02">
        <w:rPr>
          <w:rFonts w:ascii="Times New Roman" w:hAnsi="Times New Roman" w:cs="Times New Roman"/>
          <w:sz w:val="24"/>
          <w:szCs w:val="24"/>
          <w:lang w:val="ru-RU"/>
        </w:rPr>
        <w:t xml:space="preserve"> умений и навыков, универсальных способов деятельности и ключевых компетенций</w:t>
      </w:r>
      <w:r>
        <w:rPr>
          <w:rFonts w:ascii="Times New Roman" w:hAnsi="Times New Roman" w:cs="Times New Roman"/>
          <w:sz w:val="24"/>
          <w:szCs w:val="24"/>
          <w:lang w:val="ru-RU"/>
        </w:rPr>
        <w:t>.</w:t>
      </w:r>
    </w:p>
    <w:p w:rsidR="00E35C02" w:rsidRPr="00E35C02" w:rsidRDefault="00E35C02" w:rsidP="00E35C02">
      <w:pPr>
        <w:spacing w:after="0" w:line="240" w:lineRule="auto"/>
        <w:ind w:firstLine="708"/>
        <w:jc w:val="both"/>
        <w:rPr>
          <w:rFonts w:ascii="Times New Roman" w:hAnsi="Times New Roman" w:cs="Times New Roman"/>
          <w:sz w:val="24"/>
          <w:szCs w:val="24"/>
          <w:lang w:val="ru-RU"/>
        </w:rPr>
      </w:pPr>
      <w:proofErr w:type="gramStart"/>
      <w:r w:rsidRPr="00E35C02">
        <w:rPr>
          <w:rFonts w:ascii="Times New Roman" w:hAnsi="Times New Roman" w:cs="Times New Roman"/>
          <w:sz w:val="24"/>
          <w:szCs w:val="24"/>
          <w:lang w:val="ru-RU"/>
        </w:rPr>
        <w:t xml:space="preserve">С целью изучения уровня </w:t>
      </w:r>
      <w:proofErr w:type="spellStart"/>
      <w:r w:rsidRPr="00E35C02">
        <w:rPr>
          <w:rFonts w:ascii="Times New Roman" w:hAnsi="Times New Roman" w:cs="Times New Roman"/>
          <w:sz w:val="24"/>
          <w:szCs w:val="24"/>
          <w:lang w:val="ru-RU"/>
        </w:rPr>
        <w:t>сформированности</w:t>
      </w:r>
      <w:proofErr w:type="spellEnd"/>
      <w:r w:rsidRPr="00E35C02">
        <w:rPr>
          <w:rFonts w:ascii="Times New Roman" w:hAnsi="Times New Roman" w:cs="Times New Roman"/>
          <w:sz w:val="24"/>
          <w:szCs w:val="24"/>
          <w:lang w:val="ru-RU"/>
        </w:rPr>
        <w:t xml:space="preserve"> универсальных учебных действий у обучающихся по химии в МБОУ Симферопольского района была проведена мониторинговая </w:t>
      </w:r>
      <w:r>
        <w:rPr>
          <w:rFonts w:ascii="Times New Roman" w:hAnsi="Times New Roman" w:cs="Times New Roman"/>
          <w:sz w:val="24"/>
          <w:szCs w:val="24"/>
          <w:lang w:val="ru-RU"/>
        </w:rPr>
        <w:t>работа  по химии в 9,10 классах.</w:t>
      </w:r>
      <w:proofErr w:type="gramEnd"/>
      <w:r>
        <w:rPr>
          <w:rFonts w:ascii="Times New Roman" w:hAnsi="Times New Roman" w:cs="Times New Roman"/>
          <w:sz w:val="24"/>
          <w:szCs w:val="24"/>
          <w:lang w:val="ru-RU"/>
        </w:rPr>
        <w:t xml:space="preserve"> </w:t>
      </w:r>
      <w:r w:rsidRPr="00E35C02">
        <w:rPr>
          <w:rFonts w:ascii="Times New Roman" w:hAnsi="Times New Roman" w:cs="Times New Roman"/>
          <w:sz w:val="24"/>
          <w:szCs w:val="24"/>
          <w:lang w:val="ru-RU"/>
        </w:rPr>
        <w:t xml:space="preserve">В мониторинге  по химии приняли участие 432  из 527 обучающихся 10 классов, что составляет 82%  и 983 из  1218 обучающихся 9 классов, что составляет 81%.  </w:t>
      </w:r>
    </w:p>
    <w:p w:rsidR="00E35C02" w:rsidRPr="00E35C02" w:rsidRDefault="00E35C02" w:rsidP="00E35C02">
      <w:pPr>
        <w:spacing w:after="0" w:line="240" w:lineRule="auto"/>
        <w:ind w:firstLine="708"/>
        <w:jc w:val="both"/>
        <w:rPr>
          <w:rFonts w:ascii="Times New Roman" w:hAnsi="Times New Roman" w:cs="Times New Roman"/>
          <w:sz w:val="24"/>
          <w:szCs w:val="24"/>
          <w:lang w:val="ru-RU"/>
        </w:rPr>
      </w:pPr>
      <w:r w:rsidRPr="00E35C02">
        <w:rPr>
          <w:rFonts w:ascii="Times New Roman" w:hAnsi="Times New Roman" w:cs="Times New Roman"/>
          <w:sz w:val="24"/>
          <w:szCs w:val="24"/>
          <w:lang w:val="ru-RU"/>
        </w:rPr>
        <w:t>Анализ  мониторинговых работ по химии (раздел органическая химия) в 10 классах показал,  что качество знаний по теме «Углеводороды» составляет 57%, что по сравнению с годовым оцениванием за предыдущий учебный год выше на 13%. Ниже районного показателя качество знаний в школах, где химия изучается 1ч в неделю, МБОУ: «</w:t>
      </w:r>
      <w:proofErr w:type="spellStart"/>
      <w:r w:rsidRPr="00E35C02">
        <w:rPr>
          <w:rFonts w:ascii="Times New Roman" w:hAnsi="Times New Roman" w:cs="Times New Roman"/>
          <w:sz w:val="24"/>
          <w:szCs w:val="24"/>
          <w:lang w:val="ru-RU"/>
        </w:rPr>
        <w:t>Чайкинская</w:t>
      </w:r>
      <w:proofErr w:type="spellEnd"/>
      <w:r w:rsidRPr="00E35C02">
        <w:rPr>
          <w:rFonts w:ascii="Times New Roman" w:hAnsi="Times New Roman" w:cs="Times New Roman"/>
          <w:sz w:val="24"/>
          <w:szCs w:val="24"/>
          <w:lang w:val="ru-RU"/>
        </w:rPr>
        <w:t xml:space="preserve"> школа»-12,5% (учитель </w:t>
      </w:r>
      <w:proofErr w:type="spellStart"/>
      <w:r w:rsidRPr="00E35C02">
        <w:rPr>
          <w:rFonts w:ascii="Times New Roman" w:hAnsi="Times New Roman" w:cs="Times New Roman"/>
          <w:sz w:val="24"/>
          <w:szCs w:val="24"/>
          <w:lang w:val="ru-RU"/>
        </w:rPr>
        <w:t>Хруцкая</w:t>
      </w:r>
      <w:proofErr w:type="spellEnd"/>
      <w:r w:rsidRPr="00E35C02">
        <w:rPr>
          <w:rFonts w:ascii="Times New Roman" w:hAnsi="Times New Roman" w:cs="Times New Roman"/>
          <w:sz w:val="24"/>
          <w:szCs w:val="24"/>
          <w:lang w:val="ru-RU"/>
        </w:rPr>
        <w:t xml:space="preserve"> Н.В.), «</w:t>
      </w:r>
      <w:proofErr w:type="spellStart"/>
      <w:r w:rsidRPr="00E35C02">
        <w:rPr>
          <w:rFonts w:ascii="Times New Roman" w:hAnsi="Times New Roman" w:cs="Times New Roman"/>
          <w:sz w:val="24"/>
          <w:szCs w:val="24"/>
          <w:lang w:val="ru-RU"/>
        </w:rPr>
        <w:t>Укромновская</w:t>
      </w:r>
      <w:proofErr w:type="spellEnd"/>
      <w:r w:rsidRPr="00E35C02">
        <w:rPr>
          <w:rFonts w:ascii="Times New Roman" w:hAnsi="Times New Roman" w:cs="Times New Roman"/>
          <w:sz w:val="24"/>
          <w:szCs w:val="24"/>
          <w:lang w:val="ru-RU"/>
        </w:rPr>
        <w:t xml:space="preserve"> школа»-31% (учитель </w:t>
      </w:r>
      <w:proofErr w:type="spellStart"/>
      <w:r w:rsidRPr="00E35C02">
        <w:rPr>
          <w:rFonts w:ascii="Times New Roman" w:hAnsi="Times New Roman" w:cs="Times New Roman"/>
          <w:sz w:val="24"/>
          <w:szCs w:val="24"/>
          <w:lang w:val="ru-RU"/>
        </w:rPr>
        <w:t>Акмоллаева</w:t>
      </w:r>
      <w:proofErr w:type="spellEnd"/>
      <w:r w:rsidRPr="00E35C02">
        <w:rPr>
          <w:rFonts w:ascii="Times New Roman" w:hAnsi="Times New Roman" w:cs="Times New Roman"/>
          <w:sz w:val="24"/>
          <w:szCs w:val="24"/>
          <w:lang w:val="ru-RU"/>
        </w:rPr>
        <w:t xml:space="preserve"> Г.Д), «</w:t>
      </w:r>
      <w:proofErr w:type="spellStart"/>
      <w:r w:rsidRPr="00E35C02">
        <w:rPr>
          <w:rFonts w:ascii="Times New Roman" w:hAnsi="Times New Roman" w:cs="Times New Roman"/>
          <w:sz w:val="24"/>
          <w:szCs w:val="24"/>
          <w:lang w:val="ru-RU"/>
        </w:rPr>
        <w:t>Залесская</w:t>
      </w:r>
      <w:proofErr w:type="spellEnd"/>
      <w:r w:rsidRPr="00E35C02">
        <w:rPr>
          <w:rFonts w:ascii="Times New Roman" w:hAnsi="Times New Roman" w:cs="Times New Roman"/>
          <w:sz w:val="24"/>
          <w:szCs w:val="24"/>
          <w:lang w:val="ru-RU"/>
        </w:rPr>
        <w:t xml:space="preserve"> школа»-33,4% (учитель </w:t>
      </w:r>
      <w:proofErr w:type="spellStart"/>
      <w:r w:rsidRPr="00E35C02">
        <w:rPr>
          <w:rFonts w:ascii="Times New Roman" w:hAnsi="Times New Roman" w:cs="Times New Roman"/>
          <w:sz w:val="24"/>
          <w:szCs w:val="24"/>
          <w:lang w:val="ru-RU"/>
        </w:rPr>
        <w:t>Саввина</w:t>
      </w:r>
      <w:proofErr w:type="spellEnd"/>
      <w:r w:rsidRPr="00E35C02">
        <w:rPr>
          <w:rFonts w:ascii="Times New Roman" w:hAnsi="Times New Roman" w:cs="Times New Roman"/>
          <w:sz w:val="24"/>
          <w:szCs w:val="24"/>
          <w:lang w:val="ru-RU"/>
        </w:rPr>
        <w:t xml:space="preserve"> Н.А.).</w:t>
      </w:r>
    </w:p>
    <w:p w:rsidR="00E35C02" w:rsidRPr="00E35C02" w:rsidRDefault="00E35C02" w:rsidP="00E35C02">
      <w:pPr>
        <w:spacing w:after="0" w:line="240" w:lineRule="auto"/>
        <w:ind w:firstLine="708"/>
        <w:jc w:val="both"/>
        <w:rPr>
          <w:rFonts w:ascii="Times New Roman" w:hAnsi="Times New Roman" w:cs="Times New Roman"/>
          <w:sz w:val="24"/>
          <w:szCs w:val="24"/>
          <w:lang w:val="ru-RU"/>
        </w:rPr>
      </w:pPr>
      <w:r w:rsidRPr="00E35C02">
        <w:rPr>
          <w:rFonts w:ascii="Times New Roman" w:hAnsi="Times New Roman" w:cs="Times New Roman"/>
          <w:sz w:val="24"/>
          <w:szCs w:val="24"/>
          <w:lang w:val="ru-RU"/>
        </w:rPr>
        <w:t xml:space="preserve">Сравнительный анализ качества знаний  мониторинговых работ по химии  в 9 классах и качества знаний за 1 четверть обучающихся  соответствует 32%, что подтверждает недостаточно высокие результаты обучения. Количество </w:t>
      </w:r>
      <w:proofErr w:type="gramStart"/>
      <w:r w:rsidRPr="00E35C02">
        <w:rPr>
          <w:rFonts w:ascii="Times New Roman" w:hAnsi="Times New Roman" w:cs="Times New Roman"/>
          <w:sz w:val="24"/>
          <w:szCs w:val="24"/>
          <w:lang w:val="ru-RU"/>
        </w:rPr>
        <w:t>обучающихся</w:t>
      </w:r>
      <w:proofErr w:type="gramEnd"/>
      <w:r w:rsidRPr="00E35C02">
        <w:rPr>
          <w:rFonts w:ascii="Times New Roman" w:hAnsi="Times New Roman" w:cs="Times New Roman"/>
          <w:sz w:val="24"/>
          <w:szCs w:val="24"/>
          <w:lang w:val="ru-RU"/>
        </w:rPr>
        <w:t xml:space="preserve"> не усвоивших обязательный программный материал имеет отрицательную динамику (возросло  с 3% до 14%). </w:t>
      </w:r>
    </w:p>
    <w:p w:rsidR="00E35C02" w:rsidRPr="00E35C02" w:rsidRDefault="00E35C02" w:rsidP="00E35C02">
      <w:pPr>
        <w:spacing w:after="0" w:line="240" w:lineRule="auto"/>
        <w:ind w:firstLine="708"/>
        <w:jc w:val="both"/>
        <w:rPr>
          <w:rFonts w:ascii="Times New Roman" w:hAnsi="Times New Roman" w:cs="Times New Roman"/>
          <w:sz w:val="24"/>
          <w:szCs w:val="24"/>
          <w:lang w:val="ru-RU"/>
        </w:rPr>
      </w:pPr>
      <w:r w:rsidRPr="00E35C02">
        <w:rPr>
          <w:rFonts w:ascii="Times New Roman" w:hAnsi="Times New Roman" w:cs="Times New Roman"/>
          <w:sz w:val="24"/>
          <w:szCs w:val="24"/>
          <w:lang w:val="ru-RU"/>
        </w:rPr>
        <w:t xml:space="preserve">Выше районного показатель качества знаний </w:t>
      </w:r>
      <w:proofErr w:type="gramStart"/>
      <w:r w:rsidRPr="00E35C02">
        <w:rPr>
          <w:rFonts w:ascii="Times New Roman" w:hAnsi="Times New Roman" w:cs="Times New Roman"/>
          <w:sz w:val="24"/>
          <w:szCs w:val="24"/>
          <w:lang w:val="ru-RU"/>
        </w:rPr>
        <w:t>у</w:t>
      </w:r>
      <w:proofErr w:type="gramEnd"/>
      <w:r w:rsidRPr="00E35C02">
        <w:rPr>
          <w:rFonts w:ascii="Times New Roman" w:hAnsi="Times New Roman" w:cs="Times New Roman"/>
          <w:sz w:val="24"/>
          <w:szCs w:val="24"/>
          <w:lang w:val="ru-RU"/>
        </w:rPr>
        <w:t xml:space="preserve"> обучающихся в МБОУ: «</w:t>
      </w:r>
      <w:proofErr w:type="spellStart"/>
      <w:r w:rsidRPr="00E35C02">
        <w:rPr>
          <w:rFonts w:ascii="Times New Roman" w:hAnsi="Times New Roman" w:cs="Times New Roman"/>
          <w:sz w:val="24"/>
          <w:szCs w:val="24"/>
          <w:lang w:val="ru-RU"/>
        </w:rPr>
        <w:t>Укромновская</w:t>
      </w:r>
      <w:proofErr w:type="spellEnd"/>
      <w:r w:rsidRPr="00E35C02">
        <w:rPr>
          <w:rFonts w:ascii="Times New Roman" w:hAnsi="Times New Roman" w:cs="Times New Roman"/>
          <w:sz w:val="24"/>
          <w:szCs w:val="24"/>
          <w:lang w:val="ru-RU"/>
        </w:rPr>
        <w:t xml:space="preserve"> школа»-52% (учитель </w:t>
      </w:r>
      <w:proofErr w:type="spellStart"/>
      <w:r w:rsidRPr="00E35C02">
        <w:rPr>
          <w:rFonts w:ascii="Times New Roman" w:hAnsi="Times New Roman" w:cs="Times New Roman"/>
          <w:sz w:val="24"/>
          <w:szCs w:val="24"/>
          <w:lang w:val="ru-RU"/>
        </w:rPr>
        <w:t>Акмоллаева</w:t>
      </w:r>
      <w:proofErr w:type="spellEnd"/>
      <w:r w:rsidRPr="00E35C02">
        <w:rPr>
          <w:rFonts w:ascii="Times New Roman" w:hAnsi="Times New Roman" w:cs="Times New Roman"/>
          <w:sz w:val="24"/>
          <w:szCs w:val="24"/>
          <w:lang w:val="ru-RU"/>
        </w:rPr>
        <w:t xml:space="preserve"> Г.Д), «</w:t>
      </w:r>
      <w:proofErr w:type="spellStart"/>
      <w:r w:rsidRPr="00E35C02">
        <w:rPr>
          <w:rFonts w:ascii="Times New Roman" w:hAnsi="Times New Roman" w:cs="Times New Roman"/>
          <w:sz w:val="24"/>
          <w:szCs w:val="24"/>
          <w:lang w:val="ru-RU"/>
        </w:rPr>
        <w:t>Скворцовская</w:t>
      </w:r>
      <w:proofErr w:type="spellEnd"/>
      <w:r w:rsidRPr="00E35C02">
        <w:rPr>
          <w:rFonts w:ascii="Times New Roman" w:hAnsi="Times New Roman" w:cs="Times New Roman"/>
          <w:sz w:val="24"/>
          <w:szCs w:val="24"/>
          <w:lang w:val="ru-RU"/>
        </w:rPr>
        <w:t xml:space="preserve"> школа» -45% (учитель </w:t>
      </w:r>
      <w:proofErr w:type="spellStart"/>
      <w:r w:rsidRPr="00E35C02">
        <w:rPr>
          <w:rFonts w:ascii="Times New Roman" w:hAnsi="Times New Roman" w:cs="Times New Roman"/>
          <w:sz w:val="24"/>
          <w:szCs w:val="24"/>
          <w:lang w:val="ru-RU"/>
        </w:rPr>
        <w:t>Халикова</w:t>
      </w:r>
      <w:proofErr w:type="spellEnd"/>
      <w:r w:rsidRPr="00E35C02">
        <w:rPr>
          <w:rFonts w:ascii="Times New Roman" w:hAnsi="Times New Roman" w:cs="Times New Roman"/>
          <w:sz w:val="24"/>
          <w:szCs w:val="24"/>
          <w:lang w:val="ru-RU"/>
        </w:rPr>
        <w:t xml:space="preserve"> Г.К.), «</w:t>
      </w:r>
      <w:proofErr w:type="spellStart"/>
      <w:r w:rsidRPr="00E35C02">
        <w:rPr>
          <w:rFonts w:ascii="Times New Roman" w:hAnsi="Times New Roman" w:cs="Times New Roman"/>
          <w:sz w:val="24"/>
          <w:szCs w:val="24"/>
          <w:lang w:val="ru-RU"/>
        </w:rPr>
        <w:t>Перевальненская</w:t>
      </w:r>
      <w:proofErr w:type="spellEnd"/>
      <w:r w:rsidRPr="00E35C02">
        <w:rPr>
          <w:rFonts w:ascii="Times New Roman" w:hAnsi="Times New Roman" w:cs="Times New Roman"/>
          <w:sz w:val="24"/>
          <w:szCs w:val="24"/>
          <w:lang w:val="ru-RU"/>
        </w:rPr>
        <w:t xml:space="preserve"> школа» -45% (учитель Сулейманова З.Я.), «</w:t>
      </w:r>
      <w:proofErr w:type="spellStart"/>
      <w:r w:rsidRPr="00E35C02">
        <w:rPr>
          <w:rFonts w:ascii="Times New Roman" w:hAnsi="Times New Roman" w:cs="Times New Roman"/>
          <w:sz w:val="24"/>
          <w:szCs w:val="24"/>
          <w:lang w:val="ru-RU"/>
        </w:rPr>
        <w:t>Трудовская</w:t>
      </w:r>
      <w:proofErr w:type="spellEnd"/>
      <w:r w:rsidRPr="00E35C02">
        <w:rPr>
          <w:rFonts w:ascii="Times New Roman" w:hAnsi="Times New Roman" w:cs="Times New Roman"/>
          <w:sz w:val="24"/>
          <w:szCs w:val="24"/>
          <w:lang w:val="ru-RU"/>
        </w:rPr>
        <w:t xml:space="preserve"> школа»-44% (учитель  Сулейманова З.Ш.). </w:t>
      </w:r>
    </w:p>
    <w:p w:rsidR="00E35C02" w:rsidRPr="00E35C02" w:rsidRDefault="00E35C02" w:rsidP="00E35C02">
      <w:pPr>
        <w:spacing w:after="0" w:line="240" w:lineRule="auto"/>
        <w:ind w:firstLine="708"/>
        <w:jc w:val="both"/>
        <w:rPr>
          <w:rFonts w:ascii="Times New Roman" w:hAnsi="Times New Roman" w:cs="Times New Roman"/>
          <w:sz w:val="24"/>
          <w:szCs w:val="24"/>
          <w:lang w:val="ru-RU"/>
        </w:rPr>
      </w:pPr>
      <w:r w:rsidRPr="00E35C02">
        <w:rPr>
          <w:rFonts w:ascii="Times New Roman" w:hAnsi="Times New Roman" w:cs="Times New Roman"/>
          <w:sz w:val="24"/>
          <w:szCs w:val="24"/>
          <w:lang w:val="ru-RU"/>
        </w:rPr>
        <w:t xml:space="preserve">Ниже районного показателя качество знаний </w:t>
      </w:r>
      <w:proofErr w:type="gramStart"/>
      <w:r w:rsidRPr="00E35C02">
        <w:rPr>
          <w:rFonts w:ascii="Times New Roman" w:hAnsi="Times New Roman" w:cs="Times New Roman"/>
          <w:sz w:val="24"/>
          <w:szCs w:val="24"/>
          <w:lang w:val="ru-RU"/>
        </w:rPr>
        <w:t>у</w:t>
      </w:r>
      <w:proofErr w:type="gramEnd"/>
      <w:r w:rsidRPr="00E35C02">
        <w:rPr>
          <w:rFonts w:ascii="Times New Roman" w:hAnsi="Times New Roman" w:cs="Times New Roman"/>
          <w:sz w:val="24"/>
          <w:szCs w:val="24"/>
          <w:lang w:val="ru-RU"/>
        </w:rPr>
        <w:t xml:space="preserve"> обучающихся в МБОУ: «</w:t>
      </w:r>
      <w:proofErr w:type="spellStart"/>
      <w:r w:rsidRPr="00E35C02">
        <w:rPr>
          <w:rFonts w:ascii="Times New Roman" w:hAnsi="Times New Roman" w:cs="Times New Roman"/>
          <w:sz w:val="24"/>
          <w:szCs w:val="24"/>
          <w:lang w:val="ru-RU"/>
        </w:rPr>
        <w:t>Широковская</w:t>
      </w:r>
      <w:proofErr w:type="spellEnd"/>
      <w:r w:rsidRPr="00E35C02">
        <w:rPr>
          <w:rFonts w:ascii="Times New Roman" w:hAnsi="Times New Roman" w:cs="Times New Roman"/>
          <w:sz w:val="24"/>
          <w:szCs w:val="24"/>
          <w:lang w:val="ru-RU"/>
        </w:rPr>
        <w:t xml:space="preserve"> школа» (учитель </w:t>
      </w:r>
      <w:proofErr w:type="spellStart"/>
      <w:r w:rsidRPr="00E35C02">
        <w:rPr>
          <w:rFonts w:ascii="Times New Roman" w:hAnsi="Times New Roman" w:cs="Times New Roman"/>
          <w:sz w:val="24"/>
          <w:szCs w:val="24"/>
          <w:lang w:val="ru-RU"/>
        </w:rPr>
        <w:t>Положай</w:t>
      </w:r>
      <w:proofErr w:type="spellEnd"/>
      <w:r w:rsidRPr="00E35C02">
        <w:rPr>
          <w:rFonts w:ascii="Times New Roman" w:hAnsi="Times New Roman" w:cs="Times New Roman"/>
          <w:sz w:val="24"/>
          <w:szCs w:val="24"/>
          <w:lang w:val="ru-RU"/>
        </w:rPr>
        <w:t xml:space="preserve"> Н.Н.), «</w:t>
      </w:r>
      <w:proofErr w:type="spellStart"/>
      <w:r w:rsidRPr="00E35C02">
        <w:rPr>
          <w:rFonts w:ascii="Times New Roman" w:hAnsi="Times New Roman" w:cs="Times New Roman"/>
          <w:sz w:val="24"/>
          <w:szCs w:val="24"/>
          <w:lang w:val="ru-RU"/>
        </w:rPr>
        <w:t>Добровская</w:t>
      </w:r>
      <w:proofErr w:type="spellEnd"/>
      <w:r w:rsidRPr="00E35C02">
        <w:rPr>
          <w:rFonts w:ascii="Times New Roman" w:hAnsi="Times New Roman" w:cs="Times New Roman"/>
          <w:sz w:val="24"/>
          <w:szCs w:val="24"/>
          <w:lang w:val="ru-RU"/>
        </w:rPr>
        <w:t xml:space="preserve">  школа-гимназия имени Я.М. Слонимского» (учитель </w:t>
      </w:r>
      <w:proofErr w:type="spellStart"/>
      <w:r w:rsidRPr="00E35C02">
        <w:rPr>
          <w:rFonts w:ascii="Times New Roman" w:hAnsi="Times New Roman" w:cs="Times New Roman"/>
          <w:sz w:val="24"/>
          <w:szCs w:val="24"/>
          <w:lang w:val="ru-RU"/>
        </w:rPr>
        <w:t>Корчевская</w:t>
      </w:r>
      <w:proofErr w:type="spellEnd"/>
      <w:r w:rsidRPr="00E35C02">
        <w:rPr>
          <w:rFonts w:ascii="Times New Roman" w:hAnsi="Times New Roman" w:cs="Times New Roman"/>
          <w:sz w:val="24"/>
          <w:szCs w:val="24"/>
          <w:lang w:val="ru-RU"/>
        </w:rPr>
        <w:t xml:space="preserve"> Т.Н.), «Гвардейская школа-гимназия №3» (учитель </w:t>
      </w:r>
      <w:proofErr w:type="spellStart"/>
      <w:r w:rsidRPr="00E35C02">
        <w:rPr>
          <w:rFonts w:ascii="Times New Roman" w:hAnsi="Times New Roman" w:cs="Times New Roman"/>
          <w:sz w:val="24"/>
          <w:szCs w:val="24"/>
          <w:lang w:val="ru-RU"/>
        </w:rPr>
        <w:t>Османова</w:t>
      </w:r>
      <w:proofErr w:type="spellEnd"/>
      <w:r w:rsidRPr="00E35C02">
        <w:rPr>
          <w:rFonts w:ascii="Times New Roman" w:hAnsi="Times New Roman" w:cs="Times New Roman"/>
          <w:sz w:val="24"/>
          <w:szCs w:val="24"/>
          <w:lang w:val="ru-RU"/>
        </w:rPr>
        <w:t xml:space="preserve"> Э.М.),  «</w:t>
      </w:r>
      <w:proofErr w:type="spellStart"/>
      <w:r w:rsidRPr="00E35C02">
        <w:rPr>
          <w:rFonts w:ascii="Times New Roman" w:hAnsi="Times New Roman" w:cs="Times New Roman"/>
          <w:sz w:val="24"/>
          <w:szCs w:val="24"/>
          <w:lang w:val="ru-RU"/>
        </w:rPr>
        <w:t>Чайкинская</w:t>
      </w:r>
      <w:proofErr w:type="spellEnd"/>
      <w:r w:rsidRPr="00E35C02">
        <w:rPr>
          <w:rFonts w:ascii="Times New Roman" w:hAnsi="Times New Roman" w:cs="Times New Roman"/>
          <w:sz w:val="24"/>
          <w:szCs w:val="24"/>
          <w:lang w:val="ru-RU"/>
        </w:rPr>
        <w:t xml:space="preserve"> школа» (учитель </w:t>
      </w:r>
      <w:proofErr w:type="spellStart"/>
      <w:r w:rsidRPr="00E35C02">
        <w:rPr>
          <w:rFonts w:ascii="Times New Roman" w:hAnsi="Times New Roman" w:cs="Times New Roman"/>
          <w:sz w:val="24"/>
          <w:szCs w:val="24"/>
          <w:lang w:val="ru-RU"/>
        </w:rPr>
        <w:t>Хруцкая</w:t>
      </w:r>
      <w:proofErr w:type="spellEnd"/>
      <w:r w:rsidRPr="00E35C02">
        <w:rPr>
          <w:rFonts w:ascii="Times New Roman" w:hAnsi="Times New Roman" w:cs="Times New Roman"/>
          <w:sz w:val="24"/>
          <w:szCs w:val="24"/>
          <w:lang w:val="ru-RU"/>
        </w:rPr>
        <w:t xml:space="preserve"> Н.В.), «</w:t>
      </w:r>
      <w:proofErr w:type="spellStart"/>
      <w:r w:rsidRPr="00E35C02">
        <w:rPr>
          <w:rFonts w:ascii="Times New Roman" w:hAnsi="Times New Roman" w:cs="Times New Roman"/>
          <w:sz w:val="24"/>
          <w:szCs w:val="24"/>
          <w:lang w:val="ru-RU"/>
        </w:rPr>
        <w:t>Маленская</w:t>
      </w:r>
      <w:proofErr w:type="spellEnd"/>
      <w:r w:rsidRPr="00E35C02">
        <w:rPr>
          <w:rFonts w:ascii="Times New Roman" w:hAnsi="Times New Roman" w:cs="Times New Roman"/>
          <w:sz w:val="24"/>
          <w:szCs w:val="24"/>
          <w:lang w:val="ru-RU"/>
        </w:rPr>
        <w:t xml:space="preserve"> школа» (учитель Юсупова Л.З.), «</w:t>
      </w:r>
      <w:proofErr w:type="spellStart"/>
      <w:r w:rsidRPr="00E35C02">
        <w:rPr>
          <w:rFonts w:ascii="Times New Roman" w:hAnsi="Times New Roman" w:cs="Times New Roman"/>
          <w:sz w:val="24"/>
          <w:szCs w:val="24"/>
          <w:lang w:val="ru-RU"/>
        </w:rPr>
        <w:t>Денисовская</w:t>
      </w:r>
      <w:proofErr w:type="spellEnd"/>
      <w:r w:rsidRPr="00E35C02">
        <w:rPr>
          <w:rFonts w:ascii="Times New Roman" w:hAnsi="Times New Roman" w:cs="Times New Roman"/>
          <w:sz w:val="24"/>
          <w:szCs w:val="24"/>
          <w:lang w:val="ru-RU"/>
        </w:rPr>
        <w:t xml:space="preserve"> школа» (учитель Старикова Е.В.).</w:t>
      </w:r>
    </w:p>
    <w:p w:rsidR="00E35C02" w:rsidRPr="00E35C02" w:rsidRDefault="00E35C02" w:rsidP="00E35C02">
      <w:pPr>
        <w:spacing w:after="0" w:line="240" w:lineRule="auto"/>
        <w:ind w:firstLine="708"/>
        <w:jc w:val="both"/>
        <w:rPr>
          <w:rFonts w:ascii="Times New Roman" w:hAnsi="Times New Roman" w:cs="Times New Roman"/>
          <w:sz w:val="24"/>
          <w:szCs w:val="24"/>
          <w:lang w:val="ru-RU"/>
        </w:rPr>
      </w:pPr>
      <w:r w:rsidRPr="00E35C02">
        <w:rPr>
          <w:rFonts w:ascii="Times New Roman" w:hAnsi="Times New Roman" w:cs="Times New Roman"/>
          <w:sz w:val="24"/>
          <w:szCs w:val="24"/>
          <w:lang w:val="ru-RU"/>
        </w:rPr>
        <w:t>55%  обучающихся 9 классов частично справились или не выполнили полностью задание №1 «</w:t>
      </w:r>
      <w:proofErr w:type="spellStart"/>
      <w:r w:rsidRPr="00E35C02">
        <w:rPr>
          <w:rFonts w:ascii="Times New Roman" w:hAnsi="Times New Roman" w:cs="Times New Roman"/>
          <w:sz w:val="24"/>
          <w:szCs w:val="24"/>
          <w:lang w:val="ru-RU"/>
        </w:rPr>
        <w:t>окислительно</w:t>
      </w:r>
      <w:proofErr w:type="spellEnd"/>
      <w:r w:rsidRPr="00E35C02">
        <w:rPr>
          <w:rFonts w:ascii="Times New Roman" w:hAnsi="Times New Roman" w:cs="Times New Roman"/>
          <w:sz w:val="24"/>
          <w:szCs w:val="24"/>
          <w:lang w:val="ru-RU"/>
        </w:rPr>
        <w:t xml:space="preserve"> - восстановительные реакции», 49% допустили ошибки в составлении уравнений реакций ионного обмена в 3-х видах, 44% обучающихся не смогли  осуществить реакции  взаимопревращений между классами неорганических соединений. </w:t>
      </w:r>
      <w:r w:rsidRPr="00E35C02">
        <w:rPr>
          <w:rFonts w:ascii="Times New Roman" w:hAnsi="Times New Roman" w:cs="Times New Roman"/>
          <w:sz w:val="24"/>
          <w:szCs w:val="24"/>
          <w:lang w:val="ru-RU"/>
        </w:rPr>
        <w:lastRenderedPageBreak/>
        <w:t>В ходе тематических выездов в проверяемых школах был проведен контрольный срез знаний в 9-х классах по изученным темам.</w:t>
      </w:r>
    </w:p>
    <w:p w:rsidR="00E35C02" w:rsidRPr="00E35C02" w:rsidRDefault="00E35C02" w:rsidP="00E35C02">
      <w:pPr>
        <w:spacing w:after="0" w:line="240" w:lineRule="auto"/>
        <w:ind w:firstLine="708"/>
        <w:jc w:val="both"/>
        <w:rPr>
          <w:rFonts w:ascii="Times New Roman" w:hAnsi="Times New Roman" w:cs="Times New Roman"/>
          <w:sz w:val="24"/>
          <w:szCs w:val="24"/>
          <w:lang w:val="ru-RU"/>
        </w:rPr>
      </w:pPr>
      <w:r w:rsidRPr="00E35C02">
        <w:rPr>
          <w:rFonts w:ascii="Times New Roman" w:hAnsi="Times New Roman" w:cs="Times New Roman"/>
          <w:sz w:val="24"/>
          <w:szCs w:val="24"/>
          <w:lang w:val="ru-RU"/>
        </w:rPr>
        <w:t xml:space="preserve"> МБОУ «</w:t>
      </w:r>
      <w:proofErr w:type="spellStart"/>
      <w:r w:rsidRPr="00E35C02">
        <w:rPr>
          <w:rFonts w:ascii="Times New Roman" w:hAnsi="Times New Roman" w:cs="Times New Roman"/>
          <w:sz w:val="24"/>
          <w:szCs w:val="24"/>
          <w:lang w:val="ru-RU"/>
        </w:rPr>
        <w:t>Маленская</w:t>
      </w:r>
      <w:proofErr w:type="spellEnd"/>
      <w:r w:rsidRPr="00E35C02">
        <w:rPr>
          <w:rFonts w:ascii="Times New Roman" w:hAnsi="Times New Roman" w:cs="Times New Roman"/>
          <w:sz w:val="24"/>
          <w:szCs w:val="24"/>
          <w:lang w:val="ru-RU"/>
        </w:rPr>
        <w:t xml:space="preserve"> школа»:  работу выполнили 23 </w:t>
      </w:r>
      <w:proofErr w:type="gramStart"/>
      <w:r w:rsidRPr="00E35C02">
        <w:rPr>
          <w:rFonts w:ascii="Times New Roman" w:hAnsi="Times New Roman" w:cs="Times New Roman"/>
          <w:sz w:val="24"/>
          <w:szCs w:val="24"/>
          <w:lang w:val="ru-RU"/>
        </w:rPr>
        <w:t>обуча</w:t>
      </w:r>
      <w:r>
        <w:rPr>
          <w:rFonts w:ascii="Times New Roman" w:hAnsi="Times New Roman" w:cs="Times New Roman"/>
          <w:sz w:val="24"/>
          <w:szCs w:val="24"/>
          <w:lang w:val="ru-RU"/>
        </w:rPr>
        <w:t>ющихся</w:t>
      </w:r>
      <w:proofErr w:type="gramEnd"/>
      <w:r>
        <w:rPr>
          <w:rFonts w:ascii="Times New Roman" w:hAnsi="Times New Roman" w:cs="Times New Roman"/>
          <w:sz w:val="24"/>
          <w:szCs w:val="24"/>
          <w:lang w:val="ru-RU"/>
        </w:rPr>
        <w:t xml:space="preserve">.  Качество знаний  26%. </w:t>
      </w:r>
      <w:r w:rsidRPr="00E35C02">
        <w:rPr>
          <w:rFonts w:ascii="Times New Roman" w:hAnsi="Times New Roman" w:cs="Times New Roman"/>
          <w:sz w:val="24"/>
          <w:szCs w:val="24"/>
          <w:lang w:val="ru-RU"/>
        </w:rPr>
        <w:t>Отметку «4»- п</w:t>
      </w:r>
      <w:r>
        <w:rPr>
          <w:rFonts w:ascii="Times New Roman" w:hAnsi="Times New Roman" w:cs="Times New Roman"/>
          <w:sz w:val="24"/>
          <w:szCs w:val="24"/>
          <w:lang w:val="ru-RU"/>
        </w:rPr>
        <w:t xml:space="preserve">олучили 6 учащихся;  </w:t>
      </w:r>
      <w:r w:rsidRPr="00E35C02">
        <w:rPr>
          <w:rFonts w:ascii="Times New Roman" w:hAnsi="Times New Roman" w:cs="Times New Roman"/>
          <w:sz w:val="24"/>
          <w:szCs w:val="24"/>
          <w:lang w:val="ru-RU"/>
        </w:rPr>
        <w:t>отметку  «3»</w:t>
      </w:r>
      <w:r>
        <w:rPr>
          <w:rFonts w:ascii="Times New Roman" w:hAnsi="Times New Roman" w:cs="Times New Roman"/>
          <w:sz w:val="24"/>
          <w:szCs w:val="24"/>
          <w:lang w:val="ru-RU"/>
        </w:rPr>
        <w:t xml:space="preserve"> - 15 учащихся; </w:t>
      </w:r>
      <w:r w:rsidRPr="00E35C02">
        <w:rPr>
          <w:rFonts w:ascii="Times New Roman" w:hAnsi="Times New Roman" w:cs="Times New Roman"/>
          <w:sz w:val="24"/>
          <w:szCs w:val="24"/>
          <w:lang w:val="ru-RU"/>
        </w:rPr>
        <w:t>отметку «2»</w:t>
      </w:r>
      <w:r>
        <w:rPr>
          <w:rFonts w:ascii="Times New Roman" w:hAnsi="Times New Roman" w:cs="Times New Roman"/>
          <w:sz w:val="24"/>
          <w:szCs w:val="24"/>
          <w:lang w:val="ru-RU"/>
        </w:rPr>
        <w:t xml:space="preserve">  - 2 учащихся; </w:t>
      </w:r>
      <w:r w:rsidRPr="00E35C02">
        <w:rPr>
          <w:rFonts w:ascii="Times New Roman" w:hAnsi="Times New Roman" w:cs="Times New Roman"/>
          <w:sz w:val="24"/>
          <w:szCs w:val="24"/>
          <w:lang w:val="ru-RU"/>
        </w:rPr>
        <w:t>По итогам 1 четверти качество знаний в данном классе 42%. Обучающихся имеющих отметку     «2» -нет.</w:t>
      </w:r>
    </w:p>
    <w:p w:rsidR="00E35C02" w:rsidRPr="00E35C02" w:rsidRDefault="00E35C02" w:rsidP="00E35C02">
      <w:pPr>
        <w:spacing w:after="0" w:line="240" w:lineRule="auto"/>
        <w:ind w:firstLine="708"/>
        <w:jc w:val="both"/>
        <w:rPr>
          <w:rFonts w:ascii="Times New Roman" w:hAnsi="Times New Roman" w:cs="Times New Roman"/>
          <w:sz w:val="24"/>
          <w:szCs w:val="24"/>
          <w:lang w:val="ru-RU"/>
        </w:rPr>
      </w:pPr>
      <w:r w:rsidRPr="00E35C02">
        <w:rPr>
          <w:rFonts w:ascii="Times New Roman" w:hAnsi="Times New Roman" w:cs="Times New Roman"/>
          <w:sz w:val="24"/>
          <w:szCs w:val="24"/>
          <w:lang w:val="ru-RU"/>
        </w:rPr>
        <w:t>МБОУ «</w:t>
      </w:r>
      <w:proofErr w:type="spellStart"/>
      <w:r w:rsidRPr="00E35C02">
        <w:rPr>
          <w:rFonts w:ascii="Times New Roman" w:hAnsi="Times New Roman" w:cs="Times New Roman"/>
          <w:sz w:val="24"/>
          <w:szCs w:val="24"/>
          <w:lang w:val="ru-RU"/>
        </w:rPr>
        <w:t>Чайкинская</w:t>
      </w:r>
      <w:proofErr w:type="spellEnd"/>
      <w:r w:rsidRPr="00E35C02">
        <w:rPr>
          <w:rFonts w:ascii="Times New Roman" w:hAnsi="Times New Roman" w:cs="Times New Roman"/>
          <w:sz w:val="24"/>
          <w:szCs w:val="24"/>
          <w:lang w:val="ru-RU"/>
        </w:rPr>
        <w:t xml:space="preserve"> школа»: работу выполнили 17 </w:t>
      </w:r>
      <w:proofErr w:type="gramStart"/>
      <w:r w:rsidRPr="00E35C02">
        <w:rPr>
          <w:rFonts w:ascii="Times New Roman" w:hAnsi="Times New Roman" w:cs="Times New Roman"/>
          <w:sz w:val="24"/>
          <w:szCs w:val="24"/>
          <w:lang w:val="ru-RU"/>
        </w:rPr>
        <w:t>обу</w:t>
      </w:r>
      <w:r>
        <w:rPr>
          <w:rFonts w:ascii="Times New Roman" w:hAnsi="Times New Roman" w:cs="Times New Roman"/>
          <w:sz w:val="24"/>
          <w:szCs w:val="24"/>
          <w:lang w:val="ru-RU"/>
        </w:rPr>
        <w:t>чающихся</w:t>
      </w:r>
      <w:proofErr w:type="gramEnd"/>
      <w:r>
        <w:rPr>
          <w:rFonts w:ascii="Times New Roman" w:hAnsi="Times New Roman" w:cs="Times New Roman"/>
          <w:sz w:val="24"/>
          <w:szCs w:val="24"/>
          <w:lang w:val="ru-RU"/>
        </w:rPr>
        <w:t>. Качество знаний 0%.</w:t>
      </w:r>
      <w:r w:rsidRPr="00E35C02">
        <w:rPr>
          <w:rFonts w:ascii="Times New Roman" w:hAnsi="Times New Roman" w:cs="Times New Roman"/>
          <w:sz w:val="24"/>
          <w:szCs w:val="24"/>
          <w:lang w:val="ru-RU"/>
        </w:rPr>
        <w:t>О</w:t>
      </w:r>
      <w:r>
        <w:rPr>
          <w:rFonts w:ascii="Times New Roman" w:hAnsi="Times New Roman" w:cs="Times New Roman"/>
          <w:sz w:val="24"/>
          <w:szCs w:val="24"/>
          <w:lang w:val="ru-RU"/>
        </w:rPr>
        <w:t>тметку «3» получили 2 учащихся;</w:t>
      </w:r>
      <w:r w:rsidR="001228D8">
        <w:rPr>
          <w:rFonts w:ascii="Times New Roman" w:hAnsi="Times New Roman" w:cs="Times New Roman"/>
          <w:sz w:val="24"/>
          <w:szCs w:val="24"/>
          <w:lang w:val="ru-RU"/>
        </w:rPr>
        <w:t xml:space="preserve"> </w:t>
      </w:r>
      <w:r w:rsidRPr="00E35C02">
        <w:rPr>
          <w:rFonts w:ascii="Times New Roman" w:hAnsi="Times New Roman" w:cs="Times New Roman"/>
          <w:sz w:val="24"/>
          <w:szCs w:val="24"/>
          <w:lang w:val="ru-RU"/>
        </w:rPr>
        <w:t>Отметку «2» получили 15 учащихся.</w:t>
      </w:r>
    </w:p>
    <w:p w:rsidR="00E35C02" w:rsidRPr="00E35C02" w:rsidRDefault="00E35C02" w:rsidP="00E35C02">
      <w:pPr>
        <w:spacing w:after="0" w:line="240" w:lineRule="auto"/>
        <w:jc w:val="both"/>
        <w:rPr>
          <w:rFonts w:ascii="Times New Roman" w:hAnsi="Times New Roman" w:cs="Times New Roman"/>
          <w:sz w:val="24"/>
          <w:szCs w:val="24"/>
          <w:lang w:val="ru-RU"/>
        </w:rPr>
      </w:pPr>
      <w:r w:rsidRPr="00E35C02">
        <w:rPr>
          <w:rFonts w:ascii="Times New Roman" w:hAnsi="Times New Roman" w:cs="Times New Roman"/>
          <w:sz w:val="24"/>
          <w:szCs w:val="24"/>
          <w:lang w:val="ru-RU"/>
        </w:rPr>
        <w:t>По итогам 1 четверти качество знаний по химии 18%. Обучающихся имеющих отметку     «2» -нет.</w:t>
      </w:r>
    </w:p>
    <w:p w:rsidR="00E35C02" w:rsidRPr="00E35C02" w:rsidRDefault="00E35C02" w:rsidP="00E35C02">
      <w:pPr>
        <w:spacing w:after="0" w:line="240" w:lineRule="auto"/>
        <w:ind w:firstLine="708"/>
        <w:jc w:val="both"/>
        <w:rPr>
          <w:rFonts w:ascii="Times New Roman" w:hAnsi="Times New Roman" w:cs="Times New Roman"/>
          <w:sz w:val="24"/>
          <w:szCs w:val="24"/>
          <w:lang w:val="ru-RU"/>
        </w:rPr>
      </w:pPr>
      <w:r w:rsidRPr="00E35C02">
        <w:rPr>
          <w:rFonts w:ascii="Times New Roman" w:hAnsi="Times New Roman" w:cs="Times New Roman"/>
          <w:sz w:val="24"/>
          <w:szCs w:val="24"/>
          <w:lang w:val="ru-RU"/>
        </w:rPr>
        <w:t>МБОУ «</w:t>
      </w:r>
      <w:proofErr w:type="spellStart"/>
      <w:r w:rsidRPr="00E35C02">
        <w:rPr>
          <w:rFonts w:ascii="Times New Roman" w:hAnsi="Times New Roman" w:cs="Times New Roman"/>
          <w:sz w:val="24"/>
          <w:szCs w:val="24"/>
          <w:lang w:val="ru-RU"/>
        </w:rPr>
        <w:t>Молодёжненская</w:t>
      </w:r>
      <w:proofErr w:type="spellEnd"/>
      <w:r w:rsidRPr="00E35C02">
        <w:rPr>
          <w:rFonts w:ascii="Times New Roman" w:hAnsi="Times New Roman" w:cs="Times New Roman"/>
          <w:sz w:val="24"/>
          <w:szCs w:val="24"/>
          <w:lang w:val="ru-RU"/>
        </w:rPr>
        <w:t xml:space="preserve"> школа №2»: работу выполнили 20 </w:t>
      </w:r>
      <w:proofErr w:type="gramStart"/>
      <w:r w:rsidRPr="00E35C02">
        <w:rPr>
          <w:rFonts w:ascii="Times New Roman" w:hAnsi="Times New Roman" w:cs="Times New Roman"/>
          <w:sz w:val="24"/>
          <w:szCs w:val="24"/>
          <w:lang w:val="ru-RU"/>
        </w:rPr>
        <w:t>обучающихся</w:t>
      </w:r>
      <w:proofErr w:type="gramEnd"/>
      <w:r w:rsidRPr="00E35C02">
        <w:rPr>
          <w:rFonts w:ascii="Times New Roman" w:hAnsi="Times New Roman" w:cs="Times New Roman"/>
          <w:sz w:val="24"/>
          <w:szCs w:val="24"/>
          <w:lang w:val="ru-RU"/>
        </w:rPr>
        <w:t xml:space="preserve">. </w:t>
      </w:r>
      <w:r>
        <w:rPr>
          <w:rFonts w:ascii="Times New Roman" w:hAnsi="Times New Roman" w:cs="Times New Roman"/>
          <w:sz w:val="24"/>
          <w:szCs w:val="24"/>
          <w:lang w:val="ru-RU"/>
        </w:rPr>
        <w:t>Качество знаний 40%.</w:t>
      </w:r>
      <w:r w:rsidRPr="00E35C02">
        <w:rPr>
          <w:rFonts w:ascii="Times New Roman" w:hAnsi="Times New Roman" w:cs="Times New Roman"/>
          <w:sz w:val="24"/>
          <w:szCs w:val="24"/>
          <w:lang w:val="ru-RU"/>
        </w:rPr>
        <w:t>Отм</w:t>
      </w:r>
      <w:r>
        <w:rPr>
          <w:rFonts w:ascii="Times New Roman" w:hAnsi="Times New Roman" w:cs="Times New Roman"/>
          <w:sz w:val="24"/>
          <w:szCs w:val="24"/>
          <w:lang w:val="ru-RU"/>
        </w:rPr>
        <w:t xml:space="preserve">етку «4»- получили 8 учащихся; </w:t>
      </w:r>
      <w:r w:rsidRPr="00E35C02">
        <w:rPr>
          <w:rFonts w:ascii="Times New Roman" w:hAnsi="Times New Roman" w:cs="Times New Roman"/>
          <w:sz w:val="24"/>
          <w:szCs w:val="24"/>
          <w:lang w:val="ru-RU"/>
        </w:rPr>
        <w:t>отметку  «3»</w:t>
      </w:r>
      <w:r>
        <w:rPr>
          <w:rFonts w:ascii="Times New Roman" w:hAnsi="Times New Roman" w:cs="Times New Roman"/>
          <w:sz w:val="24"/>
          <w:szCs w:val="24"/>
          <w:lang w:val="ru-RU"/>
        </w:rPr>
        <w:t xml:space="preserve"> - 11 учащихся; отметку «2» 1 учащийся; </w:t>
      </w:r>
      <w:r w:rsidRPr="00E35C02">
        <w:rPr>
          <w:rFonts w:ascii="Times New Roman" w:hAnsi="Times New Roman" w:cs="Times New Roman"/>
          <w:sz w:val="24"/>
          <w:szCs w:val="24"/>
          <w:lang w:val="ru-RU"/>
        </w:rPr>
        <w:t>По итогам 2 четверти качество знаний по химии 27%. Обучающихся имеющих отметку     «2» - 1.</w:t>
      </w:r>
    </w:p>
    <w:p w:rsidR="00E35C02" w:rsidRPr="00E35C02" w:rsidRDefault="00E35C02" w:rsidP="001228D8">
      <w:pPr>
        <w:spacing w:after="0" w:line="240" w:lineRule="auto"/>
        <w:jc w:val="both"/>
        <w:rPr>
          <w:rFonts w:ascii="Times New Roman" w:hAnsi="Times New Roman" w:cs="Times New Roman"/>
          <w:sz w:val="24"/>
          <w:szCs w:val="24"/>
          <w:lang w:val="ru-RU"/>
        </w:rPr>
      </w:pPr>
      <w:r w:rsidRPr="00E35C02">
        <w:rPr>
          <w:rFonts w:ascii="Times New Roman" w:hAnsi="Times New Roman" w:cs="Times New Roman"/>
          <w:sz w:val="24"/>
          <w:szCs w:val="24"/>
          <w:lang w:val="ru-RU"/>
        </w:rPr>
        <w:tab/>
        <w:t xml:space="preserve">МБОУ «Мирновская школа№2»:  работу выполнили 19 </w:t>
      </w:r>
      <w:proofErr w:type="gramStart"/>
      <w:r w:rsidRPr="00E35C02">
        <w:rPr>
          <w:rFonts w:ascii="Times New Roman" w:hAnsi="Times New Roman" w:cs="Times New Roman"/>
          <w:sz w:val="24"/>
          <w:szCs w:val="24"/>
          <w:lang w:val="ru-RU"/>
        </w:rPr>
        <w:t>обучающихся</w:t>
      </w:r>
      <w:proofErr w:type="gramEnd"/>
      <w:r w:rsidRPr="00E35C02">
        <w:rPr>
          <w:rFonts w:ascii="Times New Roman" w:hAnsi="Times New Roman" w:cs="Times New Roman"/>
          <w:sz w:val="24"/>
          <w:szCs w:val="24"/>
          <w:lang w:val="ru-RU"/>
        </w:rPr>
        <w:t>. Качество знаний-0%.</w:t>
      </w:r>
      <w:r>
        <w:rPr>
          <w:rFonts w:ascii="Times New Roman" w:hAnsi="Times New Roman" w:cs="Times New Roman"/>
          <w:sz w:val="24"/>
          <w:szCs w:val="24"/>
          <w:lang w:val="ru-RU"/>
        </w:rPr>
        <w:t xml:space="preserve"> </w:t>
      </w:r>
      <w:r w:rsidRPr="00E35C02">
        <w:rPr>
          <w:rFonts w:ascii="Times New Roman" w:hAnsi="Times New Roman" w:cs="Times New Roman"/>
          <w:sz w:val="24"/>
          <w:szCs w:val="24"/>
          <w:lang w:val="ru-RU"/>
        </w:rPr>
        <w:t>О</w:t>
      </w:r>
      <w:r w:rsidR="001228D8">
        <w:rPr>
          <w:rFonts w:ascii="Times New Roman" w:hAnsi="Times New Roman" w:cs="Times New Roman"/>
          <w:sz w:val="24"/>
          <w:szCs w:val="24"/>
          <w:lang w:val="ru-RU"/>
        </w:rPr>
        <w:t xml:space="preserve">тметку «3» получили 6 учащихся; </w:t>
      </w:r>
      <w:r w:rsidRPr="00E35C02">
        <w:rPr>
          <w:rFonts w:ascii="Times New Roman" w:hAnsi="Times New Roman" w:cs="Times New Roman"/>
          <w:sz w:val="24"/>
          <w:szCs w:val="24"/>
          <w:lang w:val="ru-RU"/>
        </w:rPr>
        <w:t>От</w:t>
      </w:r>
      <w:r w:rsidR="001228D8">
        <w:rPr>
          <w:rFonts w:ascii="Times New Roman" w:hAnsi="Times New Roman" w:cs="Times New Roman"/>
          <w:sz w:val="24"/>
          <w:szCs w:val="24"/>
          <w:lang w:val="ru-RU"/>
        </w:rPr>
        <w:t xml:space="preserve">метку «2» получили 13 учащихся. </w:t>
      </w:r>
      <w:r w:rsidRPr="00E35C02">
        <w:rPr>
          <w:rFonts w:ascii="Times New Roman" w:hAnsi="Times New Roman" w:cs="Times New Roman"/>
          <w:sz w:val="24"/>
          <w:szCs w:val="24"/>
          <w:lang w:val="ru-RU"/>
        </w:rPr>
        <w:t>По итогам 1 четверти качество знаний по химии 18%. Обучающихся имеющих отметку     «2» -нет.</w:t>
      </w:r>
    </w:p>
    <w:p w:rsidR="00E35C02" w:rsidRPr="00E35C02" w:rsidRDefault="00E35C02" w:rsidP="00E35C02">
      <w:pPr>
        <w:spacing w:after="0" w:line="240" w:lineRule="auto"/>
        <w:ind w:firstLine="708"/>
        <w:jc w:val="both"/>
        <w:rPr>
          <w:rFonts w:ascii="Times New Roman" w:hAnsi="Times New Roman" w:cs="Times New Roman"/>
          <w:sz w:val="24"/>
          <w:szCs w:val="24"/>
          <w:lang w:val="ru-RU"/>
        </w:rPr>
      </w:pPr>
      <w:r w:rsidRPr="00E35C02">
        <w:rPr>
          <w:rFonts w:ascii="Times New Roman" w:hAnsi="Times New Roman" w:cs="Times New Roman"/>
          <w:sz w:val="24"/>
          <w:szCs w:val="24"/>
          <w:lang w:val="ru-RU"/>
        </w:rPr>
        <w:t xml:space="preserve">Таким </w:t>
      </w:r>
      <w:proofErr w:type="gramStart"/>
      <w:r w:rsidRPr="00E35C02">
        <w:rPr>
          <w:rFonts w:ascii="Times New Roman" w:hAnsi="Times New Roman" w:cs="Times New Roman"/>
          <w:sz w:val="24"/>
          <w:szCs w:val="24"/>
          <w:lang w:val="ru-RU"/>
        </w:rPr>
        <w:t>образом</w:t>
      </w:r>
      <w:proofErr w:type="gramEnd"/>
      <w:r w:rsidRPr="00E35C02">
        <w:rPr>
          <w:rFonts w:ascii="Times New Roman" w:hAnsi="Times New Roman" w:cs="Times New Roman"/>
          <w:sz w:val="24"/>
          <w:szCs w:val="24"/>
          <w:lang w:val="ru-RU"/>
        </w:rPr>
        <w:t xml:space="preserve"> необходимо отметить, что низкие результаты освоения содержания учебного предмета показали обучающиеся МБОУ «Мирновская школа № 2» и МБОУ «</w:t>
      </w:r>
      <w:proofErr w:type="spellStart"/>
      <w:r w:rsidRPr="00E35C02">
        <w:rPr>
          <w:rFonts w:ascii="Times New Roman" w:hAnsi="Times New Roman" w:cs="Times New Roman"/>
          <w:sz w:val="24"/>
          <w:szCs w:val="24"/>
          <w:lang w:val="ru-RU"/>
        </w:rPr>
        <w:t>Чайкинская</w:t>
      </w:r>
      <w:proofErr w:type="spellEnd"/>
      <w:r w:rsidRPr="00E35C02">
        <w:rPr>
          <w:rFonts w:ascii="Times New Roman" w:hAnsi="Times New Roman" w:cs="Times New Roman"/>
          <w:sz w:val="24"/>
          <w:szCs w:val="24"/>
          <w:lang w:val="ru-RU"/>
        </w:rPr>
        <w:t xml:space="preserve"> школа», что говорит об отсутствии системного и дифференцированного  подхода по ликвидации пробелов в знаниях обучающихся, не </w:t>
      </w:r>
      <w:proofErr w:type="spellStart"/>
      <w:r w:rsidRPr="00E35C02">
        <w:rPr>
          <w:rFonts w:ascii="Times New Roman" w:hAnsi="Times New Roman" w:cs="Times New Roman"/>
          <w:sz w:val="24"/>
          <w:szCs w:val="24"/>
          <w:lang w:val="ru-RU"/>
        </w:rPr>
        <w:t>сформированностью</w:t>
      </w:r>
      <w:proofErr w:type="spellEnd"/>
      <w:r w:rsidRPr="00E35C02">
        <w:rPr>
          <w:rFonts w:ascii="Times New Roman" w:hAnsi="Times New Roman" w:cs="Times New Roman"/>
          <w:sz w:val="24"/>
          <w:szCs w:val="24"/>
          <w:lang w:val="ru-RU"/>
        </w:rPr>
        <w:t xml:space="preserve"> основных предметных компетенций по химии, недостаточности применения  системно-</w:t>
      </w:r>
      <w:proofErr w:type="spellStart"/>
      <w:r w:rsidRPr="00E35C02">
        <w:rPr>
          <w:rFonts w:ascii="Times New Roman" w:hAnsi="Times New Roman" w:cs="Times New Roman"/>
          <w:sz w:val="24"/>
          <w:szCs w:val="24"/>
          <w:lang w:val="ru-RU"/>
        </w:rPr>
        <w:t>деятельностного</w:t>
      </w:r>
      <w:proofErr w:type="spellEnd"/>
      <w:r w:rsidRPr="00E35C02">
        <w:rPr>
          <w:rFonts w:ascii="Times New Roman" w:hAnsi="Times New Roman" w:cs="Times New Roman"/>
          <w:sz w:val="24"/>
          <w:szCs w:val="24"/>
          <w:lang w:val="ru-RU"/>
        </w:rPr>
        <w:t xml:space="preserve">  и личностно-ориентированного методов обучения.</w:t>
      </w:r>
    </w:p>
    <w:p w:rsidR="001228D8" w:rsidRPr="001228D8" w:rsidRDefault="00E35C02" w:rsidP="001228D8">
      <w:pPr>
        <w:spacing w:after="0" w:line="240" w:lineRule="auto"/>
        <w:ind w:firstLine="708"/>
        <w:jc w:val="both"/>
        <w:rPr>
          <w:rFonts w:ascii="Times New Roman" w:hAnsi="Times New Roman" w:cs="Times New Roman"/>
          <w:sz w:val="24"/>
          <w:szCs w:val="24"/>
          <w:lang w:val="ru-RU"/>
        </w:rPr>
      </w:pPr>
      <w:r w:rsidRPr="00E35C02">
        <w:rPr>
          <w:rFonts w:ascii="Times New Roman" w:hAnsi="Times New Roman" w:cs="Times New Roman"/>
          <w:sz w:val="24"/>
          <w:szCs w:val="24"/>
          <w:lang w:val="ru-RU"/>
        </w:rPr>
        <w:t xml:space="preserve">При  посещении уроков  учителей в период тематических выездов отмечен достаточный методический и научный уровень преподавания предмета. Все уроки проходят в соответствии с КТП и поурочным планированием. Структура уроков выдержана. Учителя владеют содержанием учебного материала, применяют элементы современных образовательных технологий. На уроках проводится химический эксперимент. Лабораторные опыты оформляются в рабочих тетрадях, проверяются учителями выборочно. Практические работы оформляются в тетрадях для практических работ. В отчете по выполнению практической работы приводятся описания эксперимента, наблюдения, уравнения химических реакций, условия проведения реакций, рисунки, ответы на вопросы, выводы. </w:t>
      </w:r>
      <w:proofErr w:type="gramStart"/>
      <w:r w:rsidRPr="00E35C02">
        <w:rPr>
          <w:rFonts w:ascii="Times New Roman" w:hAnsi="Times New Roman" w:cs="Times New Roman"/>
          <w:sz w:val="24"/>
          <w:szCs w:val="24"/>
          <w:lang w:val="ru-RU"/>
        </w:rPr>
        <w:t>Используется алгоритм для каждого опыта: задание (название опыта), что делаю? (действия); что наблюдаю? (наблюдения); Выводы (уравнения реакций).</w:t>
      </w:r>
      <w:proofErr w:type="gramEnd"/>
      <w:r w:rsidRPr="00E35C02">
        <w:rPr>
          <w:rFonts w:ascii="Times New Roman" w:hAnsi="Times New Roman" w:cs="Times New Roman"/>
          <w:sz w:val="24"/>
          <w:szCs w:val="24"/>
          <w:lang w:val="ru-RU"/>
        </w:rPr>
        <w:t xml:space="preserve"> В МБОУ «</w:t>
      </w:r>
      <w:proofErr w:type="spellStart"/>
      <w:r w:rsidRPr="00E35C02">
        <w:rPr>
          <w:rFonts w:ascii="Times New Roman" w:hAnsi="Times New Roman" w:cs="Times New Roman"/>
          <w:sz w:val="24"/>
          <w:szCs w:val="24"/>
          <w:lang w:val="ru-RU"/>
        </w:rPr>
        <w:t>Добровская</w:t>
      </w:r>
      <w:proofErr w:type="spellEnd"/>
      <w:r w:rsidRPr="00E35C02">
        <w:rPr>
          <w:rFonts w:ascii="Times New Roman" w:hAnsi="Times New Roman" w:cs="Times New Roman"/>
          <w:sz w:val="24"/>
          <w:szCs w:val="24"/>
          <w:lang w:val="ru-RU"/>
        </w:rPr>
        <w:t xml:space="preserve"> школа - гимназия им. Я.М. Слонимского» (учитель </w:t>
      </w:r>
      <w:proofErr w:type="spellStart"/>
      <w:r w:rsidRPr="00E35C02">
        <w:rPr>
          <w:rFonts w:ascii="Times New Roman" w:hAnsi="Times New Roman" w:cs="Times New Roman"/>
          <w:sz w:val="24"/>
          <w:szCs w:val="24"/>
          <w:lang w:val="ru-RU"/>
        </w:rPr>
        <w:t>Корчевская</w:t>
      </w:r>
      <w:proofErr w:type="spellEnd"/>
      <w:r w:rsidRPr="00E35C02">
        <w:rPr>
          <w:rFonts w:ascii="Times New Roman" w:hAnsi="Times New Roman" w:cs="Times New Roman"/>
          <w:sz w:val="24"/>
          <w:szCs w:val="24"/>
          <w:lang w:val="ru-RU"/>
        </w:rPr>
        <w:t xml:space="preserve"> Т.Н.), «</w:t>
      </w:r>
      <w:proofErr w:type="spellStart"/>
      <w:r w:rsidRPr="00E35C02">
        <w:rPr>
          <w:rFonts w:ascii="Times New Roman" w:hAnsi="Times New Roman" w:cs="Times New Roman"/>
          <w:sz w:val="24"/>
          <w:szCs w:val="24"/>
          <w:lang w:val="ru-RU"/>
        </w:rPr>
        <w:t>Молодёжненская</w:t>
      </w:r>
      <w:proofErr w:type="spellEnd"/>
      <w:r w:rsidRPr="00E35C02">
        <w:rPr>
          <w:rFonts w:ascii="Times New Roman" w:hAnsi="Times New Roman" w:cs="Times New Roman"/>
          <w:sz w:val="24"/>
          <w:szCs w:val="24"/>
          <w:lang w:val="ru-RU"/>
        </w:rPr>
        <w:t xml:space="preserve"> школа №2» (учитель Яковлева М.А.) </w:t>
      </w:r>
      <w:proofErr w:type="gramStart"/>
      <w:r w:rsidRPr="00E35C02">
        <w:rPr>
          <w:rFonts w:ascii="Times New Roman" w:hAnsi="Times New Roman" w:cs="Times New Roman"/>
          <w:sz w:val="24"/>
          <w:szCs w:val="24"/>
          <w:lang w:val="ru-RU"/>
        </w:rPr>
        <w:t>обучающимися</w:t>
      </w:r>
      <w:proofErr w:type="gramEnd"/>
      <w:r w:rsidRPr="00E35C02">
        <w:rPr>
          <w:rFonts w:ascii="Times New Roman" w:hAnsi="Times New Roman" w:cs="Times New Roman"/>
          <w:sz w:val="24"/>
          <w:szCs w:val="24"/>
          <w:lang w:val="ru-RU"/>
        </w:rPr>
        <w:t xml:space="preserve">  в выводе качественно проанализированы все результаты проведенных  опытов. Все работы учащихся проверены, </w:t>
      </w:r>
      <w:proofErr w:type="gramStart"/>
      <w:r w:rsidRPr="00E35C02">
        <w:rPr>
          <w:rFonts w:ascii="Times New Roman" w:hAnsi="Times New Roman" w:cs="Times New Roman"/>
          <w:sz w:val="24"/>
          <w:szCs w:val="24"/>
          <w:lang w:val="ru-RU"/>
        </w:rPr>
        <w:t>отметки</w:t>
      </w:r>
      <w:proofErr w:type="gramEnd"/>
      <w:r w:rsidRPr="00E35C02">
        <w:rPr>
          <w:rFonts w:ascii="Times New Roman" w:hAnsi="Times New Roman" w:cs="Times New Roman"/>
          <w:sz w:val="24"/>
          <w:szCs w:val="24"/>
          <w:lang w:val="ru-RU"/>
        </w:rPr>
        <w:t xml:space="preserve"> выставленные в тетрадях соответствуют отметкам на предметных страницах в журнале. Однако в МБОУ «</w:t>
      </w:r>
      <w:proofErr w:type="spellStart"/>
      <w:r w:rsidRPr="00E35C02">
        <w:rPr>
          <w:rFonts w:ascii="Times New Roman" w:hAnsi="Times New Roman" w:cs="Times New Roman"/>
          <w:sz w:val="24"/>
          <w:szCs w:val="24"/>
          <w:lang w:val="ru-RU"/>
        </w:rPr>
        <w:t>Маленская</w:t>
      </w:r>
      <w:proofErr w:type="spellEnd"/>
      <w:r w:rsidRPr="00E35C02">
        <w:rPr>
          <w:rFonts w:ascii="Times New Roman" w:hAnsi="Times New Roman" w:cs="Times New Roman"/>
          <w:sz w:val="24"/>
          <w:szCs w:val="24"/>
          <w:lang w:val="ru-RU"/>
        </w:rPr>
        <w:t xml:space="preserve"> школа» (учитель Юсупова Л.З) обучающиеся 8 класса не всегда прописывают выводы.</w:t>
      </w:r>
      <w:r w:rsidR="001228D8" w:rsidRPr="001228D8">
        <w:t xml:space="preserve"> </w:t>
      </w:r>
      <w:r w:rsidR="001228D8" w:rsidRPr="001228D8">
        <w:rPr>
          <w:rFonts w:ascii="Times New Roman" w:hAnsi="Times New Roman" w:cs="Times New Roman"/>
          <w:sz w:val="24"/>
          <w:szCs w:val="24"/>
          <w:lang w:val="ru-RU"/>
        </w:rPr>
        <w:t>В МБОУ «</w:t>
      </w:r>
      <w:proofErr w:type="spellStart"/>
      <w:r w:rsidR="001228D8" w:rsidRPr="001228D8">
        <w:rPr>
          <w:rFonts w:ascii="Times New Roman" w:hAnsi="Times New Roman" w:cs="Times New Roman"/>
          <w:sz w:val="24"/>
          <w:szCs w:val="24"/>
          <w:lang w:val="ru-RU"/>
        </w:rPr>
        <w:t>Мирновска</w:t>
      </w:r>
      <w:proofErr w:type="spellEnd"/>
      <w:r w:rsidR="001228D8" w:rsidRPr="001228D8">
        <w:rPr>
          <w:rFonts w:ascii="Times New Roman" w:hAnsi="Times New Roman" w:cs="Times New Roman"/>
          <w:sz w:val="24"/>
          <w:szCs w:val="24"/>
          <w:lang w:val="ru-RU"/>
        </w:rPr>
        <w:t xml:space="preserve"> школа №2»в тетрадях для практических работ 9 - Б класса  отметки выставлены формально,</w:t>
      </w:r>
      <w:r w:rsidR="001228D8">
        <w:rPr>
          <w:rFonts w:ascii="Times New Roman" w:hAnsi="Times New Roman" w:cs="Times New Roman"/>
          <w:sz w:val="24"/>
          <w:szCs w:val="24"/>
          <w:lang w:val="ru-RU"/>
        </w:rPr>
        <w:t xml:space="preserve"> ошибки  учителем химии</w:t>
      </w:r>
      <w:r w:rsidR="001228D8" w:rsidRPr="001228D8">
        <w:rPr>
          <w:rFonts w:ascii="Times New Roman" w:hAnsi="Times New Roman" w:cs="Times New Roman"/>
          <w:sz w:val="24"/>
          <w:szCs w:val="24"/>
          <w:lang w:val="ru-RU"/>
        </w:rPr>
        <w:t xml:space="preserve"> не исправлены, критерии оценивания и содержание работ не понятны. За работы от 08.11 и 24.11 отметки  в журнал не выставлены. В тетрадях для практических работ 8-А класса даты проведения работ не совпадают с фактической датой в календарно-тематическом планировании. Отметки, выставл</w:t>
      </w:r>
      <w:r w:rsidR="001228D8">
        <w:rPr>
          <w:rFonts w:ascii="Times New Roman" w:hAnsi="Times New Roman" w:cs="Times New Roman"/>
          <w:sz w:val="24"/>
          <w:szCs w:val="24"/>
          <w:lang w:val="ru-RU"/>
        </w:rPr>
        <w:t>енные  учителем химии</w:t>
      </w:r>
      <w:r w:rsidR="001228D8" w:rsidRPr="001228D8">
        <w:rPr>
          <w:rFonts w:ascii="Times New Roman" w:hAnsi="Times New Roman" w:cs="Times New Roman"/>
          <w:sz w:val="24"/>
          <w:szCs w:val="24"/>
          <w:lang w:val="ru-RU"/>
        </w:rPr>
        <w:t xml:space="preserve"> не объективны, так как стоят лишь за часть работы с неисправленными ошибками. Отметки в тетрадях не соответствуют  </w:t>
      </w:r>
      <w:proofErr w:type="gramStart"/>
      <w:r w:rsidR="001228D8" w:rsidRPr="001228D8">
        <w:rPr>
          <w:rFonts w:ascii="Times New Roman" w:hAnsi="Times New Roman" w:cs="Times New Roman"/>
          <w:sz w:val="24"/>
          <w:szCs w:val="24"/>
          <w:lang w:val="ru-RU"/>
        </w:rPr>
        <w:t>отметкам, выставленным в классном  журнале или вообще отсутствуют</w:t>
      </w:r>
      <w:proofErr w:type="gramEnd"/>
      <w:r w:rsidR="001228D8" w:rsidRPr="001228D8">
        <w:rPr>
          <w:rFonts w:ascii="Times New Roman" w:hAnsi="Times New Roman" w:cs="Times New Roman"/>
          <w:sz w:val="24"/>
          <w:szCs w:val="24"/>
          <w:lang w:val="ru-RU"/>
        </w:rPr>
        <w:t xml:space="preserve"> (Игнатенко </w:t>
      </w:r>
      <w:proofErr w:type="spellStart"/>
      <w:r w:rsidR="001228D8" w:rsidRPr="001228D8">
        <w:rPr>
          <w:rFonts w:ascii="Times New Roman" w:hAnsi="Times New Roman" w:cs="Times New Roman"/>
          <w:sz w:val="24"/>
          <w:szCs w:val="24"/>
          <w:lang w:val="ru-RU"/>
        </w:rPr>
        <w:t>М.,Рощина</w:t>
      </w:r>
      <w:proofErr w:type="spellEnd"/>
      <w:r w:rsidR="001228D8" w:rsidRPr="001228D8">
        <w:rPr>
          <w:rFonts w:ascii="Times New Roman" w:hAnsi="Times New Roman" w:cs="Times New Roman"/>
          <w:sz w:val="24"/>
          <w:szCs w:val="24"/>
          <w:lang w:val="ru-RU"/>
        </w:rPr>
        <w:t xml:space="preserve"> К.,</w:t>
      </w:r>
      <w:proofErr w:type="spellStart"/>
      <w:r w:rsidR="001228D8" w:rsidRPr="001228D8">
        <w:rPr>
          <w:rFonts w:ascii="Times New Roman" w:hAnsi="Times New Roman" w:cs="Times New Roman"/>
          <w:sz w:val="24"/>
          <w:szCs w:val="24"/>
          <w:lang w:val="ru-RU"/>
        </w:rPr>
        <w:t>Пичанская</w:t>
      </w:r>
      <w:proofErr w:type="spellEnd"/>
      <w:r w:rsidR="001228D8" w:rsidRPr="001228D8">
        <w:rPr>
          <w:rFonts w:ascii="Times New Roman" w:hAnsi="Times New Roman" w:cs="Times New Roman"/>
          <w:sz w:val="24"/>
          <w:szCs w:val="24"/>
          <w:lang w:val="ru-RU"/>
        </w:rPr>
        <w:t xml:space="preserve"> Т.). В тетрадях для практических работ 11А  класса за практическую работу №2 у всех стоят отметки «5», однако работа не проводилась и была заменена со слов учителя Божко Ю.П., демонстрацией слайдов. Следовательно, отметки были выставлены </w:t>
      </w:r>
      <w:r w:rsidR="001228D8" w:rsidRPr="001228D8">
        <w:rPr>
          <w:rFonts w:ascii="Times New Roman" w:hAnsi="Times New Roman" w:cs="Times New Roman"/>
          <w:sz w:val="24"/>
          <w:szCs w:val="24"/>
          <w:lang w:val="ru-RU"/>
        </w:rPr>
        <w:lastRenderedPageBreak/>
        <w:t>необъективно. В МБОУ «</w:t>
      </w:r>
      <w:proofErr w:type="spellStart"/>
      <w:r w:rsidR="001228D8" w:rsidRPr="001228D8">
        <w:rPr>
          <w:rFonts w:ascii="Times New Roman" w:hAnsi="Times New Roman" w:cs="Times New Roman"/>
          <w:sz w:val="24"/>
          <w:szCs w:val="24"/>
          <w:lang w:val="ru-RU"/>
        </w:rPr>
        <w:t>Чайкинская</w:t>
      </w:r>
      <w:proofErr w:type="spellEnd"/>
      <w:r w:rsidR="001228D8" w:rsidRPr="001228D8">
        <w:rPr>
          <w:rFonts w:ascii="Times New Roman" w:hAnsi="Times New Roman" w:cs="Times New Roman"/>
          <w:sz w:val="24"/>
          <w:szCs w:val="24"/>
          <w:lang w:val="ru-RU"/>
        </w:rPr>
        <w:t xml:space="preserve"> школа» (учитель </w:t>
      </w:r>
      <w:proofErr w:type="spellStart"/>
      <w:r w:rsidR="001228D8" w:rsidRPr="001228D8">
        <w:rPr>
          <w:rFonts w:ascii="Times New Roman" w:hAnsi="Times New Roman" w:cs="Times New Roman"/>
          <w:sz w:val="24"/>
          <w:szCs w:val="24"/>
          <w:lang w:val="ru-RU"/>
        </w:rPr>
        <w:t>Хруцкая</w:t>
      </w:r>
      <w:proofErr w:type="spellEnd"/>
      <w:r w:rsidR="001228D8" w:rsidRPr="001228D8">
        <w:rPr>
          <w:rFonts w:ascii="Times New Roman" w:hAnsi="Times New Roman" w:cs="Times New Roman"/>
          <w:sz w:val="24"/>
          <w:szCs w:val="24"/>
          <w:lang w:val="ru-RU"/>
        </w:rPr>
        <w:t xml:space="preserve"> Н.В.) в тетрадях для практических работ 9 класса не у всех прописаны выводы к работе или выводы не соответствуют поставленным целям, не все допущенные учащимися ошибки исправлены. В МБОУ «</w:t>
      </w:r>
      <w:proofErr w:type="spellStart"/>
      <w:r w:rsidR="001228D8" w:rsidRPr="001228D8">
        <w:rPr>
          <w:rFonts w:ascii="Times New Roman" w:hAnsi="Times New Roman" w:cs="Times New Roman"/>
          <w:sz w:val="24"/>
          <w:szCs w:val="24"/>
          <w:lang w:val="ru-RU"/>
        </w:rPr>
        <w:t>Залесская</w:t>
      </w:r>
      <w:proofErr w:type="spellEnd"/>
      <w:r w:rsidR="001228D8" w:rsidRPr="001228D8">
        <w:rPr>
          <w:rFonts w:ascii="Times New Roman" w:hAnsi="Times New Roman" w:cs="Times New Roman"/>
          <w:sz w:val="24"/>
          <w:szCs w:val="24"/>
          <w:lang w:val="ru-RU"/>
        </w:rPr>
        <w:t xml:space="preserve"> школа» (учитель </w:t>
      </w:r>
      <w:proofErr w:type="spellStart"/>
      <w:r w:rsidR="001228D8" w:rsidRPr="001228D8">
        <w:rPr>
          <w:rFonts w:ascii="Times New Roman" w:hAnsi="Times New Roman" w:cs="Times New Roman"/>
          <w:sz w:val="24"/>
          <w:szCs w:val="24"/>
          <w:lang w:val="ru-RU"/>
        </w:rPr>
        <w:t>Саввина</w:t>
      </w:r>
      <w:proofErr w:type="spellEnd"/>
      <w:r w:rsidR="001228D8" w:rsidRPr="001228D8">
        <w:rPr>
          <w:rFonts w:ascii="Times New Roman" w:hAnsi="Times New Roman" w:cs="Times New Roman"/>
          <w:sz w:val="24"/>
          <w:szCs w:val="24"/>
          <w:lang w:val="ru-RU"/>
        </w:rPr>
        <w:t xml:space="preserve"> Н.А.) в тетрадях для практических работ учащихся 9 класса оформлены 4 ПР. Даты написания практических работ исправлены, часть заштрихованы. Не все работы проверены учителем.</w:t>
      </w:r>
    </w:p>
    <w:p w:rsidR="001228D8" w:rsidRPr="001228D8" w:rsidRDefault="001228D8" w:rsidP="001228D8">
      <w:pPr>
        <w:spacing w:after="0" w:line="240" w:lineRule="auto"/>
        <w:ind w:firstLine="708"/>
        <w:jc w:val="both"/>
        <w:rPr>
          <w:rFonts w:ascii="Times New Roman" w:hAnsi="Times New Roman" w:cs="Times New Roman"/>
          <w:sz w:val="24"/>
          <w:szCs w:val="24"/>
          <w:lang w:val="ru-RU"/>
        </w:rPr>
      </w:pPr>
      <w:r w:rsidRPr="001228D8">
        <w:rPr>
          <w:rFonts w:ascii="Times New Roman" w:hAnsi="Times New Roman" w:cs="Times New Roman"/>
          <w:sz w:val="24"/>
          <w:szCs w:val="24"/>
          <w:lang w:val="ru-RU"/>
        </w:rPr>
        <w:t xml:space="preserve">Так как качество предоставляемых образовательных услуг напрямую зависит от объективности оценивания различных видов работ, учителям химии необходимо при оценивании учебных достижений обучающихся изучить и  использовать методические рекомендации «Нормы выставления оценок по химии»(2016г), рекомендованные КРИППО. При оценивании практических работ учитывать правильность сформулированных </w:t>
      </w:r>
      <w:proofErr w:type="gramStart"/>
      <w:r w:rsidRPr="001228D8">
        <w:rPr>
          <w:rFonts w:ascii="Times New Roman" w:hAnsi="Times New Roman" w:cs="Times New Roman"/>
          <w:sz w:val="24"/>
          <w:szCs w:val="24"/>
          <w:lang w:val="ru-RU"/>
        </w:rPr>
        <w:t>обучающимися</w:t>
      </w:r>
      <w:proofErr w:type="gramEnd"/>
      <w:r w:rsidRPr="001228D8">
        <w:rPr>
          <w:rFonts w:ascii="Times New Roman" w:hAnsi="Times New Roman" w:cs="Times New Roman"/>
          <w:sz w:val="24"/>
          <w:szCs w:val="24"/>
          <w:lang w:val="ru-RU"/>
        </w:rPr>
        <w:t xml:space="preserve"> выводов, допущенные ошибки.</w:t>
      </w:r>
    </w:p>
    <w:p w:rsidR="001228D8" w:rsidRPr="001228D8" w:rsidRDefault="001228D8" w:rsidP="001228D8">
      <w:pPr>
        <w:spacing w:after="0" w:line="240" w:lineRule="auto"/>
        <w:ind w:firstLine="708"/>
        <w:jc w:val="both"/>
        <w:rPr>
          <w:rFonts w:ascii="Times New Roman" w:hAnsi="Times New Roman" w:cs="Times New Roman"/>
          <w:sz w:val="24"/>
          <w:szCs w:val="24"/>
          <w:lang w:val="ru-RU"/>
        </w:rPr>
      </w:pPr>
      <w:r w:rsidRPr="001228D8">
        <w:rPr>
          <w:rFonts w:ascii="Times New Roman" w:hAnsi="Times New Roman" w:cs="Times New Roman"/>
          <w:sz w:val="24"/>
          <w:szCs w:val="24"/>
          <w:lang w:val="ru-RU"/>
        </w:rPr>
        <w:t xml:space="preserve">Проверена документация педагогов. Необходимо отметить, что у всех педагогов имеются в наличии поурочные планы, которые ведутся в соответствии с локальными актами ОО. </w:t>
      </w:r>
    </w:p>
    <w:p w:rsidR="00E35C02" w:rsidRDefault="001228D8" w:rsidP="001228D8">
      <w:pPr>
        <w:spacing w:after="0" w:line="240" w:lineRule="auto"/>
        <w:ind w:firstLine="708"/>
        <w:jc w:val="both"/>
        <w:rPr>
          <w:rFonts w:ascii="Times New Roman" w:hAnsi="Times New Roman" w:cs="Times New Roman"/>
          <w:sz w:val="24"/>
          <w:szCs w:val="24"/>
          <w:lang w:val="ru-RU"/>
        </w:rPr>
      </w:pPr>
      <w:r w:rsidRPr="001228D8">
        <w:rPr>
          <w:rFonts w:ascii="Times New Roman" w:hAnsi="Times New Roman" w:cs="Times New Roman"/>
          <w:sz w:val="24"/>
          <w:szCs w:val="24"/>
          <w:lang w:val="ru-RU"/>
        </w:rPr>
        <w:t xml:space="preserve">Календарно тематическое планирование у большинства учителей  составлено в соответствии с  главой рабочей программы «Содержание учебного предмета». </w:t>
      </w:r>
    </w:p>
    <w:p w:rsidR="001228D8" w:rsidRPr="001228D8" w:rsidRDefault="001228D8" w:rsidP="001228D8">
      <w:pPr>
        <w:spacing w:after="0" w:line="240" w:lineRule="auto"/>
        <w:jc w:val="both"/>
        <w:rPr>
          <w:rFonts w:ascii="Times New Roman" w:eastAsia="Times New Roman" w:hAnsi="Times New Roman" w:cs="Times New Roman"/>
          <w:b/>
          <w:color w:val="auto"/>
          <w:sz w:val="24"/>
          <w:szCs w:val="24"/>
          <w:lang w:val="ru-RU" w:eastAsia="ru-RU"/>
        </w:rPr>
      </w:pPr>
      <w:r w:rsidRPr="001228D8">
        <w:rPr>
          <w:rFonts w:ascii="Times New Roman" w:eastAsia="Times New Roman" w:hAnsi="Times New Roman" w:cs="Times New Roman"/>
          <w:b/>
          <w:color w:val="auto"/>
          <w:sz w:val="24"/>
          <w:szCs w:val="24"/>
          <w:lang w:val="ru-RU" w:eastAsia="ru-RU"/>
        </w:rPr>
        <w:t xml:space="preserve">Результаты государственной итоговой аттестации по химии выпускников  9 и 11 классов </w:t>
      </w:r>
    </w:p>
    <w:p w:rsidR="001228D8" w:rsidRPr="001228D8" w:rsidRDefault="001228D8" w:rsidP="001228D8">
      <w:pPr>
        <w:spacing w:after="0" w:line="240" w:lineRule="auto"/>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Результаты ЕГЭ по химии в 11 классах.</w:t>
      </w:r>
    </w:p>
    <w:p w:rsidR="001228D8" w:rsidRPr="001228D8" w:rsidRDefault="001228D8" w:rsidP="001228D8">
      <w:pPr>
        <w:spacing w:after="0" w:line="240" w:lineRule="auto"/>
        <w:ind w:firstLine="708"/>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 xml:space="preserve">В течение 2-х лет обучающиеся района сдают ЕГЭ по химии. Так в 2015/2016 учебном году приняло участие – 7 </w:t>
      </w:r>
      <w:proofErr w:type="gramStart"/>
      <w:r w:rsidRPr="001228D8">
        <w:rPr>
          <w:rFonts w:ascii="Times New Roman" w:eastAsia="Times New Roman" w:hAnsi="Times New Roman" w:cs="Times New Roman"/>
          <w:color w:val="auto"/>
          <w:sz w:val="24"/>
          <w:szCs w:val="24"/>
          <w:lang w:val="ru-RU" w:eastAsia="ru-RU"/>
        </w:rPr>
        <w:t>обучающихся</w:t>
      </w:r>
      <w:proofErr w:type="gramEnd"/>
      <w:r w:rsidRPr="001228D8">
        <w:rPr>
          <w:rFonts w:ascii="Times New Roman" w:eastAsia="Times New Roman" w:hAnsi="Times New Roman" w:cs="Times New Roman"/>
          <w:color w:val="auto"/>
          <w:sz w:val="24"/>
          <w:szCs w:val="24"/>
          <w:lang w:val="ru-RU" w:eastAsia="ru-RU"/>
        </w:rPr>
        <w:t xml:space="preserve"> из 4 МБОУ района, в 2016/2017 учебном году приняло участие -32 обучающийся из 13 МБОУ, в 2017/2018 учебном году планируют принять 45 обучающихся из 18 МБОУ. Систематически выпускники 4 МБОУ («</w:t>
      </w:r>
      <w:proofErr w:type="spellStart"/>
      <w:r w:rsidRPr="001228D8">
        <w:rPr>
          <w:rFonts w:ascii="Times New Roman" w:eastAsia="Times New Roman" w:hAnsi="Times New Roman" w:cs="Times New Roman"/>
          <w:color w:val="auto"/>
          <w:sz w:val="24"/>
          <w:szCs w:val="24"/>
          <w:lang w:val="ru-RU" w:eastAsia="ru-RU"/>
        </w:rPr>
        <w:t>Добровская</w:t>
      </w:r>
      <w:proofErr w:type="spellEnd"/>
      <w:r w:rsidRPr="001228D8">
        <w:rPr>
          <w:rFonts w:ascii="Times New Roman" w:eastAsia="Times New Roman" w:hAnsi="Times New Roman" w:cs="Times New Roman"/>
          <w:color w:val="auto"/>
          <w:sz w:val="24"/>
          <w:szCs w:val="24"/>
          <w:lang w:val="ru-RU" w:eastAsia="ru-RU"/>
        </w:rPr>
        <w:t xml:space="preserve">  школа-гимназия имени Я.М. Слонимского», «</w:t>
      </w:r>
      <w:proofErr w:type="spellStart"/>
      <w:r w:rsidRPr="001228D8">
        <w:rPr>
          <w:rFonts w:ascii="Times New Roman" w:eastAsia="Times New Roman" w:hAnsi="Times New Roman" w:cs="Times New Roman"/>
          <w:color w:val="auto"/>
          <w:sz w:val="24"/>
          <w:szCs w:val="24"/>
          <w:lang w:val="ru-RU" w:eastAsia="ru-RU"/>
        </w:rPr>
        <w:t>Чистенская</w:t>
      </w:r>
      <w:proofErr w:type="spellEnd"/>
      <w:r w:rsidRPr="001228D8">
        <w:rPr>
          <w:rFonts w:ascii="Times New Roman" w:eastAsia="Times New Roman" w:hAnsi="Times New Roman" w:cs="Times New Roman"/>
          <w:color w:val="auto"/>
          <w:sz w:val="24"/>
          <w:szCs w:val="24"/>
          <w:lang w:val="ru-RU" w:eastAsia="ru-RU"/>
        </w:rPr>
        <w:t xml:space="preserve"> школа-гимназия», «Пожарская школа», «</w:t>
      </w:r>
      <w:proofErr w:type="spellStart"/>
      <w:r w:rsidRPr="001228D8">
        <w:rPr>
          <w:rFonts w:ascii="Times New Roman" w:eastAsia="Times New Roman" w:hAnsi="Times New Roman" w:cs="Times New Roman"/>
          <w:color w:val="auto"/>
          <w:sz w:val="24"/>
          <w:szCs w:val="24"/>
          <w:lang w:val="ru-RU" w:eastAsia="ru-RU"/>
        </w:rPr>
        <w:t>Кольчугинская</w:t>
      </w:r>
      <w:proofErr w:type="spellEnd"/>
      <w:r w:rsidRPr="001228D8">
        <w:rPr>
          <w:rFonts w:ascii="Times New Roman" w:eastAsia="Times New Roman" w:hAnsi="Times New Roman" w:cs="Times New Roman"/>
          <w:color w:val="auto"/>
          <w:sz w:val="24"/>
          <w:szCs w:val="24"/>
          <w:lang w:val="ru-RU" w:eastAsia="ru-RU"/>
        </w:rPr>
        <w:t xml:space="preserve"> школа №1») участвуют в прохождении ЕГЭ.</w:t>
      </w:r>
    </w:p>
    <w:p w:rsidR="001228D8" w:rsidRPr="001228D8" w:rsidRDefault="001228D8" w:rsidP="001228D8">
      <w:pPr>
        <w:spacing w:after="0" w:line="240" w:lineRule="auto"/>
        <w:ind w:firstLine="708"/>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 xml:space="preserve">Так в 2016/2017 учебном году количество выпускников района, набравшие за выполнение экзаменационного варианта от 0 до 13 баллов (низкий уровень подготовки) - 5, показали результаты, свидетельствующие о </w:t>
      </w:r>
      <w:proofErr w:type="gramStart"/>
      <w:r w:rsidRPr="001228D8">
        <w:rPr>
          <w:rFonts w:ascii="Times New Roman" w:eastAsia="Times New Roman" w:hAnsi="Times New Roman" w:cs="Times New Roman"/>
          <w:color w:val="auto"/>
          <w:sz w:val="24"/>
          <w:szCs w:val="24"/>
          <w:lang w:val="ru-RU" w:eastAsia="ru-RU"/>
        </w:rPr>
        <w:t>не достижении</w:t>
      </w:r>
      <w:proofErr w:type="gramEnd"/>
      <w:r w:rsidRPr="001228D8">
        <w:rPr>
          <w:rFonts w:ascii="Times New Roman" w:eastAsia="Times New Roman" w:hAnsi="Times New Roman" w:cs="Times New Roman"/>
          <w:color w:val="auto"/>
          <w:sz w:val="24"/>
          <w:szCs w:val="24"/>
          <w:lang w:val="ru-RU" w:eastAsia="ru-RU"/>
        </w:rPr>
        <w:t xml:space="preserve"> ими уровня подготовки, соответствующего требованиям стандарта. Минимальный балл 9 набрал обучающийся МБОУ «Николаевская школа». Средний процент выполнения заданий базового уровня сложности – от 23,3, заданий повышенного уровня сложности – 12,8, а заданий высокого уровня сложности – 4,2. </w:t>
      </w:r>
    </w:p>
    <w:p w:rsidR="001228D8" w:rsidRPr="001228D8" w:rsidRDefault="001228D8" w:rsidP="001228D8">
      <w:pPr>
        <w:spacing w:after="0" w:line="240" w:lineRule="auto"/>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Количество  выпускников (набравших по итогам выполнения работы от 14 до 34 баллов) - 9 с удовлетворительной подготовкой успешно выполнила половину заданий базового уровня сложности: средний процент выполнения заданий находится в интервале от 50 до 85.</w:t>
      </w:r>
    </w:p>
    <w:p w:rsidR="001228D8" w:rsidRPr="001228D8" w:rsidRDefault="001228D8" w:rsidP="001228D8">
      <w:pPr>
        <w:spacing w:after="0" w:line="240" w:lineRule="auto"/>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Количество  выпускников района, (набравших по итогам выполнения работы от 35 до 53 баллов) -9 с хорошей подготовкой продемонстрировали уверенное владение знаниями практически по всем проверяемым элементам содержания курса химии и успешно справились практически со всеми заданиями базового, повышенного и высокого уровней сложности.</w:t>
      </w:r>
    </w:p>
    <w:p w:rsidR="001228D8" w:rsidRPr="001228D8" w:rsidRDefault="001228D8" w:rsidP="001228D8">
      <w:pPr>
        <w:spacing w:after="0" w:line="240" w:lineRule="auto"/>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 xml:space="preserve">Количество  выпускников (набравших по итогам выполнения работы от 53 до 60 баллов)- 9 с отличной подготовкой полностью освоила требования стандарта к освоению содержания основных общеобразовательных программ по химии для средней </w:t>
      </w:r>
      <w:proofErr w:type="gramStart"/>
      <w:r w:rsidRPr="001228D8">
        <w:rPr>
          <w:rFonts w:ascii="Times New Roman" w:eastAsia="Times New Roman" w:hAnsi="Times New Roman" w:cs="Times New Roman"/>
          <w:color w:val="auto"/>
          <w:sz w:val="24"/>
          <w:szCs w:val="24"/>
          <w:lang w:val="ru-RU" w:eastAsia="ru-RU"/>
        </w:rPr>
        <w:t>школы</w:t>
      </w:r>
      <w:proofErr w:type="gramEnd"/>
      <w:r w:rsidRPr="001228D8">
        <w:rPr>
          <w:rFonts w:ascii="Times New Roman" w:eastAsia="Times New Roman" w:hAnsi="Times New Roman" w:cs="Times New Roman"/>
          <w:color w:val="auto"/>
          <w:sz w:val="24"/>
          <w:szCs w:val="24"/>
          <w:lang w:val="ru-RU" w:eastAsia="ru-RU"/>
        </w:rPr>
        <w:t xml:space="preserve"> как на базовом, так и на углубленном уровнях. Данная группа выпускников выполнила все задания </w:t>
      </w:r>
      <w:proofErr w:type="gramStart"/>
      <w:r w:rsidRPr="001228D8">
        <w:rPr>
          <w:rFonts w:ascii="Times New Roman" w:eastAsia="Times New Roman" w:hAnsi="Times New Roman" w:cs="Times New Roman"/>
          <w:color w:val="auto"/>
          <w:sz w:val="24"/>
          <w:szCs w:val="24"/>
          <w:lang w:val="ru-RU" w:eastAsia="ru-RU"/>
        </w:rPr>
        <w:t>экзаменационной</w:t>
      </w:r>
      <w:proofErr w:type="gramEnd"/>
    </w:p>
    <w:p w:rsidR="001228D8" w:rsidRPr="001228D8" w:rsidRDefault="001228D8" w:rsidP="001228D8">
      <w:pPr>
        <w:spacing w:after="0" w:line="240" w:lineRule="auto"/>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работы со средним показателем выполнения 95%. Максимальные баллы набрали выпускники 3 МБОУ: «Пожарская школа», «</w:t>
      </w:r>
      <w:proofErr w:type="spellStart"/>
      <w:r w:rsidRPr="001228D8">
        <w:rPr>
          <w:rFonts w:ascii="Times New Roman" w:eastAsia="Times New Roman" w:hAnsi="Times New Roman" w:cs="Times New Roman"/>
          <w:color w:val="auto"/>
          <w:sz w:val="24"/>
          <w:szCs w:val="24"/>
          <w:lang w:val="ru-RU" w:eastAsia="ru-RU"/>
        </w:rPr>
        <w:t>Кольчугинская</w:t>
      </w:r>
      <w:proofErr w:type="spellEnd"/>
      <w:r w:rsidRPr="001228D8">
        <w:rPr>
          <w:rFonts w:ascii="Times New Roman" w:eastAsia="Times New Roman" w:hAnsi="Times New Roman" w:cs="Times New Roman"/>
          <w:color w:val="auto"/>
          <w:sz w:val="24"/>
          <w:szCs w:val="24"/>
          <w:lang w:val="ru-RU" w:eastAsia="ru-RU"/>
        </w:rPr>
        <w:t xml:space="preserve"> школа №2», «Кубанская школа».</w:t>
      </w:r>
    </w:p>
    <w:p w:rsidR="001228D8" w:rsidRPr="001228D8" w:rsidRDefault="001228D8" w:rsidP="001228D8">
      <w:pPr>
        <w:spacing w:after="0" w:line="240" w:lineRule="auto"/>
        <w:jc w:val="both"/>
        <w:rPr>
          <w:rFonts w:ascii="Times New Roman" w:eastAsia="Times New Roman" w:hAnsi="Times New Roman" w:cs="Times New Roman"/>
          <w:color w:val="auto"/>
          <w:sz w:val="24"/>
          <w:szCs w:val="24"/>
          <w:lang w:val="ru-RU" w:eastAsia="ru-RU"/>
        </w:rPr>
      </w:pPr>
    </w:p>
    <w:p w:rsidR="001228D8" w:rsidRPr="001228D8" w:rsidRDefault="001228D8" w:rsidP="001228D8">
      <w:pPr>
        <w:spacing w:after="0" w:line="240" w:lineRule="auto"/>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lastRenderedPageBreak/>
        <w:t>Результаты государственной итоговой аттестации (в формате ГВЭ) выпускников 9-хклассов</w:t>
      </w:r>
    </w:p>
    <w:p w:rsidR="001228D8" w:rsidRPr="001228D8" w:rsidRDefault="001228D8" w:rsidP="001228D8">
      <w:pPr>
        <w:spacing w:after="0" w:line="240" w:lineRule="auto"/>
        <w:ind w:firstLine="708"/>
        <w:jc w:val="both"/>
        <w:rPr>
          <w:rFonts w:ascii="Times New Roman" w:eastAsia="Times New Roman" w:hAnsi="Times New Roman" w:cs="Times New Roman"/>
          <w:color w:val="auto"/>
          <w:sz w:val="24"/>
          <w:szCs w:val="24"/>
          <w:lang w:val="ru-RU" w:eastAsia="ru-RU"/>
        </w:rPr>
      </w:pPr>
      <w:proofErr w:type="gramStart"/>
      <w:r w:rsidRPr="001228D8">
        <w:rPr>
          <w:rFonts w:ascii="Times New Roman" w:eastAsia="Times New Roman" w:hAnsi="Times New Roman" w:cs="Times New Roman"/>
          <w:color w:val="auto"/>
          <w:sz w:val="24"/>
          <w:szCs w:val="24"/>
          <w:lang w:val="ru-RU" w:eastAsia="ru-RU"/>
        </w:rPr>
        <w:t xml:space="preserve">Выпускники  9 классов ежегодно  выбирают предмет «химия», так в  2015/2016 учебном году сдавало экзамен 69 обучающихся, в 2016/2017 учебном 43 обучающихся, из них </w:t>
      </w:r>
      <w:proofErr w:type="gramEnd"/>
    </w:p>
    <w:p w:rsidR="001228D8" w:rsidRPr="001228D8" w:rsidRDefault="001228D8" w:rsidP="001228D8">
      <w:pPr>
        <w:spacing w:after="0" w:line="240" w:lineRule="auto"/>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6   учащихся получили отметку «2» (14%);</w:t>
      </w:r>
    </w:p>
    <w:p w:rsidR="001228D8" w:rsidRPr="001228D8" w:rsidRDefault="001228D8" w:rsidP="001228D8">
      <w:pPr>
        <w:spacing w:after="0" w:line="240" w:lineRule="auto"/>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12 учащихся получили отметку «3» (28%);</w:t>
      </w:r>
    </w:p>
    <w:p w:rsidR="001228D8" w:rsidRPr="001228D8" w:rsidRDefault="001228D8" w:rsidP="001228D8">
      <w:pPr>
        <w:spacing w:after="0" w:line="240" w:lineRule="auto"/>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18 учащихся получили отметку «4» (42%)</w:t>
      </w:r>
    </w:p>
    <w:p w:rsidR="001228D8" w:rsidRPr="001228D8" w:rsidRDefault="001228D8" w:rsidP="001228D8">
      <w:pPr>
        <w:spacing w:after="0" w:line="240" w:lineRule="auto"/>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7  учащихся получили отметку «5»  (16%)</w:t>
      </w:r>
    </w:p>
    <w:p w:rsidR="001228D8" w:rsidRPr="001228D8" w:rsidRDefault="001228D8" w:rsidP="001228D8">
      <w:pPr>
        <w:spacing w:after="0" w:line="240" w:lineRule="auto"/>
        <w:ind w:firstLine="708"/>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В  качестве  причин  затруднений,  приведших  к  низким  результатам выполнения заданий, которые проверяют знания свой</w:t>
      </w:r>
      <w:proofErr w:type="gramStart"/>
      <w:r w:rsidRPr="001228D8">
        <w:rPr>
          <w:rFonts w:ascii="Times New Roman" w:eastAsia="Times New Roman" w:hAnsi="Times New Roman" w:cs="Times New Roman"/>
          <w:color w:val="auto"/>
          <w:sz w:val="24"/>
          <w:szCs w:val="24"/>
          <w:lang w:val="ru-RU" w:eastAsia="ru-RU"/>
        </w:rPr>
        <w:t>ств пр</w:t>
      </w:r>
      <w:proofErr w:type="gramEnd"/>
      <w:r w:rsidRPr="001228D8">
        <w:rPr>
          <w:rFonts w:ascii="Times New Roman" w:eastAsia="Times New Roman" w:hAnsi="Times New Roman" w:cs="Times New Roman"/>
          <w:color w:val="auto"/>
          <w:sz w:val="24"/>
          <w:szCs w:val="24"/>
          <w:lang w:val="ru-RU" w:eastAsia="ru-RU"/>
        </w:rPr>
        <w:t xml:space="preserve">остых веществ и оксидов, можно назвать отсутствие системности при их рассмотрении. То есть обучающиеся, как правило, знают о конкретных свойствах простых веществ и оксидов, но недостаточно понимают закономерности их изменений по группам и  периодам,  не  понимают  внутренние  причины  и  условия  осуществления подобных процессов в целом. Причинами  затруднений  при  выполнении  заданий  практико-ориентированного характера может служить то, что недостаточное внимание уделяется  проведению  практических  и  лабораторных  работ,  заменой  их демонстрационным экспериментом или другими формами работы. Нередко при проведении  эксперимента  требования  учителя  направлены  лишь  на  запись уравнений реакций, что снижает значимость выработки практических умений, знаний правил техники безопасности. У 58%  выпускников,  получивших на  экзамене отметки «4»  и  «5», сформированы основные химические понятия и базовые умения, что позволяет им  решать  задания  не  только  репродуктивного  уровня,  но  и  задания, предполагающие применение знаний в новой (незнакомой) ситуации. </w:t>
      </w:r>
    </w:p>
    <w:p w:rsidR="001228D8" w:rsidRPr="001228D8" w:rsidRDefault="001228D8" w:rsidP="001228D8">
      <w:pPr>
        <w:spacing w:after="0" w:line="240" w:lineRule="auto"/>
        <w:jc w:val="both"/>
        <w:rPr>
          <w:rFonts w:ascii="Times New Roman" w:eastAsia="Times New Roman" w:hAnsi="Times New Roman" w:cs="Times New Roman"/>
          <w:i/>
          <w:color w:val="auto"/>
          <w:sz w:val="24"/>
          <w:szCs w:val="24"/>
          <w:lang w:val="ru-RU" w:eastAsia="ru-RU"/>
        </w:rPr>
      </w:pPr>
      <w:r w:rsidRPr="001228D8">
        <w:rPr>
          <w:rFonts w:ascii="Times New Roman" w:eastAsia="Times New Roman" w:hAnsi="Times New Roman" w:cs="Times New Roman"/>
          <w:i/>
          <w:color w:val="auto"/>
          <w:sz w:val="24"/>
          <w:szCs w:val="24"/>
          <w:lang w:val="ru-RU" w:eastAsia="ru-RU"/>
        </w:rPr>
        <w:t>Типичные ошибки выпускников по курсу химии основной школы на: свойства основных классов неорганических веществ; реакц</w:t>
      </w:r>
      <w:proofErr w:type="gramStart"/>
      <w:r w:rsidRPr="001228D8">
        <w:rPr>
          <w:rFonts w:ascii="Times New Roman" w:eastAsia="Times New Roman" w:hAnsi="Times New Roman" w:cs="Times New Roman"/>
          <w:i/>
          <w:color w:val="auto"/>
          <w:sz w:val="24"/>
          <w:szCs w:val="24"/>
          <w:lang w:val="ru-RU" w:eastAsia="ru-RU"/>
        </w:rPr>
        <w:t>ии ио</w:t>
      </w:r>
      <w:proofErr w:type="gramEnd"/>
      <w:r w:rsidRPr="001228D8">
        <w:rPr>
          <w:rFonts w:ascii="Times New Roman" w:eastAsia="Times New Roman" w:hAnsi="Times New Roman" w:cs="Times New Roman"/>
          <w:i/>
          <w:color w:val="auto"/>
          <w:sz w:val="24"/>
          <w:szCs w:val="24"/>
          <w:lang w:val="ru-RU" w:eastAsia="ru-RU"/>
        </w:rPr>
        <w:t>нного обмена и их признаки; вопросы, связанные с лабораторным оборудованием, лабораторной техникой, свойствами веществ, определяемыми на практике; качественные реакции на ионы и вещества; первоначальным сведениям об органических веществах и др. Эти разделы и темы должны стать предметом тщательной проработки с обучающимися, которые на ступени старшей школы планируют сдавать ЕГЭ по химии.</w:t>
      </w:r>
    </w:p>
    <w:p w:rsidR="001228D8" w:rsidRPr="001228D8" w:rsidRDefault="001228D8" w:rsidP="001228D8">
      <w:pPr>
        <w:spacing w:after="0" w:line="240" w:lineRule="auto"/>
        <w:jc w:val="both"/>
        <w:rPr>
          <w:rFonts w:ascii="Times New Roman" w:eastAsia="Times New Roman" w:hAnsi="Times New Roman" w:cs="Times New Roman"/>
          <w:i/>
          <w:color w:val="auto"/>
          <w:sz w:val="24"/>
          <w:szCs w:val="24"/>
          <w:lang w:val="ru-RU" w:eastAsia="ru-RU"/>
        </w:rPr>
      </w:pPr>
      <w:r w:rsidRPr="001228D8">
        <w:rPr>
          <w:rFonts w:ascii="Times New Roman" w:eastAsia="Times New Roman" w:hAnsi="Times New Roman" w:cs="Times New Roman"/>
          <w:color w:val="auto"/>
          <w:sz w:val="24"/>
          <w:szCs w:val="24"/>
          <w:lang w:val="ru-RU" w:eastAsia="ru-RU"/>
        </w:rPr>
        <w:tab/>
      </w:r>
      <w:r w:rsidRPr="001228D8">
        <w:rPr>
          <w:rFonts w:ascii="Times New Roman" w:eastAsia="Times New Roman" w:hAnsi="Times New Roman" w:cs="Times New Roman"/>
          <w:i/>
          <w:color w:val="auto"/>
          <w:sz w:val="24"/>
          <w:szCs w:val="24"/>
          <w:lang w:val="ru-RU" w:eastAsia="ru-RU"/>
        </w:rPr>
        <w:t xml:space="preserve">Из вышеизложенного следует, что  учителям химии необходимо активизировать систематическую отработку </w:t>
      </w:r>
      <w:proofErr w:type="spellStart"/>
      <w:r w:rsidRPr="001228D8">
        <w:rPr>
          <w:rFonts w:ascii="Times New Roman" w:eastAsia="Times New Roman" w:hAnsi="Times New Roman" w:cs="Times New Roman"/>
          <w:i/>
          <w:color w:val="auto"/>
          <w:sz w:val="24"/>
          <w:szCs w:val="24"/>
          <w:lang w:val="ru-RU" w:eastAsia="ru-RU"/>
        </w:rPr>
        <w:t>метапредметных</w:t>
      </w:r>
      <w:proofErr w:type="spellEnd"/>
      <w:r w:rsidRPr="001228D8">
        <w:rPr>
          <w:rFonts w:ascii="Times New Roman" w:eastAsia="Times New Roman" w:hAnsi="Times New Roman" w:cs="Times New Roman"/>
          <w:i/>
          <w:color w:val="auto"/>
          <w:sz w:val="24"/>
          <w:szCs w:val="24"/>
          <w:lang w:val="ru-RU" w:eastAsia="ru-RU"/>
        </w:rPr>
        <w:t xml:space="preserve"> умений, таких как: поиск и переработка информации, представленной в различной форме (текст, таблица, схема), ее анализ и синтез, сравнение и классификация, наблюдение и фиксация произошедших изменений, составление алгоритма и др. </w:t>
      </w:r>
    </w:p>
    <w:p w:rsidR="001228D8" w:rsidRPr="001228D8" w:rsidRDefault="001228D8" w:rsidP="001228D8">
      <w:pPr>
        <w:spacing w:after="0" w:line="240" w:lineRule="auto"/>
        <w:jc w:val="both"/>
        <w:rPr>
          <w:rFonts w:ascii="Times New Roman" w:eastAsia="Times New Roman" w:hAnsi="Times New Roman" w:cs="Times New Roman"/>
          <w:b/>
          <w:color w:val="auto"/>
          <w:sz w:val="24"/>
          <w:szCs w:val="24"/>
          <w:lang w:val="ru-RU" w:eastAsia="ru-RU"/>
        </w:rPr>
      </w:pPr>
      <w:r w:rsidRPr="001228D8">
        <w:rPr>
          <w:rFonts w:ascii="Times New Roman" w:eastAsia="Times New Roman" w:hAnsi="Times New Roman" w:cs="Times New Roman"/>
          <w:b/>
          <w:color w:val="auto"/>
          <w:sz w:val="24"/>
          <w:szCs w:val="24"/>
          <w:lang w:val="ru-RU" w:eastAsia="ru-RU"/>
        </w:rPr>
        <w:t>Всероссийские проверочные работы</w:t>
      </w:r>
    </w:p>
    <w:p w:rsidR="001228D8" w:rsidRPr="001228D8" w:rsidRDefault="001228D8" w:rsidP="001228D8">
      <w:pPr>
        <w:spacing w:after="0" w:line="240" w:lineRule="auto"/>
        <w:ind w:firstLine="708"/>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 xml:space="preserve">С 2015/2016 учебного года введена в практику новая процедура оценки качества общего образования – Всероссийские проверочные работы. В 2016 /2017 учебном году ВПР проводилось для 168 </w:t>
      </w:r>
      <w:proofErr w:type="spellStart"/>
      <w:r w:rsidRPr="001228D8">
        <w:rPr>
          <w:rFonts w:ascii="Times New Roman" w:eastAsia="Times New Roman" w:hAnsi="Times New Roman" w:cs="Times New Roman"/>
          <w:color w:val="auto"/>
          <w:sz w:val="24"/>
          <w:szCs w:val="24"/>
          <w:lang w:val="ru-RU" w:eastAsia="ru-RU"/>
        </w:rPr>
        <w:t>одиннадцатиклассников</w:t>
      </w:r>
      <w:proofErr w:type="spellEnd"/>
      <w:r w:rsidRPr="001228D8">
        <w:rPr>
          <w:rFonts w:ascii="Times New Roman" w:eastAsia="Times New Roman" w:hAnsi="Times New Roman" w:cs="Times New Roman"/>
          <w:color w:val="auto"/>
          <w:sz w:val="24"/>
          <w:szCs w:val="24"/>
          <w:lang w:val="ru-RU" w:eastAsia="ru-RU"/>
        </w:rPr>
        <w:t xml:space="preserve"> из 10 МБОУ района, в 2017 /2018 участвовали 428 </w:t>
      </w:r>
      <w:proofErr w:type="gramStart"/>
      <w:r w:rsidRPr="001228D8">
        <w:rPr>
          <w:rFonts w:ascii="Times New Roman" w:eastAsia="Times New Roman" w:hAnsi="Times New Roman" w:cs="Times New Roman"/>
          <w:color w:val="auto"/>
          <w:sz w:val="24"/>
          <w:szCs w:val="24"/>
          <w:lang w:val="ru-RU" w:eastAsia="ru-RU"/>
        </w:rPr>
        <w:t>обучающихся</w:t>
      </w:r>
      <w:proofErr w:type="gramEnd"/>
      <w:r w:rsidRPr="001228D8">
        <w:rPr>
          <w:rFonts w:ascii="Times New Roman" w:eastAsia="Times New Roman" w:hAnsi="Times New Roman" w:cs="Times New Roman"/>
          <w:color w:val="auto"/>
          <w:sz w:val="24"/>
          <w:szCs w:val="24"/>
          <w:lang w:val="ru-RU" w:eastAsia="ru-RU"/>
        </w:rPr>
        <w:t xml:space="preserve"> из 34 МБОУ. Максимальный первичный балл:33.</w:t>
      </w:r>
    </w:p>
    <w:p w:rsidR="001228D8" w:rsidRPr="001228D8" w:rsidRDefault="001228D8" w:rsidP="001228D8">
      <w:pPr>
        <w:spacing w:after="0" w:line="240" w:lineRule="auto"/>
        <w:ind w:firstLine="708"/>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Распределение первичных баллов:</w:t>
      </w:r>
    </w:p>
    <w:tbl>
      <w:tblPr>
        <w:tblStyle w:val="a5"/>
        <w:tblW w:w="0" w:type="auto"/>
        <w:jc w:val="center"/>
        <w:tblLayout w:type="fixed"/>
        <w:tblLook w:val="04A0" w:firstRow="1" w:lastRow="0" w:firstColumn="1" w:lastColumn="0" w:noHBand="0" w:noVBand="1"/>
      </w:tblPr>
      <w:tblGrid>
        <w:gridCol w:w="2052"/>
        <w:gridCol w:w="1225"/>
        <w:gridCol w:w="1369"/>
        <w:gridCol w:w="1368"/>
        <w:gridCol w:w="1172"/>
      </w:tblGrid>
      <w:tr w:rsidR="001228D8" w:rsidRPr="001228D8" w:rsidTr="00875A01">
        <w:trPr>
          <w:trHeight w:val="558"/>
          <w:jc w:val="center"/>
        </w:trPr>
        <w:tc>
          <w:tcPr>
            <w:tcW w:w="2052" w:type="dxa"/>
          </w:tcPr>
          <w:p w:rsidR="001228D8" w:rsidRPr="001228D8" w:rsidRDefault="001228D8" w:rsidP="001228D8">
            <w:pPr>
              <w:jc w:val="center"/>
              <w:rPr>
                <w:rFonts w:ascii="Times New Roman" w:eastAsia="Times New Roman" w:hAnsi="Times New Roman" w:cs="Times New Roman"/>
                <w:color w:val="auto"/>
                <w:sz w:val="24"/>
                <w:szCs w:val="24"/>
                <w:lang w:val="ru-RU" w:eastAsia="ru-RU"/>
              </w:rPr>
            </w:pPr>
          </w:p>
        </w:tc>
        <w:tc>
          <w:tcPr>
            <w:tcW w:w="2594" w:type="dxa"/>
            <w:gridSpan w:val="2"/>
          </w:tcPr>
          <w:p w:rsidR="001228D8" w:rsidRPr="001228D8" w:rsidRDefault="001228D8" w:rsidP="001228D8">
            <w:pPr>
              <w:jc w:val="center"/>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2016/2017</w:t>
            </w:r>
          </w:p>
          <w:p w:rsidR="001228D8" w:rsidRPr="001228D8" w:rsidRDefault="001228D8" w:rsidP="001228D8">
            <w:pPr>
              <w:jc w:val="center"/>
              <w:rPr>
                <w:rFonts w:ascii="Times New Roman" w:eastAsia="Times New Roman" w:hAnsi="Times New Roman" w:cs="Times New Roman"/>
                <w:color w:val="auto"/>
                <w:sz w:val="24"/>
                <w:szCs w:val="24"/>
                <w:lang w:val="ru-RU" w:eastAsia="ru-RU"/>
              </w:rPr>
            </w:pPr>
            <w:proofErr w:type="spellStart"/>
            <w:r w:rsidRPr="001228D8">
              <w:rPr>
                <w:rFonts w:ascii="Times New Roman" w:eastAsia="Times New Roman" w:hAnsi="Times New Roman" w:cs="Times New Roman"/>
                <w:color w:val="auto"/>
                <w:sz w:val="24"/>
                <w:szCs w:val="24"/>
                <w:lang w:val="ru-RU" w:eastAsia="ru-RU"/>
              </w:rPr>
              <w:t>уч</w:t>
            </w:r>
            <w:proofErr w:type="gramStart"/>
            <w:r w:rsidRPr="001228D8">
              <w:rPr>
                <w:rFonts w:ascii="Times New Roman" w:eastAsia="Times New Roman" w:hAnsi="Times New Roman" w:cs="Times New Roman"/>
                <w:color w:val="auto"/>
                <w:sz w:val="24"/>
                <w:szCs w:val="24"/>
                <w:lang w:val="ru-RU" w:eastAsia="ru-RU"/>
              </w:rPr>
              <w:t>.г</w:t>
            </w:r>
            <w:proofErr w:type="gramEnd"/>
            <w:r w:rsidRPr="001228D8">
              <w:rPr>
                <w:rFonts w:ascii="Times New Roman" w:eastAsia="Times New Roman" w:hAnsi="Times New Roman" w:cs="Times New Roman"/>
                <w:color w:val="auto"/>
                <w:sz w:val="24"/>
                <w:szCs w:val="24"/>
                <w:lang w:val="ru-RU" w:eastAsia="ru-RU"/>
              </w:rPr>
              <w:t>од</w:t>
            </w:r>
            <w:proofErr w:type="spellEnd"/>
          </w:p>
        </w:tc>
        <w:tc>
          <w:tcPr>
            <w:tcW w:w="2540" w:type="dxa"/>
            <w:gridSpan w:val="2"/>
          </w:tcPr>
          <w:p w:rsidR="001228D8" w:rsidRPr="001228D8" w:rsidRDefault="001228D8" w:rsidP="001228D8">
            <w:pPr>
              <w:jc w:val="center"/>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2017/2018</w:t>
            </w:r>
          </w:p>
          <w:p w:rsidR="001228D8" w:rsidRPr="001228D8" w:rsidRDefault="001228D8" w:rsidP="001228D8">
            <w:pPr>
              <w:jc w:val="center"/>
              <w:rPr>
                <w:rFonts w:ascii="Times New Roman" w:eastAsia="Times New Roman" w:hAnsi="Times New Roman" w:cs="Times New Roman"/>
                <w:color w:val="auto"/>
                <w:sz w:val="24"/>
                <w:szCs w:val="24"/>
                <w:lang w:val="ru-RU" w:eastAsia="ru-RU"/>
              </w:rPr>
            </w:pPr>
            <w:proofErr w:type="spellStart"/>
            <w:r w:rsidRPr="001228D8">
              <w:rPr>
                <w:rFonts w:ascii="Times New Roman" w:eastAsia="Times New Roman" w:hAnsi="Times New Roman" w:cs="Times New Roman"/>
                <w:color w:val="auto"/>
                <w:sz w:val="24"/>
                <w:szCs w:val="24"/>
                <w:lang w:val="ru-RU" w:eastAsia="ru-RU"/>
              </w:rPr>
              <w:t>уч</w:t>
            </w:r>
            <w:proofErr w:type="gramStart"/>
            <w:r w:rsidRPr="001228D8">
              <w:rPr>
                <w:rFonts w:ascii="Times New Roman" w:eastAsia="Times New Roman" w:hAnsi="Times New Roman" w:cs="Times New Roman"/>
                <w:color w:val="auto"/>
                <w:sz w:val="24"/>
                <w:szCs w:val="24"/>
                <w:lang w:val="ru-RU" w:eastAsia="ru-RU"/>
              </w:rPr>
              <w:t>.г</w:t>
            </w:r>
            <w:proofErr w:type="gramEnd"/>
            <w:r w:rsidRPr="001228D8">
              <w:rPr>
                <w:rFonts w:ascii="Times New Roman" w:eastAsia="Times New Roman" w:hAnsi="Times New Roman" w:cs="Times New Roman"/>
                <w:color w:val="auto"/>
                <w:sz w:val="24"/>
                <w:szCs w:val="24"/>
                <w:lang w:val="ru-RU" w:eastAsia="ru-RU"/>
              </w:rPr>
              <w:t>од</w:t>
            </w:r>
            <w:proofErr w:type="spellEnd"/>
          </w:p>
        </w:tc>
      </w:tr>
      <w:tr w:rsidR="001228D8" w:rsidRPr="001228D8" w:rsidTr="00875A01">
        <w:trPr>
          <w:trHeight w:val="558"/>
          <w:jc w:val="center"/>
        </w:trPr>
        <w:tc>
          <w:tcPr>
            <w:tcW w:w="2052" w:type="dxa"/>
          </w:tcPr>
          <w:p w:rsidR="001228D8" w:rsidRPr="001228D8" w:rsidRDefault="001228D8" w:rsidP="001228D8">
            <w:pPr>
              <w:jc w:val="center"/>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Первичные баллы</w:t>
            </w:r>
          </w:p>
        </w:tc>
        <w:tc>
          <w:tcPr>
            <w:tcW w:w="1225" w:type="dxa"/>
          </w:tcPr>
          <w:p w:rsidR="001228D8" w:rsidRPr="001228D8" w:rsidRDefault="001228D8" w:rsidP="001228D8">
            <w:pPr>
              <w:jc w:val="center"/>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Коли-</w:t>
            </w:r>
          </w:p>
          <w:p w:rsidR="001228D8" w:rsidRPr="001228D8" w:rsidRDefault="001228D8" w:rsidP="001228D8">
            <w:pPr>
              <w:jc w:val="center"/>
              <w:rPr>
                <w:rFonts w:ascii="Times New Roman" w:eastAsia="Times New Roman" w:hAnsi="Times New Roman" w:cs="Times New Roman"/>
                <w:color w:val="auto"/>
                <w:sz w:val="24"/>
                <w:szCs w:val="24"/>
                <w:lang w:val="ru-RU" w:eastAsia="ru-RU"/>
              </w:rPr>
            </w:pPr>
            <w:proofErr w:type="spellStart"/>
            <w:r w:rsidRPr="001228D8">
              <w:rPr>
                <w:rFonts w:ascii="Times New Roman" w:eastAsia="Times New Roman" w:hAnsi="Times New Roman" w:cs="Times New Roman"/>
                <w:color w:val="auto"/>
                <w:sz w:val="24"/>
                <w:szCs w:val="24"/>
                <w:lang w:val="ru-RU" w:eastAsia="ru-RU"/>
              </w:rPr>
              <w:t>чество</w:t>
            </w:r>
            <w:proofErr w:type="spellEnd"/>
          </w:p>
        </w:tc>
        <w:tc>
          <w:tcPr>
            <w:tcW w:w="1369" w:type="dxa"/>
          </w:tcPr>
          <w:p w:rsidR="001228D8" w:rsidRPr="001228D8" w:rsidRDefault="001228D8" w:rsidP="001228D8">
            <w:pPr>
              <w:jc w:val="center"/>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w:t>
            </w:r>
          </w:p>
        </w:tc>
        <w:tc>
          <w:tcPr>
            <w:tcW w:w="1368" w:type="dxa"/>
          </w:tcPr>
          <w:p w:rsidR="001228D8" w:rsidRPr="001228D8" w:rsidRDefault="001228D8" w:rsidP="001228D8">
            <w:pPr>
              <w:jc w:val="center"/>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Коли-</w:t>
            </w:r>
          </w:p>
          <w:p w:rsidR="001228D8" w:rsidRPr="001228D8" w:rsidRDefault="001228D8" w:rsidP="001228D8">
            <w:pPr>
              <w:jc w:val="center"/>
              <w:rPr>
                <w:rFonts w:ascii="Times New Roman" w:eastAsia="Times New Roman" w:hAnsi="Times New Roman" w:cs="Times New Roman"/>
                <w:color w:val="auto"/>
                <w:sz w:val="24"/>
                <w:szCs w:val="24"/>
                <w:lang w:val="ru-RU" w:eastAsia="ru-RU"/>
              </w:rPr>
            </w:pPr>
            <w:proofErr w:type="spellStart"/>
            <w:r w:rsidRPr="001228D8">
              <w:rPr>
                <w:rFonts w:ascii="Times New Roman" w:eastAsia="Times New Roman" w:hAnsi="Times New Roman" w:cs="Times New Roman"/>
                <w:color w:val="auto"/>
                <w:sz w:val="24"/>
                <w:szCs w:val="24"/>
                <w:lang w:val="ru-RU" w:eastAsia="ru-RU"/>
              </w:rPr>
              <w:t>чество</w:t>
            </w:r>
            <w:proofErr w:type="spellEnd"/>
          </w:p>
        </w:tc>
        <w:tc>
          <w:tcPr>
            <w:tcW w:w="1172" w:type="dxa"/>
          </w:tcPr>
          <w:p w:rsidR="001228D8" w:rsidRPr="001228D8" w:rsidRDefault="001228D8" w:rsidP="001228D8">
            <w:pPr>
              <w:jc w:val="center"/>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w:t>
            </w:r>
          </w:p>
        </w:tc>
      </w:tr>
      <w:tr w:rsidR="001228D8" w:rsidRPr="001228D8" w:rsidTr="00875A01">
        <w:trPr>
          <w:trHeight w:val="267"/>
          <w:jc w:val="center"/>
        </w:trPr>
        <w:tc>
          <w:tcPr>
            <w:tcW w:w="2052" w:type="dxa"/>
          </w:tcPr>
          <w:p w:rsidR="001228D8" w:rsidRPr="001228D8" w:rsidRDefault="001228D8" w:rsidP="001228D8">
            <w:pPr>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 xml:space="preserve">0-12 </w:t>
            </w:r>
          </w:p>
        </w:tc>
        <w:tc>
          <w:tcPr>
            <w:tcW w:w="1225" w:type="dxa"/>
          </w:tcPr>
          <w:p w:rsidR="001228D8" w:rsidRPr="001228D8" w:rsidRDefault="001228D8" w:rsidP="001228D8">
            <w:pPr>
              <w:jc w:val="center"/>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6</w:t>
            </w:r>
          </w:p>
        </w:tc>
        <w:tc>
          <w:tcPr>
            <w:tcW w:w="1369" w:type="dxa"/>
          </w:tcPr>
          <w:p w:rsidR="001228D8" w:rsidRPr="001228D8" w:rsidRDefault="001228D8" w:rsidP="001228D8">
            <w:pPr>
              <w:jc w:val="center"/>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4</w:t>
            </w:r>
          </w:p>
        </w:tc>
        <w:tc>
          <w:tcPr>
            <w:tcW w:w="1368" w:type="dxa"/>
          </w:tcPr>
          <w:p w:rsidR="001228D8" w:rsidRPr="001228D8" w:rsidRDefault="001228D8" w:rsidP="001228D8">
            <w:pPr>
              <w:jc w:val="center"/>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12</w:t>
            </w:r>
          </w:p>
        </w:tc>
        <w:tc>
          <w:tcPr>
            <w:tcW w:w="1172" w:type="dxa"/>
          </w:tcPr>
          <w:p w:rsidR="001228D8" w:rsidRPr="001228D8" w:rsidRDefault="001228D8" w:rsidP="001228D8">
            <w:pPr>
              <w:jc w:val="center"/>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4</w:t>
            </w:r>
          </w:p>
        </w:tc>
      </w:tr>
      <w:tr w:rsidR="001228D8" w:rsidRPr="001228D8" w:rsidTr="00875A01">
        <w:trPr>
          <w:trHeight w:val="278"/>
          <w:jc w:val="center"/>
        </w:trPr>
        <w:tc>
          <w:tcPr>
            <w:tcW w:w="2052" w:type="dxa"/>
          </w:tcPr>
          <w:p w:rsidR="001228D8" w:rsidRPr="001228D8" w:rsidRDefault="001228D8" w:rsidP="001228D8">
            <w:pPr>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13-22</w:t>
            </w:r>
          </w:p>
        </w:tc>
        <w:tc>
          <w:tcPr>
            <w:tcW w:w="1225" w:type="dxa"/>
          </w:tcPr>
          <w:p w:rsidR="001228D8" w:rsidRPr="001228D8" w:rsidRDefault="001228D8" w:rsidP="001228D8">
            <w:pPr>
              <w:jc w:val="center"/>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86</w:t>
            </w:r>
          </w:p>
        </w:tc>
        <w:tc>
          <w:tcPr>
            <w:tcW w:w="1369" w:type="dxa"/>
          </w:tcPr>
          <w:p w:rsidR="001228D8" w:rsidRPr="001228D8" w:rsidRDefault="001228D8" w:rsidP="001228D8">
            <w:pPr>
              <w:jc w:val="center"/>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51</w:t>
            </w:r>
          </w:p>
        </w:tc>
        <w:tc>
          <w:tcPr>
            <w:tcW w:w="1368" w:type="dxa"/>
          </w:tcPr>
          <w:p w:rsidR="001228D8" w:rsidRPr="001228D8" w:rsidRDefault="001228D8" w:rsidP="001228D8">
            <w:pPr>
              <w:jc w:val="center"/>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156</w:t>
            </w:r>
          </w:p>
        </w:tc>
        <w:tc>
          <w:tcPr>
            <w:tcW w:w="1172" w:type="dxa"/>
          </w:tcPr>
          <w:p w:rsidR="001228D8" w:rsidRPr="001228D8" w:rsidRDefault="001228D8" w:rsidP="001228D8">
            <w:pPr>
              <w:jc w:val="center"/>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36</w:t>
            </w:r>
          </w:p>
        </w:tc>
      </w:tr>
      <w:tr w:rsidR="001228D8" w:rsidRPr="001228D8" w:rsidTr="00875A01">
        <w:trPr>
          <w:trHeight w:val="278"/>
          <w:jc w:val="center"/>
        </w:trPr>
        <w:tc>
          <w:tcPr>
            <w:tcW w:w="2052" w:type="dxa"/>
          </w:tcPr>
          <w:p w:rsidR="001228D8" w:rsidRPr="001228D8" w:rsidRDefault="001228D8" w:rsidP="001228D8">
            <w:pPr>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23-28</w:t>
            </w:r>
          </w:p>
        </w:tc>
        <w:tc>
          <w:tcPr>
            <w:tcW w:w="1225" w:type="dxa"/>
          </w:tcPr>
          <w:p w:rsidR="001228D8" w:rsidRPr="001228D8" w:rsidRDefault="001228D8" w:rsidP="001228D8">
            <w:pPr>
              <w:jc w:val="center"/>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56</w:t>
            </w:r>
          </w:p>
        </w:tc>
        <w:tc>
          <w:tcPr>
            <w:tcW w:w="1369" w:type="dxa"/>
          </w:tcPr>
          <w:p w:rsidR="001228D8" w:rsidRPr="001228D8" w:rsidRDefault="001228D8" w:rsidP="001228D8">
            <w:pPr>
              <w:jc w:val="center"/>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33</w:t>
            </w:r>
          </w:p>
        </w:tc>
        <w:tc>
          <w:tcPr>
            <w:tcW w:w="1368" w:type="dxa"/>
          </w:tcPr>
          <w:p w:rsidR="001228D8" w:rsidRPr="001228D8" w:rsidRDefault="001228D8" w:rsidP="001228D8">
            <w:pPr>
              <w:jc w:val="center"/>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211</w:t>
            </w:r>
          </w:p>
        </w:tc>
        <w:tc>
          <w:tcPr>
            <w:tcW w:w="1172" w:type="dxa"/>
          </w:tcPr>
          <w:p w:rsidR="001228D8" w:rsidRPr="001228D8" w:rsidRDefault="001228D8" w:rsidP="001228D8">
            <w:pPr>
              <w:jc w:val="center"/>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49</w:t>
            </w:r>
          </w:p>
        </w:tc>
      </w:tr>
      <w:tr w:rsidR="001228D8" w:rsidRPr="001228D8" w:rsidTr="00875A01">
        <w:trPr>
          <w:trHeight w:val="278"/>
          <w:jc w:val="center"/>
        </w:trPr>
        <w:tc>
          <w:tcPr>
            <w:tcW w:w="2052" w:type="dxa"/>
          </w:tcPr>
          <w:p w:rsidR="001228D8" w:rsidRPr="001228D8" w:rsidRDefault="001228D8" w:rsidP="001228D8">
            <w:pPr>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29-33</w:t>
            </w:r>
          </w:p>
        </w:tc>
        <w:tc>
          <w:tcPr>
            <w:tcW w:w="1225" w:type="dxa"/>
          </w:tcPr>
          <w:p w:rsidR="001228D8" w:rsidRPr="001228D8" w:rsidRDefault="001228D8" w:rsidP="001228D8">
            <w:pPr>
              <w:jc w:val="center"/>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20</w:t>
            </w:r>
          </w:p>
        </w:tc>
        <w:tc>
          <w:tcPr>
            <w:tcW w:w="1369" w:type="dxa"/>
          </w:tcPr>
          <w:p w:rsidR="001228D8" w:rsidRPr="001228D8" w:rsidRDefault="001228D8" w:rsidP="001228D8">
            <w:pPr>
              <w:jc w:val="center"/>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12</w:t>
            </w:r>
          </w:p>
        </w:tc>
        <w:tc>
          <w:tcPr>
            <w:tcW w:w="1368" w:type="dxa"/>
          </w:tcPr>
          <w:p w:rsidR="001228D8" w:rsidRPr="001228D8" w:rsidRDefault="001228D8" w:rsidP="001228D8">
            <w:pPr>
              <w:jc w:val="center"/>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49</w:t>
            </w:r>
          </w:p>
        </w:tc>
        <w:tc>
          <w:tcPr>
            <w:tcW w:w="1172" w:type="dxa"/>
          </w:tcPr>
          <w:p w:rsidR="001228D8" w:rsidRPr="001228D8" w:rsidRDefault="001228D8" w:rsidP="001228D8">
            <w:pPr>
              <w:jc w:val="center"/>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11</w:t>
            </w:r>
          </w:p>
        </w:tc>
      </w:tr>
      <w:tr w:rsidR="001228D8" w:rsidRPr="001228D8" w:rsidTr="00875A01">
        <w:trPr>
          <w:trHeight w:val="291"/>
          <w:jc w:val="center"/>
        </w:trPr>
        <w:tc>
          <w:tcPr>
            <w:tcW w:w="2052" w:type="dxa"/>
          </w:tcPr>
          <w:p w:rsidR="001228D8" w:rsidRPr="001228D8" w:rsidRDefault="001228D8" w:rsidP="001228D8">
            <w:pPr>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Итого</w:t>
            </w:r>
          </w:p>
        </w:tc>
        <w:tc>
          <w:tcPr>
            <w:tcW w:w="1225" w:type="dxa"/>
          </w:tcPr>
          <w:p w:rsidR="001228D8" w:rsidRPr="001228D8" w:rsidRDefault="001228D8" w:rsidP="001228D8">
            <w:pPr>
              <w:jc w:val="center"/>
              <w:rPr>
                <w:rFonts w:ascii="Times New Roman" w:eastAsia="Times New Roman" w:hAnsi="Times New Roman" w:cs="Times New Roman"/>
                <w:b/>
                <w:color w:val="auto"/>
                <w:sz w:val="24"/>
                <w:szCs w:val="24"/>
                <w:lang w:val="ru-RU" w:eastAsia="ru-RU"/>
              </w:rPr>
            </w:pPr>
            <w:r w:rsidRPr="001228D8">
              <w:rPr>
                <w:rFonts w:ascii="Times New Roman" w:eastAsia="Times New Roman" w:hAnsi="Times New Roman" w:cs="Times New Roman"/>
                <w:b/>
                <w:color w:val="auto"/>
                <w:sz w:val="24"/>
                <w:szCs w:val="24"/>
                <w:lang w:val="ru-RU" w:eastAsia="ru-RU"/>
              </w:rPr>
              <w:t>168</w:t>
            </w:r>
          </w:p>
        </w:tc>
        <w:tc>
          <w:tcPr>
            <w:tcW w:w="1369" w:type="dxa"/>
          </w:tcPr>
          <w:p w:rsidR="001228D8" w:rsidRPr="001228D8" w:rsidRDefault="001228D8" w:rsidP="001228D8">
            <w:pPr>
              <w:jc w:val="center"/>
              <w:rPr>
                <w:rFonts w:ascii="Times New Roman" w:eastAsia="Times New Roman" w:hAnsi="Times New Roman" w:cs="Times New Roman"/>
                <w:color w:val="auto"/>
                <w:sz w:val="24"/>
                <w:szCs w:val="24"/>
                <w:lang w:val="ru-RU" w:eastAsia="ru-RU"/>
              </w:rPr>
            </w:pPr>
          </w:p>
        </w:tc>
        <w:tc>
          <w:tcPr>
            <w:tcW w:w="1368" w:type="dxa"/>
          </w:tcPr>
          <w:p w:rsidR="001228D8" w:rsidRPr="001228D8" w:rsidRDefault="001228D8" w:rsidP="001228D8">
            <w:pPr>
              <w:jc w:val="center"/>
              <w:rPr>
                <w:rFonts w:ascii="Times New Roman" w:eastAsia="Times New Roman" w:hAnsi="Times New Roman" w:cs="Times New Roman"/>
                <w:b/>
                <w:color w:val="auto"/>
                <w:sz w:val="24"/>
                <w:szCs w:val="24"/>
                <w:lang w:val="ru-RU" w:eastAsia="ru-RU"/>
              </w:rPr>
            </w:pPr>
            <w:r w:rsidRPr="001228D8">
              <w:rPr>
                <w:rFonts w:ascii="Times New Roman" w:eastAsia="Times New Roman" w:hAnsi="Times New Roman" w:cs="Times New Roman"/>
                <w:b/>
                <w:color w:val="auto"/>
                <w:sz w:val="24"/>
                <w:szCs w:val="24"/>
                <w:lang w:val="ru-RU" w:eastAsia="ru-RU"/>
              </w:rPr>
              <w:t>428</w:t>
            </w:r>
          </w:p>
        </w:tc>
        <w:tc>
          <w:tcPr>
            <w:tcW w:w="1172" w:type="dxa"/>
          </w:tcPr>
          <w:p w:rsidR="001228D8" w:rsidRPr="001228D8" w:rsidRDefault="001228D8" w:rsidP="001228D8">
            <w:pPr>
              <w:jc w:val="center"/>
              <w:rPr>
                <w:rFonts w:ascii="Times New Roman" w:eastAsia="Times New Roman" w:hAnsi="Times New Roman" w:cs="Times New Roman"/>
                <w:color w:val="auto"/>
                <w:sz w:val="24"/>
                <w:szCs w:val="24"/>
                <w:lang w:val="ru-RU" w:eastAsia="ru-RU"/>
              </w:rPr>
            </w:pPr>
          </w:p>
        </w:tc>
      </w:tr>
    </w:tbl>
    <w:p w:rsidR="001228D8" w:rsidRPr="001228D8" w:rsidRDefault="001228D8" w:rsidP="001228D8">
      <w:pPr>
        <w:spacing w:after="0" w:line="240" w:lineRule="auto"/>
        <w:ind w:firstLine="708"/>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lastRenderedPageBreak/>
        <w:t xml:space="preserve">Количество обучающихся, набравших минимальное количество баллов (4%), не изменилось  по сравнению с </w:t>
      </w:r>
      <w:proofErr w:type="gramStart"/>
      <w:r w:rsidRPr="001228D8">
        <w:rPr>
          <w:rFonts w:ascii="Times New Roman" w:eastAsia="Times New Roman" w:hAnsi="Times New Roman" w:cs="Times New Roman"/>
          <w:color w:val="auto"/>
          <w:sz w:val="24"/>
          <w:szCs w:val="24"/>
          <w:lang w:val="ru-RU" w:eastAsia="ru-RU"/>
        </w:rPr>
        <w:t>предыдущем</w:t>
      </w:r>
      <w:proofErr w:type="gramEnd"/>
      <w:r w:rsidRPr="001228D8">
        <w:rPr>
          <w:rFonts w:ascii="Times New Roman" w:eastAsia="Times New Roman" w:hAnsi="Times New Roman" w:cs="Times New Roman"/>
          <w:color w:val="auto"/>
          <w:sz w:val="24"/>
          <w:szCs w:val="24"/>
          <w:lang w:val="ru-RU" w:eastAsia="ru-RU"/>
        </w:rPr>
        <w:t xml:space="preserve"> годом. Количество обучающихся в процентном соотношении, набравших   23- 33 балла возросло с 45% до 60%, что говорит о более качественной подготовке выпускников по химии учителями Симферопольского района.</w:t>
      </w:r>
    </w:p>
    <w:p w:rsidR="001228D8" w:rsidRPr="001228D8" w:rsidRDefault="001228D8" w:rsidP="001228D8">
      <w:pPr>
        <w:spacing w:after="0" w:line="240" w:lineRule="auto"/>
        <w:ind w:firstLine="708"/>
        <w:jc w:val="center"/>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noProof/>
          <w:color w:val="auto"/>
          <w:sz w:val="24"/>
          <w:szCs w:val="24"/>
          <w:lang w:val="ru-RU" w:eastAsia="ru-RU"/>
        </w:rPr>
        <w:drawing>
          <wp:inline distT="0" distB="0" distL="0" distR="0" wp14:anchorId="7DE21BD0" wp14:editId="6651F4FE">
            <wp:extent cx="4810004" cy="168172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10004" cy="1681727"/>
                    </a:xfrm>
                    <a:prstGeom prst="rect">
                      <a:avLst/>
                    </a:prstGeom>
                    <a:noFill/>
                  </pic:spPr>
                </pic:pic>
              </a:graphicData>
            </a:graphic>
          </wp:inline>
        </w:drawing>
      </w:r>
    </w:p>
    <w:p w:rsidR="001228D8" w:rsidRPr="001228D8" w:rsidRDefault="001228D8" w:rsidP="001228D8">
      <w:pPr>
        <w:spacing w:after="0" w:line="240" w:lineRule="auto"/>
        <w:ind w:firstLine="708"/>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Процент учащихся, получивших низкие баллы: от 0 баллов до 10 баллов, очень маленький. Невелик процент учащихся, получивших высокие баллы: 32 баллов и максимально 33 балла. Наибольшее количество учащихся (10 % учащихся) получили 23 баллов, что соответствует хорошему уровню выполнения работы.</w:t>
      </w:r>
    </w:p>
    <w:p w:rsidR="001228D8" w:rsidRPr="001228D8" w:rsidRDefault="001228D8" w:rsidP="001228D8">
      <w:pPr>
        <w:spacing w:after="0" w:line="240" w:lineRule="auto"/>
        <w:ind w:firstLine="708"/>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Из диаграммы  видно, что наибольшее количество учащихся района получили за мониторинг от 23 баллов до 28 баллов – 49% учащихся (в прошлом году 23%).</w:t>
      </w:r>
    </w:p>
    <w:p w:rsidR="001228D8" w:rsidRPr="001228D8" w:rsidRDefault="001228D8" w:rsidP="001228D8">
      <w:pPr>
        <w:spacing w:after="0" w:line="240" w:lineRule="auto"/>
        <w:ind w:firstLine="708"/>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11 % учащихся района получили за мониторинг от 29 баллов до 33 баллов, что соответствует очень хорошему результату.</w:t>
      </w:r>
    </w:p>
    <w:p w:rsidR="001228D8" w:rsidRPr="001228D8" w:rsidRDefault="001228D8" w:rsidP="001228D8">
      <w:pPr>
        <w:spacing w:after="0" w:line="240" w:lineRule="auto"/>
        <w:ind w:firstLine="708"/>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Статистика по отметкам в 2017/2018 учебном году:</w:t>
      </w:r>
    </w:p>
    <w:tbl>
      <w:tblPr>
        <w:tblW w:w="10788" w:type="dxa"/>
        <w:jc w:val="center"/>
        <w:tblLayout w:type="fixed"/>
        <w:tblCellMar>
          <w:left w:w="15" w:type="dxa"/>
          <w:right w:w="15" w:type="dxa"/>
        </w:tblCellMar>
        <w:tblLook w:val="0000" w:firstRow="0" w:lastRow="0" w:firstColumn="0" w:lastColumn="0" w:noHBand="0" w:noVBand="0"/>
      </w:tblPr>
      <w:tblGrid>
        <w:gridCol w:w="152"/>
        <w:gridCol w:w="170"/>
        <w:gridCol w:w="3804"/>
        <w:gridCol w:w="536"/>
        <w:gridCol w:w="456"/>
        <w:gridCol w:w="437"/>
        <w:gridCol w:w="556"/>
        <w:gridCol w:w="241"/>
        <w:gridCol w:w="467"/>
        <w:gridCol w:w="567"/>
        <w:gridCol w:w="851"/>
        <w:gridCol w:w="2551"/>
      </w:tblGrid>
      <w:tr w:rsidR="001228D8" w:rsidRPr="001228D8" w:rsidTr="00875A01">
        <w:trPr>
          <w:trHeight w:hRule="exact" w:val="603"/>
          <w:jc w:val="center"/>
        </w:trPr>
        <w:tc>
          <w:tcPr>
            <w:tcW w:w="4662" w:type="dxa"/>
            <w:gridSpan w:val="4"/>
            <w:vMerge w:val="restart"/>
            <w:tcBorders>
              <w:top w:val="single" w:sz="8" w:space="0" w:color="000000"/>
              <w:left w:val="single" w:sz="8" w:space="0" w:color="000000"/>
              <w:bottom w:val="single" w:sz="8" w:space="0" w:color="000000"/>
              <w:right w:val="single" w:sz="8" w:space="0" w:color="000000"/>
            </w:tcBorders>
            <w:vAlign w:val="center"/>
          </w:tcPr>
          <w:p w:rsidR="001228D8" w:rsidRPr="001228D8" w:rsidRDefault="001228D8" w:rsidP="001228D8">
            <w:pPr>
              <w:widowControl w:val="0"/>
              <w:autoSpaceDE w:val="0"/>
              <w:autoSpaceDN w:val="0"/>
              <w:adjustRightInd w:val="0"/>
              <w:spacing w:before="29" w:after="0" w:line="218" w:lineRule="exact"/>
              <w:ind w:left="15"/>
              <w:jc w:val="center"/>
              <w:rPr>
                <w:rFonts w:ascii="Times New Roman" w:hAnsi="Times New Roman" w:cs="Times New Roman"/>
                <w:bCs/>
                <w:color w:val="000000"/>
                <w:sz w:val="24"/>
                <w:szCs w:val="24"/>
                <w:lang w:val="ru-RU" w:eastAsia="ru-RU"/>
              </w:rPr>
            </w:pPr>
            <w:r w:rsidRPr="001228D8">
              <w:rPr>
                <w:rFonts w:ascii="Times New Roman" w:hAnsi="Times New Roman" w:cs="Times New Roman"/>
                <w:bCs/>
                <w:color w:val="000000"/>
                <w:sz w:val="24"/>
                <w:szCs w:val="24"/>
                <w:lang w:val="ru-RU" w:eastAsia="ru-RU"/>
              </w:rPr>
              <w:t>АТЕ</w:t>
            </w:r>
          </w:p>
        </w:tc>
        <w:tc>
          <w:tcPr>
            <w:tcW w:w="893" w:type="dxa"/>
            <w:gridSpan w:val="2"/>
            <w:vMerge w:val="restart"/>
            <w:tcBorders>
              <w:top w:val="single" w:sz="8" w:space="0" w:color="000000"/>
              <w:left w:val="single" w:sz="8" w:space="0" w:color="000000"/>
              <w:bottom w:val="single" w:sz="8" w:space="0" w:color="000000"/>
              <w:right w:val="single" w:sz="8" w:space="0" w:color="000000"/>
            </w:tcBorders>
            <w:vAlign w:val="center"/>
          </w:tcPr>
          <w:p w:rsidR="001228D8" w:rsidRPr="001228D8" w:rsidRDefault="001228D8" w:rsidP="001228D8">
            <w:pPr>
              <w:widowControl w:val="0"/>
              <w:autoSpaceDE w:val="0"/>
              <w:autoSpaceDN w:val="0"/>
              <w:adjustRightInd w:val="0"/>
              <w:spacing w:before="29" w:after="0" w:line="199" w:lineRule="exact"/>
              <w:ind w:left="15"/>
              <w:jc w:val="center"/>
              <w:rPr>
                <w:rFonts w:ascii="Times New Roman" w:hAnsi="Times New Roman" w:cs="Times New Roman"/>
                <w:bCs/>
                <w:color w:val="000000"/>
                <w:sz w:val="24"/>
                <w:szCs w:val="24"/>
                <w:lang w:val="ru-RU" w:eastAsia="ru-RU"/>
              </w:rPr>
            </w:pPr>
            <w:r w:rsidRPr="001228D8">
              <w:rPr>
                <w:rFonts w:ascii="Times New Roman" w:hAnsi="Times New Roman" w:cs="Times New Roman"/>
                <w:bCs/>
                <w:color w:val="000000"/>
                <w:sz w:val="24"/>
                <w:szCs w:val="24"/>
                <w:lang w:val="ru-RU" w:eastAsia="ru-RU"/>
              </w:rPr>
              <w:t>Кол-во уч.</w:t>
            </w:r>
          </w:p>
        </w:tc>
        <w:tc>
          <w:tcPr>
            <w:tcW w:w="2682" w:type="dxa"/>
            <w:gridSpan w:val="5"/>
            <w:tcBorders>
              <w:top w:val="single" w:sz="8" w:space="0" w:color="000000"/>
              <w:left w:val="single" w:sz="8" w:space="0" w:color="000000"/>
              <w:bottom w:val="single" w:sz="8" w:space="0" w:color="000000"/>
              <w:right w:val="single" w:sz="8" w:space="0" w:color="000000"/>
            </w:tcBorders>
            <w:vAlign w:val="center"/>
          </w:tcPr>
          <w:p w:rsidR="001228D8" w:rsidRPr="001228D8" w:rsidRDefault="001228D8" w:rsidP="001228D8">
            <w:pPr>
              <w:widowControl w:val="0"/>
              <w:autoSpaceDE w:val="0"/>
              <w:autoSpaceDN w:val="0"/>
              <w:adjustRightInd w:val="0"/>
              <w:spacing w:before="29" w:after="0" w:line="199" w:lineRule="exact"/>
              <w:ind w:left="15"/>
              <w:jc w:val="center"/>
              <w:rPr>
                <w:rFonts w:ascii="Times New Roman" w:hAnsi="Times New Roman" w:cs="Times New Roman"/>
                <w:bCs/>
                <w:color w:val="000000"/>
                <w:sz w:val="24"/>
                <w:szCs w:val="24"/>
                <w:lang w:val="ru-RU" w:eastAsia="ru-RU"/>
              </w:rPr>
            </w:pPr>
            <w:r w:rsidRPr="001228D8">
              <w:rPr>
                <w:rFonts w:ascii="Times New Roman" w:hAnsi="Times New Roman" w:cs="Times New Roman"/>
                <w:bCs/>
                <w:color w:val="000000"/>
                <w:sz w:val="24"/>
                <w:szCs w:val="24"/>
                <w:lang w:val="ru-RU" w:eastAsia="ru-RU"/>
              </w:rPr>
              <w:t xml:space="preserve">Распределение групп баллов </w:t>
            </w:r>
            <w:proofErr w:type="gramStart"/>
            <w:r w:rsidRPr="001228D8">
              <w:rPr>
                <w:rFonts w:ascii="Times New Roman" w:hAnsi="Times New Roman" w:cs="Times New Roman"/>
                <w:bCs/>
                <w:color w:val="000000"/>
                <w:sz w:val="24"/>
                <w:szCs w:val="24"/>
                <w:lang w:val="ru-RU" w:eastAsia="ru-RU"/>
              </w:rPr>
              <w:t>в</w:t>
            </w:r>
            <w:proofErr w:type="gramEnd"/>
            <w:r w:rsidRPr="001228D8">
              <w:rPr>
                <w:rFonts w:ascii="Times New Roman" w:hAnsi="Times New Roman" w:cs="Times New Roman"/>
                <w:bCs/>
                <w:color w:val="000000"/>
                <w:sz w:val="24"/>
                <w:szCs w:val="24"/>
                <w:lang w:val="ru-RU" w:eastAsia="ru-RU"/>
              </w:rPr>
              <w:t xml:space="preserve"> %</w:t>
            </w:r>
          </w:p>
        </w:tc>
        <w:tc>
          <w:tcPr>
            <w:tcW w:w="2551" w:type="dxa"/>
            <w:vMerge w:val="restart"/>
            <w:tcBorders>
              <w:top w:val="nil"/>
              <w:left w:val="nil"/>
              <w:bottom w:val="nil"/>
              <w:right w:val="nil"/>
            </w:tcBorders>
          </w:tcPr>
          <w:p w:rsidR="001228D8" w:rsidRPr="001228D8" w:rsidRDefault="001228D8" w:rsidP="001228D8">
            <w:pPr>
              <w:widowControl w:val="0"/>
              <w:autoSpaceDE w:val="0"/>
              <w:autoSpaceDN w:val="0"/>
              <w:adjustRightInd w:val="0"/>
              <w:spacing w:before="29" w:after="0" w:line="199" w:lineRule="exact"/>
              <w:ind w:left="15"/>
              <w:jc w:val="center"/>
              <w:rPr>
                <w:rFonts w:ascii="Tahoma" w:hAnsi="Tahoma" w:cs="Tahoma"/>
                <w:color w:val="000000"/>
                <w:sz w:val="16"/>
                <w:szCs w:val="16"/>
                <w:lang w:val="ru-RU" w:eastAsia="ru-RU"/>
              </w:rPr>
            </w:pPr>
          </w:p>
        </w:tc>
      </w:tr>
      <w:tr w:rsidR="001228D8" w:rsidRPr="001228D8" w:rsidTr="00875A01">
        <w:trPr>
          <w:trHeight w:hRule="exact" w:val="438"/>
          <w:jc w:val="center"/>
        </w:trPr>
        <w:tc>
          <w:tcPr>
            <w:tcW w:w="4662" w:type="dxa"/>
            <w:gridSpan w:val="4"/>
            <w:vMerge/>
            <w:tcBorders>
              <w:top w:val="single" w:sz="8" w:space="0" w:color="000000"/>
              <w:left w:val="single" w:sz="8" w:space="0" w:color="000000"/>
              <w:bottom w:val="single" w:sz="8" w:space="0" w:color="000000"/>
              <w:right w:val="single" w:sz="8" w:space="0" w:color="000000"/>
            </w:tcBorders>
          </w:tcPr>
          <w:p w:rsidR="001228D8" w:rsidRPr="001228D8" w:rsidRDefault="001228D8" w:rsidP="001228D8">
            <w:pPr>
              <w:widowControl w:val="0"/>
              <w:autoSpaceDE w:val="0"/>
              <w:autoSpaceDN w:val="0"/>
              <w:adjustRightInd w:val="0"/>
              <w:spacing w:after="0" w:line="240" w:lineRule="auto"/>
              <w:rPr>
                <w:rFonts w:ascii="Times New Roman" w:hAnsi="Times New Roman" w:cs="Times New Roman"/>
                <w:color w:val="auto"/>
                <w:sz w:val="24"/>
                <w:szCs w:val="24"/>
                <w:lang w:val="ru-RU" w:eastAsia="ru-RU"/>
              </w:rPr>
            </w:pPr>
          </w:p>
        </w:tc>
        <w:tc>
          <w:tcPr>
            <w:tcW w:w="893" w:type="dxa"/>
            <w:gridSpan w:val="2"/>
            <w:vMerge/>
            <w:tcBorders>
              <w:top w:val="single" w:sz="8" w:space="0" w:color="000000"/>
              <w:left w:val="single" w:sz="8" w:space="0" w:color="000000"/>
              <w:bottom w:val="single" w:sz="8" w:space="0" w:color="000000"/>
              <w:right w:val="single" w:sz="8" w:space="0" w:color="000000"/>
            </w:tcBorders>
          </w:tcPr>
          <w:p w:rsidR="001228D8" w:rsidRPr="001228D8" w:rsidRDefault="001228D8" w:rsidP="001228D8">
            <w:pPr>
              <w:widowControl w:val="0"/>
              <w:autoSpaceDE w:val="0"/>
              <w:autoSpaceDN w:val="0"/>
              <w:adjustRightInd w:val="0"/>
              <w:spacing w:after="0" w:line="240" w:lineRule="auto"/>
              <w:rPr>
                <w:rFonts w:ascii="Times New Roman" w:hAnsi="Times New Roman" w:cs="Times New Roman"/>
                <w:color w:val="auto"/>
                <w:sz w:val="24"/>
                <w:szCs w:val="24"/>
                <w:lang w:val="ru-RU" w:eastAsia="ru-RU"/>
              </w:rPr>
            </w:pPr>
          </w:p>
        </w:tc>
        <w:tc>
          <w:tcPr>
            <w:tcW w:w="556" w:type="dxa"/>
            <w:tcBorders>
              <w:top w:val="single" w:sz="8" w:space="0" w:color="000000"/>
              <w:left w:val="single" w:sz="8" w:space="0" w:color="000000"/>
              <w:bottom w:val="single" w:sz="8" w:space="0" w:color="000000"/>
              <w:right w:val="single" w:sz="8" w:space="0" w:color="000000"/>
            </w:tcBorders>
            <w:vAlign w:val="center"/>
          </w:tcPr>
          <w:p w:rsidR="001228D8" w:rsidRPr="001228D8" w:rsidRDefault="001228D8" w:rsidP="001228D8">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lang w:val="ru-RU" w:eastAsia="ru-RU"/>
              </w:rPr>
            </w:pPr>
            <w:r w:rsidRPr="001228D8">
              <w:rPr>
                <w:rFonts w:ascii="Times New Roman" w:hAnsi="Times New Roman" w:cs="Times New Roman"/>
                <w:color w:val="000000"/>
                <w:sz w:val="24"/>
                <w:szCs w:val="24"/>
                <w:lang w:val="ru-RU" w:eastAsia="ru-RU"/>
              </w:rPr>
              <w:t>2</w:t>
            </w:r>
          </w:p>
        </w:tc>
        <w:tc>
          <w:tcPr>
            <w:tcW w:w="708" w:type="dxa"/>
            <w:gridSpan w:val="2"/>
            <w:tcBorders>
              <w:top w:val="single" w:sz="8" w:space="0" w:color="000000"/>
              <w:left w:val="single" w:sz="8" w:space="0" w:color="000000"/>
              <w:bottom w:val="single" w:sz="8" w:space="0" w:color="000000"/>
              <w:right w:val="single" w:sz="8" w:space="0" w:color="000000"/>
            </w:tcBorders>
            <w:vAlign w:val="center"/>
          </w:tcPr>
          <w:p w:rsidR="001228D8" w:rsidRPr="001228D8" w:rsidRDefault="001228D8" w:rsidP="001228D8">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lang w:val="ru-RU" w:eastAsia="ru-RU"/>
              </w:rPr>
            </w:pPr>
            <w:r w:rsidRPr="001228D8">
              <w:rPr>
                <w:rFonts w:ascii="Times New Roman" w:hAnsi="Times New Roman" w:cs="Times New Roman"/>
                <w:color w:val="000000"/>
                <w:sz w:val="24"/>
                <w:szCs w:val="24"/>
                <w:lang w:val="ru-RU" w:eastAsia="ru-RU"/>
              </w:rPr>
              <w:t>3</w:t>
            </w:r>
          </w:p>
        </w:tc>
        <w:tc>
          <w:tcPr>
            <w:tcW w:w="567" w:type="dxa"/>
            <w:tcBorders>
              <w:top w:val="single" w:sz="8" w:space="0" w:color="000000"/>
              <w:left w:val="single" w:sz="8" w:space="0" w:color="000000"/>
              <w:bottom w:val="single" w:sz="8" w:space="0" w:color="000000"/>
              <w:right w:val="single" w:sz="8" w:space="0" w:color="000000"/>
            </w:tcBorders>
            <w:vAlign w:val="center"/>
          </w:tcPr>
          <w:p w:rsidR="001228D8" w:rsidRPr="001228D8" w:rsidRDefault="001228D8" w:rsidP="001228D8">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lang w:val="ru-RU" w:eastAsia="ru-RU"/>
              </w:rPr>
            </w:pPr>
            <w:r w:rsidRPr="001228D8">
              <w:rPr>
                <w:rFonts w:ascii="Times New Roman" w:hAnsi="Times New Roman" w:cs="Times New Roman"/>
                <w:color w:val="000000"/>
                <w:sz w:val="24"/>
                <w:szCs w:val="24"/>
                <w:lang w:val="ru-RU" w:eastAsia="ru-RU"/>
              </w:rPr>
              <w:t>4</w:t>
            </w:r>
          </w:p>
        </w:tc>
        <w:tc>
          <w:tcPr>
            <w:tcW w:w="851" w:type="dxa"/>
            <w:tcBorders>
              <w:top w:val="single" w:sz="8" w:space="0" w:color="000000"/>
              <w:left w:val="single" w:sz="8" w:space="0" w:color="000000"/>
              <w:bottom w:val="single" w:sz="8" w:space="0" w:color="000000"/>
              <w:right w:val="single" w:sz="8" w:space="0" w:color="000000"/>
            </w:tcBorders>
            <w:vAlign w:val="center"/>
          </w:tcPr>
          <w:p w:rsidR="001228D8" w:rsidRPr="001228D8" w:rsidRDefault="001228D8" w:rsidP="001228D8">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lang w:val="ru-RU" w:eastAsia="ru-RU"/>
              </w:rPr>
            </w:pPr>
            <w:r w:rsidRPr="001228D8">
              <w:rPr>
                <w:rFonts w:ascii="Times New Roman" w:hAnsi="Times New Roman" w:cs="Times New Roman"/>
                <w:color w:val="000000"/>
                <w:sz w:val="24"/>
                <w:szCs w:val="24"/>
                <w:lang w:val="ru-RU" w:eastAsia="ru-RU"/>
              </w:rPr>
              <w:t>5</w:t>
            </w:r>
          </w:p>
        </w:tc>
        <w:tc>
          <w:tcPr>
            <w:tcW w:w="2551" w:type="dxa"/>
            <w:vMerge/>
            <w:tcBorders>
              <w:top w:val="nil"/>
              <w:left w:val="nil"/>
              <w:bottom w:val="nil"/>
              <w:right w:val="nil"/>
            </w:tcBorders>
          </w:tcPr>
          <w:p w:rsidR="001228D8" w:rsidRPr="001228D8" w:rsidRDefault="001228D8" w:rsidP="001228D8">
            <w:pPr>
              <w:widowControl w:val="0"/>
              <w:autoSpaceDE w:val="0"/>
              <w:autoSpaceDN w:val="0"/>
              <w:adjustRightInd w:val="0"/>
              <w:spacing w:after="0" w:line="240" w:lineRule="auto"/>
              <w:jc w:val="center"/>
              <w:rPr>
                <w:rFonts w:ascii="Tahoma" w:hAnsi="Tahoma" w:cs="Tahoma"/>
                <w:color w:val="auto"/>
                <w:sz w:val="20"/>
                <w:szCs w:val="20"/>
                <w:lang w:val="ru-RU" w:eastAsia="ru-RU"/>
              </w:rPr>
            </w:pPr>
          </w:p>
        </w:tc>
      </w:tr>
      <w:tr w:rsidR="001228D8" w:rsidRPr="001228D8" w:rsidTr="00875A01">
        <w:trPr>
          <w:trHeight w:hRule="exact" w:val="86"/>
          <w:jc w:val="center"/>
        </w:trPr>
        <w:tc>
          <w:tcPr>
            <w:tcW w:w="8237" w:type="dxa"/>
            <w:gridSpan w:val="11"/>
            <w:tcBorders>
              <w:top w:val="nil"/>
              <w:left w:val="nil"/>
              <w:bottom w:val="nil"/>
              <w:right w:val="nil"/>
            </w:tcBorders>
          </w:tcPr>
          <w:p w:rsidR="001228D8" w:rsidRPr="001228D8" w:rsidRDefault="001228D8" w:rsidP="001228D8">
            <w:pPr>
              <w:widowControl w:val="0"/>
              <w:autoSpaceDE w:val="0"/>
              <w:autoSpaceDN w:val="0"/>
              <w:adjustRightInd w:val="0"/>
              <w:spacing w:before="29" w:after="0" w:line="199" w:lineRule="exact"/>
              <w:ind w:left="15"/>
              <w:rPr>
                <w:rFonts w:ascii="Tahoma" w:hAnsi="Tahoma" w:cs="Tahoma"/>
                <w:color w:val="000000"/>
                <w:sz w:val="16"/>
                <w:szCs w:val="16"/>
                <w:lang w:val="ru-RU" w:eastAsia="ru-RU"/>
              </w:rPr>
            </w:pPr>
          </w:p>
        </w:tc>
        <w:tc>
          <w:tcPr>
            <w:tcW w:w="2551" w:type="dxa"/>
            <w:vMerge/>
            <w:tcBorders>
              <w:top w:val="nil"/>
              <w:left w:val="nil"/>
              <w:bottom w:val="nil"/>
              <w:right w:val="nil"/>
            </w:tcBorders>
          </w:tcPr>
          <w:p w:rsidR="001228D8" w:rsidRPr="001228D8" w:rsidRDefault="001228D8" w:rsidP="001228D8">
            <w:pPr>
              <w:widowControl w:val="0"/>
              <w:autoSpaceDE w:val="0"/>
              <w:autoSpaceDN w:val="0"/>
              <w:adjustRightInd w:val="0"/>
              <w:spacing w:after="0" w:line="240" w:lineRule="auto"/>
              <w:rPr>
                <w:rFonts w:ascii="Tahoma" w:hAnsi="Tahoma" w:cs="Tahoma"/>
                <w:color w:val="auto"/>
                <w:sz w:val="5"/>
                <w:szCs w:val="5"/>
                <w:lang w:val="ru-RU" w:eastAsia="ru-RU"/>
              </w:rPr>
            </w:pPr>
          </w:p>
        </w:tc>
      </w:tr>
      <w:tr w:rsidR="001228D8" w:rsidRPr="001228D8" w:rsidTr="00875A01">
        <w:trPr>
          <w:trHeight w:hRule="exact" w:val="329"/>
          <w:jc w:val="center"/>
        </w:trPr>
        <w:tc>
          <w:tcPr>
            <w:tcW w:w="4662" w:type="dxa"/>
            <w:gridSpan w:val="4"/>
            <w:tcBorders>
              <w:top w:val="single" w:sz="16" w:space="0" w:color="000000"/>
              <w:left w:val="single" w:sz="16" w:space="0" w:color="000000"/>
              <w:bottom w:val="single" w:sz="16" w:space="0" w:color="000000"/>
              <w:right w:val="single" w:sz="16" w:space="0" w:color="000000"/>
            </w:tcBorders>
            <w:vAlign w:val="center"/>
          </w:tcPr>
          <w:p w:rsidR="001228D8" w:rsidRPr="001228D8" w:rsidRDefault="001228D8" w:rsidP="001228D8">
            <w:pPr>
              <w:widowControl w:val="0"/>
              <w:autoSpaceDE w:val="0"/>
              <w:autoSpaceDN w:val="0"/>
              <w:adjustRightInd w:val="0"/>
              <w:spacing w:before="29" w:after="0" w:line="256" w:lineRule="exact"/>
              <w:ind w:left="15"/>
              <w:rPr>
                <w:rFonts w:ascii="Times New Roman" w:hAnsi="Times New Roman" w:cs="Times New Roman"/>
                <w:bCs/>
                <w:color w:val="000000"/>
                <w:sz w:val="24"/>
                <w:szCs w:val="24"/>
                <w:lang w:val="ru-RU" w:eastAsia="ru-RU"/>
              </w:rPr>
            </w:pPr>
            <w:r w:rsidRPr="001228D8">
              <w:rPr>
                <w:rFonts w:ascii="Times New Roman" w:hAnsi="Times New Roman" w:cs="Times New Roman"/>
                <w:bCs/>
                <w:color w:val="000000"/>
                <w:sz w:val="24"/>
                <w:szCs w:val="24"/>
                <w:lang w:val="ru-RU" w:eastAsia="ru-RU"/>
              </w:rPr>
              <w:t>Вся выборка</w:t>
            </w:r>
          </w:p>
        </w:tc>
        <w:tc>
          <w:tcPr>
            <w:tcW w:w="893" w:type="dxa"/>
            <w:gridSpan w:val="2"/>
            <w:tcBorders>
              <w:top w:val="single" w:sz="16" w:space="0" w:color="000000"/>
              <w:left w:val="single" w:sz="16" w:space="0" w:color="000000"/>
              <w:bottom w:val="single" w:sz="16" w:space="0" w:color="000000"/>
              <w:right w:val="single" w:sz="16" w:space="0" w:color="000000"/>
            </w:tcBorders>
            <w:vAlign w:val="center"/>
          </w:tcPr>
          <w:p w:rsidR="001228D8" w:rsidRPr="001228D8" w:rsidRDefault="001228D8" w:rsidP="001228D8">
            <w:pPr>
              <w:widowControl w:val="0"/>
              <w:autoSpaceDE w:val="0"/>
              <w:autoSpaceDN w:val="0"/>
              <w:adjustRightInd w:val="0"/>
              <w:spacing w:before="29" w:after="0" w:line="180" w:lineRule="exact"/>
              <w:ind w:left="15"/>
              <w:rPr>
                <w:rFonts w:ascii="Times New Roman" w:hAnsi="Times New Roman" w:cs="Times New Roman"/>
                <w:color w:val="000000"/>
                <w:sz w:val="24"/>
                <w:szCs w:val="24"/>
                <w:lang w:val="ru-RU" w:eastAsia="ru-RU"/>
              </w:rPr>
            </w:pPr>
            <w:r w:rsidRPr="001228D8">
              <w:rPr>
                <w:rFonts w:ascii="Times New Roman" w:hAnsi="Times New Roman" w:cs="Times New Roman"/>
                <w:color w:val="000000"/>
                <w:sz w:val="24"/>
                <w:szCs w:val="24"/>
                <w:lang w:val="ru-RU" w:eastAsia="ru-RU"/>
              </w:rPr>
              <w:t>223249</w:t>
            </w:r>
          </w:p>
        </w:tc>
        <w:tc>
          <w:tcPr>
            <w:tcW w:w="556" w:type="dxa"/>
            <w:tcBorders>
              <w:top w:val="single" w:sz="16" w:space="0" w:color="000000"/>
              <w:left w:val="single" w:sz="16" w:space="0" w:color="000000"/>
              <w:bottom w:val="single" w:sz="16" w:space="0" w:color="000000"/>
              <w:right w:val="single" w:sz="16" w:space="0" w:color="000000"/>
            </w:tcBorders>
            <w:vAlign w:val="center"/>
          </w:tcPr>
          <w:p w:rsidR="001228D8" w:rsidRPr="001228D8" w:rsidRDefault="001228D8" w:rsidP="001228D8">
            <w:pPr>
              <w:widowControl w:val="0"/>
              <w:autoSpaceDE w:val="0"/>
              <w:autoSpaceDN w:val="0"/>
              <w:adjustRightInd w:val="0"/>
              <w:spacing w:before="29" w:after="0" w:line="218" w:lineRule="exact"/>
              <w:ind w:left="15"/>
              <w:jc w:val="center"/>
              <w:rPr>
                <w:rFonts w:ascii="Times New Roman" w:hAnsi="Times New Roman" w:cs="Times New Roman"/>
                <w:color w:val="000000"/>
                <w:sz w:val="24"/>
                <w:szCs w:val="24"/>
                <w:lang w:val="ru-RU" w:eastAsia="ru-RU"/>
              </w:rPr>
            </w:pPr>
            <w:r w:rsidRPr="001228D8">
              <w:rPr>
                <w:rFonts w:ascii="Times New Roman" w:hAnsi="Times New Roman" w:cs="Times New Roman"/>
                <w:color w:val="000000"/>
                <w:sz w:val="24"/>
                <w:szCs w:val="24"/>
                <w:lang w:val="ru-RU" w:eastAsia="ru-RU"/>
              </w:rPr>
              <w:t>3.1</w:t>
            </w:r>
          </w:p>
        </w:tc>
        <w:tc>
          <w:tcPr>
            <w:tcW w:w="708" w:type="dxa"/>
            <w:gridSpan w:val="2"/>
            <w:tcBorders>
              <w:top w:val="single" w:sz="16" w:space="0" w:color="000000"/>
              <w:left w:val="single" w:sz="16" w:space="0" w:color="000000"/>
              <w:bottom w:val="single" w:sz="16" w:space="0" w:color="000000"/>
              <w:right w:val="single" w:sz="16" w:space="0" w:color="000000"/>
            </w:tcBorders>
            <w:vAlign w:val="center"/>
          </w:tcPr>
          <w:p w:rsidR="001228D8" w:rsidRPr="001228D8" w:rsidRDefault="001228D8" w:rsidP="001228D8">
            <w:pPr>
              <w:widowControl w:val="0"/>
              <w:autoSpaceDE w:val="0"/>
              <w:autoSpaceDN w:val="0"/>
              <w:adjustRightInd w:val="0"/>
              <w:spacing w:before="29" w:after="0" w:line="218" w:lineRule="exact"/>
              <w:ind w:left="15"/>
              <w:jc w:val="center"/>
              <w:rPr>
                <w:rFonts w:ascii="Times New Roman" w:hAnsi="Times New Roman" w:cs="Times New Roman"/>
                <w:color w:val="000000"/>
                <w:sz w:val="24"/>
                <w:szCs w:val="24"/>
                <w:lang w:val="ru-RU" w:eastAsia="ru-RU"/>
              </w:rPr>
            </w:pPr>
            <w:r w:rsidRPr="001228D8">
              <w:rPr>
                <w:rFonts w:ascii="Times New Roman" w:hAnsi="Times New Roman" w:cs="Times New Roman"/>
                <w:color w:val="000000"/>
                <w:sz w:val="24"/>
                <w:szCs w:val="24"/>
                <w:lang w:val="ru-RU" w:eastAsia="ru-RU"/>
              </w:rPr>
              <w:t>32.5</w:t>
            </w:r>
          </w:p>
        </w:tc>
        <w:tc>
          <w:tcPr>
            <w:tcW w:w="567" w:type="dxa"/>
            <w:tcBorders>
              <w:top w:val="single" w:sz="16" w:space="0" w:color="000000"/>
              <w:left w:val="single" w:sz="16" w:space="0" w:color="000000"/>
              <w:bottom w:val="single" w:sz="16" w:space="0" w:color="000000"/>
              <w:right w:val="single" w:sz="16" w:space="0" w:color="000000"/>
            </w:tcBorders>
            <w:vAlign w:val="center"/>
          </w:tcPr>
          <w:p w:rsidR="001228D8" w:rsidRPr="001228D8" w:rsidRDefault="001228D8" w:rsidP="001228D8">
            <w:pPr>
              <w:widowControl w:val="0"/>
              <w:autoSpaceDE w:val="0"/>
              <w:autoSpaceDN w:val="0"/>
              <w:adjustRightInd w:val="0"/>
              <w:spacing w:before="29" w:after="0" w:line="218" w:lineRule="exact"/>
              <w:ind w:left="15"/>
              <w:jc w:val="center"/>
              <w:rPr>
                <w:rFonts w:ascii="Times New Roman" w:hAnsi="Times New Roman" w:cs="Times New Roman"/>
                <w:bCs/>
                <w:color w:val="000000"/>
                <w:sz w:val="24"/>
                <w:szCs w:val="24"/>
                <w:lang w:val="ru-RU" w:eastAsia="ru-RU"/>
              </w:rPr>
            </w:pPr>
            <w:r w:rsidRPr="001228D8">
              <w:rPr>
                <w:rFonts w:ascii="Times New Roman" w:hAnsi="Times New Roman" w:cs="Times New Roman"/>
                <w:bCs/>
                <w:color w:val="000000"/>
                <w:sz w:val="24"/>
                <w:szCs w:val="24"/>
                <w:lang w:val="ru-RU" w:eastAsia="ru-RU"/>
              </w:rPr>
              <w:t>45.4</w:t>
            </w:r>
          </w:p>
        </w:tc>
        <w:tc>
          <w:tcPr>
            <w:tcW w:w="851" w:type="dxa"/>
            <w:tcBorders>
              <w:top w:val="single" w:sz="16" w:space="0" w:color="000000"/>
              <w:left w:val="single" w:sz="16" w:space="0" w:color="000000"/>
              <w:bottom w:val="single" w:sz="16" w:space="0" w:color="000000"/>
              <w:right w:val="single" w:sz="16" w:space="0" w:color="000000"/>
            </w:tcBorders>
            <w:vAlign w:val="center"/>
          </w:tcPr>
          <w:p w:rsidR="001228D8" w:rsidRPr="001228D8" w:rsidRDefault="001228D8" w:rsidP="001228D8">
            <w:pPr>
              <w:widowControl w:val="0"/>
              <w:autoSpaceDE w:val="0"/>
              <w:autoSpaceDN w:val="0"/>
              <w:adjustRightInd w:val="0"/>
              <w:spacing w:before="29" w:after="0" w:line="218" w:lineRule="exact"/>
              <w:ind w:left="15"/>
              <w:jc w:val="center"/>
              <w:rPr>
                <w:rFonts w:ascii="Times New Roman" w:hAnsi="Times New Roman" w:cs="Times New Roman"/>
                <w:bCs/>
                <w:color w:val="000000"/>
                <w:sz w:val="24"/>
                <w:szCs w:val="24"/>
                <w:lang w:val="ru-RU" w:eastAsia="ru-RU"/>
              </w:rPr>
            </w:pPr>
            <w:r w:rsidRPr="001228D8">
              <w:rPr>
                <w:rFonts w:ascii="Times New Roman" w:hAnsi="Times New Roman" w:cs="Times New Roman"/>
                <w:bCs/>
                <w:color w:val="000000"/>
                <w:sz w:val="24"/>
                <w:szCs w:val="24"/>
                <w:lang w:val="ru-RU" w:eastAsia="ru-RU"/>
              </w:rPr>
              <w:t>19</w:t>
            </w:r>
          </w:p>
        </w:tc>
        <w:tc>
          <w:tcPr>
            <w:tcW w:w="2551" w:type="dxa"/>
            <w:vMerge/>
            <w:tcBorders>
              <w:top w:val="nil"/>
              <w:left w:val="nil"/>
              <w:bottom w:val="nil"/>
              <w:right w:val="nil"/>
            </w:tcBorders>
          </w:tcPr>
          <w:p w:rsidR="001228D8" w:rsidRPr="001228D8" w:rsidRDefault="001228D8" w:rsidP="001228D8">
            <w:pPr>
              <w:widowControl w:val="0"/>
              <w:autoSpaceDE w:val="0"/>
              <w:autoSpaceDN w:val="0"/>
              <w:adjustRightInd w:val="0"/>
              <w:spacing w:after="0" w:line="240" w:lineRule="auto"/>
              <w:jc w:val="center"/>
              <w:rPr>
                <w:rFonts w:ascii="Tahoma" w:hAnsi="Tahoma" w:cs="Tahoma"/>
                <w:color w:val="auto"/>
                <w:sz w:val="20"/>
                <w:szCs w:val="20"/>
                <w:lang w:val="ru-RU" w:eastAsia="ru-RU"/>
              </w:rPr>
            </w:pPr>
          </w:p>
        </w:tc>
      </w:tr>
      <w:tr w:rsidR="001228D8" w:rsidRPr="001228D8" w:rsidTr="00875A01">
        <w:trPr>
          <w:trHeight w:hRule="exact" w:val="304"/>
          <w:jc w:val="center"/>
        </w:trPr>
        <w:tc>
          <w:tcPr>
            <w:tcW w:w="152" w:type="dxa"/>
            <w:vMerge w:val="restart"/>
            <w:tcBorders>
              <w:top w:val="nil"/>
              <w:left w:val="nil"/>
              <w:bottom w:val="nil"/>
              <w:right w:val="nil"/>
            </w:tcBorders>
          </w:tcPr>
          <w:p w:rsidR="001228D8" w:rsidRPr="001228D8" w:rsidRDefault="001228D8" w:rsidP="001228D8">
            <w:pPr>
              <w:widowControl w:val="0"/>
              <w:autoSpaceDE w:val="0"/>
              <w:autoSpaceDN w:val="0"/>
              <w:adjustRightInd w:val="0"/>
              <w:spacing w:before="29" w:after="0" w:line="218" w:lineRule="exact"/>
              <w:ind w:left="15"/>
              <w:rPr>
                <w:rFonts w:ascii="Tahoma" w:hAnsi="Tahoma" w:cs="Tahoma"/>
                <w:color w:val="000000"/>
                <w:sz w:val="16"/>
                <w:szCs w:val="16"/>
                <w:lang w:val="ru-RU" w:eastAsia="ru-RU"/>
              </w:rPr>
            </w:pPr>
          </w:p>
        </w:tc>
        <w:tc>
          <w:tcPr>
            <w:tcW w:w="4510" w:type="dxa"/>
            <w:gridSpan w:val="3"/>
            <w:tcBorders>
              <w:top w:val="single" w:sz="12" w:space="0" w:color="000000"/>
              <w:left w:val="single" w:sz="12" w:space="0" w:color="000000"/>
              <w:bottom w:val="single" w:sz="12" w:space="0" w:color="000000"/>
              <w:right w:val="single" w:sz="12" w:space="0" w:color="000000"/>
            </w:tcBorders>
          </w:tcPr>
          <w:p w:rsidR="001228D8" w:rsidRPr="001228D8" w:rsidRDefault="001228D8" w:rsidP="001228D8">
            <w:pPr>
              <w:widowControl w:val="0"/>
              <w:autoSpaceDE w:val="0"/>
              <w:autoSpaceDN w:val="0"/>
              <w:adjustRightInd w:val="0"/>
              <w:spacing w:before="29" w:after="0" w:line="256" w:lineRule="exact"/>
              <w:ind w:left="15"/>
              <w:rPr>
                <w:rFonts w:ascii="Times New Roman" w:hAnsi="Times New Roman" w:cs="Times New Roman"/>
                <w:bCs/>
                <w:color w:val="000000"/>
                <w:sz w:val="24"/>
                <w:szCs w:val="24"/>
                <w:lang w:val="ru-RU" w:eastAsia="ru-RU"/>
              </w:rPr>
            </w:pPr>
            <w:r w:rsidRPr="001228D8">
              <w:rPr>
                <w:rFonts w:ascii="Times New Roman" w:hAnsi="Times New Roman" w:cs="Times New Roman"/>
                <w:bCs/>
                <w:color w:val="000000"/>
                <w:sz w:val="24"/>
                <w:szCs w:val="24"/>
                <w:lang w:val="ru-RU" w:eastAsia="ru-RU"/>
              </w:rPr>
              <w:t>Республика Крым</w:t>
            </w:r>
          </w:p>
        </w:tc>
        <w:tc>
          <w:tcPr>
            <w:tcW w:w="893" w:type="dxa"/>
            <w:gridSpan w:val="2"/>
            <w:tcBorders>
              <w:top w:val="single" w:sz="12" w:space="0" w:color="000000"/>
              <w:left w:val="single" w:sz="12" w:space="0" w:color="000000"/>
              <w:bottom w:val="single" w:sz="12" w:space="0" w:color="000000"/>
              <w:right w:val="single" w:sz="12" w:space="0" w:color="000000"/>
            </w:tcBorders>
            <w:vAlign w:val="center"/>
          </w:tcPr>
          <w:p w:rsidR="001228D8" w:rsidRPr="001228D8" w:rsidRDefault="001228D8" w:rsidP="001228D8">
            <w:pPr>
              <w:widowControl w:val="0"/>
              <w:autoSpaceDE w:val="0"/>
              <w:autoSpaceDN w:val="0"/>
              <w:adjustRightInd w:val="0"/>
              <w:spacing w:before="29" w:after="0" w:line="237" w:lineRule="exact"/>
              <w:ind w:left="15"/>
              <w:rPr>
                <w:rFonts w:ascii="Times New Roman" w:hAnsi="Times New Roman" w:cs="Times New Roman"/>
                <w:color w:val="000000"/>
                <w:sz w:val="24"/>
                <w:szCs w:val="24"/>
                <w:lang w:val="ru-RU" w:eastAsia="ru-RU"/>
              </w:rPr>
            </w:pPr>
            <w:r w:rsidRPr="001228D8">
              <w:rPr>
                <w:rFonts w:ascii="Times New Roman" w:hAnsi="Times New Roman" w:cs="Times New Roman"/>
                <w:color w:val="000000"/>
                <w:sz w:val="24"/>
                <w:szCs w:val="24"/>
                <w:lang w:val="ru-RU" w:eastAsia="ru-RU"/>
              </w:rPr>
              <w:t>8063</w:t>
            </w:r>
          </w:p>
        </w:tc>
        <w:tc>
          <w:tcPr>
            <w:tcW w:w="556" w:type="dxa"/>
            <w:tcBorders>
              <w:top w:val="single" w:sz="12" w:space="0" w:color="000000"/>
              <w:left w:val="single" w:sz="12" w:space="0" w:color="000000"/>
              <w:bottom w:val="single" w:sz="12" w:space="0" w:color="000000"/>
              <w:right w:val="single" w:sz="12" w:space="0" w:color="000000"/>
            </w:tcBorders>
            <w:vAlign w:val="center"/>
          </w:tcPr>
          <w:p w:rsidR="001228D8" w:rsidRPr="001228D8" w:rsidRDefault="001228D8" w:rsidP="001228D8">
            <w:pPr>
              <w:widowControl w:val="0"/>
              <w:autoSpaceDE w:val="0"/>
              <w:autoSpaceDN w:val="0"/>
              <w:adjustRightInd w:val="0"/>
              <w:spacing w:before="29" w:after="0" w:line="218" w:lineRule="exact"/>
              <w:ind w:left="15"/>
              <w:jc w:val="center"/>
              <w:rPr>
                <w:rFonts w:ascii="Times New Roman" w:hAnsi="Times New Roman" w:cs="Times New Roman"/>
                <w:color w:val="000000"/>
                <w:sz w:val="24"/>
                <w:szCs w:val="24"/>
                <w:lang w:val="ru-RU" w:eastAsia="ru-RU"/>
              </w:rPr>
            </w:pPr>
            <w:r w:rsidRPr="001228D8">
              <w:rPr>
                <w:rFonts w:ascii="Times New Roman" w:hAnsi="Times New Roman" w:cs="Times New Roman"/>
                <w:color w:val="000000"/>
                <w:sz w:val="24"/>
                <w:szCs w:val="24"/>
                <w:lang w:val="ru-RU" w:eastAsia="ru-RU"/>
              </w:rPr>
              <w:t>4.5</w:t>
            </w:r>
          </w:p>
        </w:tc>
        <w:tc>
          <w:tcPr>
            <w:tcW w:w="708" w:type="dxa"/>
            <w:gridSpan w:val="2"/>
            <w:tcBorders>
              <w:top w:val="single" w:sz="12" w:space="0" w:color="000000"/>
              <w:left w:val="single" w:sz="12" w:space="0" w:color="000000"/>
              <w:bottom w:val="single" w:sz="12" w:space="0" w:color="000000"/>
              <w:right w:val="single" w:sz="12" w:space="0" w:color="000000"/>
            </w:tcBorders>
            <w:vAlign w:val="center"/>
          </w:tcPr>
          <w:p w:rsidR="001228D8" w:rsidRPr="001228D8" w:rsidRDefault="001228D8" w:rsidP="001228D8">
            <w:pPr>
              <w:widowControl w:val="0"/>
              <w:autoSpaceDE w:val="0"/>
              <w:autoSpaceDN w:val="0"/>
              <w:adjustRightInd w:val="0"/>
              <w:spacing w:before="29" w:after="0" w:line="218" w:lineRule="exact"/>
              <w:ind w:left="15"/>
              <w:jc w:val="center"/>
              <w:rPr>
                <w:rFonts w:ascii="Times New Roman" w:hAnsi="Times New Roman" w:cs="Times New Roman"/>
                <w:color w:val="000000"/>
                <w:sz w:val="24"/>
                <w:szCs w:val="24"/>
                <w:lang w:val="ru-RU" w:eastAsia="ru-RU"/>
              </w:rPr>
            </w:pPr>
            <w:r w:rsidRPr="001228D8">
              <w:rPr>
                <w:rFonts w:ascii="Times New Roman" w:hAnsi="Times New Roman" w:cs="Times New Roman"/>
                <w:color w:val="000000"/>
                <w:sz w:val="24"/>
                <w:szCs w:val="24"/>
                <w:lang w:val="ru-RU" w:eastAsia="ru-RU"/>
              </w:rPr>
              <w:t>41.3</w:t>
            </w:r>
          </w:p>
        </w:tc>
        <w:tc>
          <w:tcPr>
            <w:tcW w:w="567" w:type="dxa"/>
            <w:tcBorders>
              <w:top w:val="single" w:sz="12" w:space="0" w:color="000000"/>
              <w:left w:val="single" w:sz="12" w:space="0" w:color="000000"/>
              <w:bottom w:val="single" w:sz="12" w:space="0" w:color="000000"/>
              <w:right w:val="single" w:sz="12" w:space="0" w:color="000000"/>
            </w:tcBorders>
            <w:vAlign w:val="center"/>
          </w:tcPr>
          <w:p w:rsidR="001228D8" w:rsidRPr="001228D8" w:rsidRDefault="001228D8" w:rsidP="001228D8">
            <w:pPr>
              <w:widowControl w:val="0"/>
              <w:autoSpaceDE w:val="0"/>
              <w:autoSpaceDN w:val="0"/>
              <w:adjustRightInd w:val="0"/>
              <w:spacing w:before="29" w:after="0" w:line="218" w:lineRule="exact"/>
              <w:ind w:left="15"/>
              <w:jc w:val="center"/>
              <w:rPr>
                <w:rFonts w:ascii="Times New Roman" w:hAnsi="Times New Roman" w:cs="Times New Roman"/>
                <w:bCs/>
                <w:color w:val="000000"/>
                <w:sz w:val="24"/>
                <w:szCs w:val="24"/>
                <w:lang w:val="ru-RU" w:eastAsia="ru-RU"/>
              </w:rPr>
            </w:pPr>
            <w:r w:rsidRPr="001228D8">
              <w:rPr>
                <w:rFonts w:ascii="Times New Roman" w:hAnsi="Times New Roman" w:cs="Times New Roman"/>
                <w:bCs/>
                <w:color w:val="000000"/>
                <w:sz w:val="24"/>
                <w:szCs w:val="24"/>
                <w:lang w:val="ru-RU" w:eastAsia="ru-RU"/>
              </w:rPr>
              <w:t>41</w:t>
            </w:r>
          </w:p>
        </w:tc>
        <w:tc>
          <w:tcPr>
            <w:tcW w:w="851" w:type="dxa"/>
            <w:tcBorders>
              <w:top w:val="single" w:sz="12" w:space="0" w:color="000000"/>
              <w:left w:val="single" w:sz="12" w:space="0" w:color="000000"/>
              <w:bottom w:val="single" w:sz="12" w:space="0" w:color="000000"/>
              <w:right w:val="single" w:sz="12" w:space="0" w:color="000000"/>
            </w:tcBorders>
            <w:vAlign w:val="center"/>
          </w:tcPr>
          <w:p w:rsidR="001228D8" w:rsidRPr="001228D8" w:rsidRDefault="001228D8" w:rsidP="001228D8">
            <w:pPr>
              <w:widowControl w:val="0"/>
              <w:autoSpaceDE w:val="0"/>
              <w:autoSpaceDN w:val="0"/>
              <w:adjustRightInd w:val="0"/>
              <w:spacing w:before="29" w:after="0" w:line="218" w:lineRule="exact"/>
              <w:ind w:left="15"/>
              <w:jc w:val="center"/>
              <w:rPr>
                <w:rFonts w:ascii="Times New Roman" w:hAnsi="Times New Roman" w:cs="Times New Roman"/>
                <w:bCs/>
                <w:color w:val="000000"/>
                <w:sz w:val="24"/>
                <w:szCs w:val="24"/>
                <w:lang w:val="ru-RU" w:eastAsia="ru-RU"/>
              </w:rPr>
            </w:pPr>
            <w:r w:rsidRPr="001228D8">
              <w:rPr>
                <w:rFonts w:ascii="Times New Roman" w:hAnsi="Times New Roman" w:cs="Times New Roman"/>
                <w:bCs/>
                <w:color w:val="000000"/>
                <w:sz w:val="24"/>
                <w:szCs w:val="24"/>
                <w:lang w:val="ru-RU" w:eastAsia="ru-RU"/>
              </w:rPr>
              <w:t>13.2</w:t>
            </w:r>
          </w:p>
        </w:tc>
        <w:tc>
          <w:tcPr>
            <w:tcW w:w="2551" w:type="dxa"/>
            <w:vMerge/>
            <w:tcBorders>
              <w:top w:val="nil"/>
              <w:left w:val="nil"/>
              <w:bottom w:val="nil"/>
              <w:right w:val="nil"/>
            </w:tcBorders>
          </w:tcPr>
          <w:p w:rsidR="001228D8" w:rsidRPr="001228D8" w:rsidRDefault="001228D8" w:rsidP="001228D8">
            <w:pPr>
              <w:widowControl w:val="0"/>
              <w:autoSpaceDE w:val="0"/>
              <w:autoSpaceDN w:val="0"/>
              <w:adjustRightInd w:val="0"/>
              <w:spacing w:after="0" w:line="240" w:lineRule="auto"/>
              <w:jc w:val="center"/>
              <w:rPr>
                <w:rFonts w:ascii="Tahoma" w:hAnsi="Tahoma" w:cs="Tahoma"/>
                <w:color w:val="auto"/>
                <w:sz w:val="20"/>
                <w:szCs w:val="20"/>
                <w:lang w:val="ru-RU" w:eastAsia="ru-RU"/>
              </w:rPr>
            </w:pPr>
          </w:p>
        </w:tc>
      </w:tr>
      <w:tr w:rsidR="001228D8" w:rsidRPr="001228D8" w:rsidTr="00875A01">
        <w:trPr>
          <w:trHeight w:hRule="exact" w:val="290"/>
          <w:jc w:val="center"/>
        </w:trPr>
        <w:tc>
          <w:tcPr>
            <w:tcW w:w="152" w:type="dxa"/>
            <w:vMerge/>
            <w:tcBorders>
              <w:top w:val="nil"/>
              <w:left w:val="nil"/>
              <w:bottom w:val="nil"/>
              <w:right w:val="nil"/>
            </w:tcBorders>
          </w:tcPr>
          <w:p w:rsidR="001228D8" w:rsidRPr="001228D8" w:rsidRDefault="001228D8" w:rsidP="001228D8">
            <w:pPr>
              <w:widowControl w:val="0"/>
              <w:autoSpaceDE w:val="0"/>
              <w:autoSpaceDN w:val="0"/>
              <w:adjustRightInd w:val="0"/>
              <w:spacing w:after="0" w:line="240" w:lineRule="auto"/>
              <w:rPr>
                <w:rFonts w:ascii="Tahoma" w:hAnsi="Tahoma" w:cs="Tahoma"/>
                <w:color w:val="auto"/>
                <w:sz w:val="19"/>
                <w:szCs w:val="19"/>
                <w:lang w:val="ru-RU" w:eastAsia="ru-RU"/>
              </w:rPr>
            </w:pPr>
          </w:p>
        </w:tc>
        <w:tc>
          <w:tcPr>
            <w:tcW w:w="170" w:type="dxa"/>
            <w:vMerge w:val="restart"/>
            <w:tcBorders>
              <w:top w:val="nil"/>
              <w:left w:val="nil"/>
              <w:bottom w:val="nil"/>
              <w:right w:val="nil"/>
            </w:tcBorders>
          </w:tcPr>
          <w:p w:rsidR="001228D8" w:rsidRPr="001228D8" w:rsidRDefault="001228D8" w:rsidP="001228D8">
            <w:pPr>
              <w:widowControl w:val="0"/>
              <w:autoSpaceDE w:val="0"/>
              <w:autoSpaceDN w:val="0"/>
              <w:adjustRightInd w:val="0"/>
              <w:spacing w:before="29" w:after="0" w:line="218" w:lineRule="exact"/>
              <w:ind w:left="15"/>
              <w:rPr>
                <w:rFonts w:ascii="Times New Roman" w:hAnsi="Times New Roman" w:cs="Times New Roman"/>
                <w:color w:val="000000"/>
                <w:sz w:val="24"/>
                <w:szCs w:val="24"/>
                <w:lang w:val="ru-RU" w:eastAsia="ru-RU"/>
              </w:rPr>
            </w:pPr>
          </w:p>
        </w:tc>
        <w:tc>
          <w:tcPr>
            <w:tcW w:w="4340" w:type="dxa"/>
            <w:gridSpan w:val="2"/>
            <w:tcBorders>
              <w:top w:val="single" w:sz="12" w:space="0" w:color="000000"/>
              <w:left w:val="single" w:sz="12" w:space="0" w:color="000000"/>
              <w:bottom w:val="single" w:sz="12" w:space="0" w:color="000000"/>
              <w:right w:val="single" w:sz="12" w:space="0" w:color="000000"/>
            </w:tcBorders>
          </w:tcPr>
          <w:p w:rsidR="001228D8" w:rsidRPr="001228D8" w:rsidRDefault="001228D8" w:rsidP="001228D8">
            <w:pPr>
              <w:widowControl w:val="0"/>
              <w:autoSpaceDE w:val="0"/>
              <w:autoSpaceDN w:val="0"/>
              <w:adjustRightInd w:val="0"/>
              <w:spacing w:before="29" w:after="0" w:line="218" w:lineRule="exact"/>
              <w:ind w:left="15"/>
              <w:rPr>
                <w:rFonts w:ascii="Times New Roman" w:hAnsi="Times New Roman" w:cs="Times New Roman"/>
                <w:bCs/>
                <w:color w:val="000000"/>
                <w:sz w:val="24"/>
                <w:szCs w:val="24"/>
                <w:lang w:val="ru-RU" w:eastAsia="ru-RU"/>
              </w:rPr>
            </w:pPr>
            <w:r w:rsidRPr="001228D8">
              <w:rPr>
                <w:rFonts w:ascii="Times New Roman" w:hAnsi="Times New Roman" w:cs="Times New Roman"/>
                <w:bCs/>
                <w:color w:val="000000"/>
                <w:sz w:val="24"/>
                <w:szCs w:val="24"/>
                <w:lang w:val="ru-RU" w:eastAsia="ru-RU"/>
              </w:rPr>
              <w:t>Симферопольский муниципальный район</w:t>
            </w:r>
          </w:p>
        </w:tc>
        <w:tc>
          <w:tcPr>
            <w:tcW w:w="893" w:type="dxa"/>
            <w:gridSpan w:val="2"/>
            <w:tcBorders>
              <w:top w:val="single" w:sz="12" w:space="0" w:color="000000"/>
              <w:left w:val="single" w:sz="12" w:space="0" w:color="000000"/>
              <w:bottom w:val="single" w:sz="12" w:space="0" w:color="000000"/>
              <w:right w:val="single" w:sz="12" w:space="0" w:color="000000"/>
            </w:tcBorders>
            <w:vAlign w:val="center"/>
          </w:tcPr>
          <w:p w:rsidR="001228D8" w:rsidRPr="001228D8" w:rsidRDefault="001228D8" w:rsidP="001228D8">
            <w:pPr>
              <w:widowControl w:val="0"/>
              <w:autoSpaceDE w:val="0"/>
              <w:autoSpaceDN w:val="0"/>
              <w:adjustRightInd w:val="0"/>
              <w:spacing w:before="29" w:after="0" w:line="237" w:lineRule="exact"/>
              <w:ind w:left="15"/>
              <w:rPr>
                <w:rFonts w:ascii="Times New Roman" w:hAnsi="Times New Roman" w:cs="Times New Roman"/>
                <w:color w:val="000000"/>
                <w:sz w:val="24"/>
                <w:szCs w:val="24"/>
                <w:lang w:val="ru-RU" w:eastAsia="ru-RU"/>
              </w:rPr>
            </w:pPr>
            <w:r w:rsidRPr="001228D8">
              <w:rPr>
                <w:rFonts w:ascii="Times New Roman" w:hAnsi="Times New Roman" w:cs="Times New Roman"/>
                <w:color w:val="000000"/>
                <w:sz w:val="24"/>
                <w:szCs w:val="24"/>
                <w:lang w:val="ru-RU" w:eastAsia="ru-RU"/>
              </w:rPr>
              <w:t>428</w:t>
            </w:r>
          </w:p>
        </w:tc>
        <w:tc>
          <w:tcPr>
            <w:tcW w:w="556" w:type="dxa"/>
            <w:tcBorders>
              <w:top w:val="single" w:sz="12" w:space="0" w:color="000000"/>
              <w:left w:val="single" w:sz="12" w:space="0" w:color="000000"/>
              <w:bottom w:val="single" w:sz="12" w:space="0" w:color="000000"/>
              <w:right w:val="single" w:sz="12" w:space="0" w:color="000000"/>
            </w:tcBorders>
            <w:vAlign w:val="center"/>
          </w:tcPr>
          <w:p w:rsidR="001228D8" w:rsidRPr="001228D8" w:rsidRDefault="001228D8" w:rsidP="001228D8">
            <w:pPr>
              <w:widowControl w:val="0"/>
              <w:autoSpaceDE w:val="0"/>
              <w:autoSpaceDN w:val="0"/>
              <w:adjustRightInd w:val="0"/>
              <w:spacing w:before="29" w:after="0" w:line="218" w:lineRule="exact"/>
              <w:ind w:left="15"/>
              <w:jc w:val="center"/>
              <w:rPr>
                <w:rFonts w:ascii="Times New Roman" w:hAnsi="Times New Roman" w:cs="Times New Roman"/>
                <w:color w:val="000000"/>
                <w:sz w:val="24"/>
                <w:szCs w:val="24"/>
                <w:lang w:val="ru-RU" w:eastAsia="ru-RU"/>
              </w:rPr>
            </w:pPr>
            <w:r w:rsidRPr="001228D8">
              <w:rPr>
                <w:rFonts w:ascii="Times New Roman" w:hAnsi="Times New Roman" w:cs="Times New Roman"/>
                <w:color w:val="000000"/>
                <w:sz w:val="24"/>
                <w:szCs w:val="24"/>
                <w:lang w:val="ru-RU" w:eastAsia="ru-RU"/>
              </w:rPr>
              <w:t>2.8</w:t>
            </w:r>
          </w:p>
        </w:tc>
        <w:tc>
          <w:tcPr>
            <w:tcW w:w="708" w:type="dxa"/>
            <w:gridSpan w:val="2"/>
            <w:tcBorders>
              <w:top w:val="single" w:sz="12" w:space="0" w:color="000000"/>
              <w:left w:val="single" w:sz="12" w:space="0" w:color="000000"/>
              <w:bottom w:val="single" w:sz="12" w:space="0" w:color="000000"/>
              <w:right w:val="single" w:sz="12" w:space="0" w:color="000000"/>
            </w:tcBorders>
            <w:vAlign w:val="center"/>
          </w:tcPr>
          <w:p w:rsidR="001228D8" w:rsidRPr="001228D8" w:rsidRDefault="001228D8" w:rsidP="001228D8">
            <w:pPr>
              <w:widowControl w:val="0"/>
              <w:autoSpaceDE w:val="0"/>
              <w:autoSpaceDN w:val="0"/>
              <w:adjustRightInd w:val="0"/>
              <w:spacing w:before="29" w:after="0" w:line="218" w:lineRule="exact"/>
              <w:ind w:left="15"/>
              <w:jc w:val="center"/>
              <w:rPr>
                <w:rFonts w:ascii="Times New Roman" w:hAnsi="Times New Roman" w:cs="Times New Roman"/>
                <w:color w:val="000000"/>
                <w:sz w:val="24"/>
                <w:szCs w:val="24"/>
                <w:lang w:val="ru-RU" w:eastAsia="ru-RU"/>
              </w:rPr>
            </w:pPr>
            <w:r w:rsidRPr="001228D8">
              <w:rPr>
                <w:rFonts w:ascii="Times New Roman" w:hAnsi="Times New Roman" w:cs="Times New Roman"/>
                <w:color w:val="000000"/>
                <w:sz w:val="24"/>
                <w:szCs w:val="24"/>
                <w:lang w:val="ru-RU" w:eastAsia="ru-RU"/>
              </w:rPr>
              <w:t>36.4</w:t>
            </w:r>
          </w:p>
        </w:tc>
        <w:tc>
          <w:tcPr>
            <w:tcW w:w="567" w:type="dxa"/>
            <w:tcBorders>
              <w:top w:val="single" w:sz="12" w:space="0" w:color="000000"/>
              <w:left w:val="single" w:sz="12" w:space="0" w:color="000000"/>
              <w:bottom w:val="single" w:sz="12" w:space="0" w:color="000000"/>
              <w:right w:val="single" w:sz="12" w:space="0" w:color="000000"/>
            </w:tcBorders>
            <w:vAlign w:val="center"/>
          </w:tcPr>
          <w:p w:rsidR="001228D8" w:rsidRPr="001228D8" w:rsidRDefault="001228D8" w:rsidP="001228D8">
            <w:pPr>
              <w:widowControl w:val="0"/>
              <w:autoSpaceDE w:val="0"/>
              <w:autoSpaceDN w:val="0"/>
              <w:adjustRightInd w:val="0"/>
              <w:spacing w:before="29" w:after="0" w:line="218" w:lineRule="exact"/>
              <w:ind w:left="15"/>
              <w:jc w:val="center"/>
              <w:rPr>
                <w:rFonts w:ascii="Times New Roman" w:hAnsi="Times New Roman" w:cs="Times New Roman"/>
                <w:bCs/>
                <w:color w:val="000000"/>
                <w:sz w:val="24"/>
                <w:szCs w:val="24"/>
                <w:lang w:val="ru-RU" w:eastAsia="ru-RU"/>
              </w:rPr>
            </w:pPr>
            <w:r w:rsidRPr="001228D8">
              <w:rPr>
                <w:rFonts w:ascii="Times New Roman" w:hAnsi="Times New Roman" w:cs="Times New Roman"/>
                <w:bCs/>
                <w:color w:val="000000"/>
                <w:sz w:val="24"/>
                <w:szCs w:val="24"/>
                <w:lang w:val="ru-RU" w:eastAsia="ru-RU"/>
              </w:rPr>
              <w:t>49.3</w:t>
            </w:r>
          </w:p>
        </w:tc>
        <w:tc>
          <w:tcPr>
            <w:tcW w:w="851" w:type="dxa"/>
            <w:tcBorders>
              <w:top w:val="single" w:sz="12" w:space="0" w:color="000000"/>
              <w:left w:val="single" w:sz="12" w:space="0" w:color="000000"/>
              <w:bottom w:val="single" w:sz="12" w:space="0" w:color="000000"/>
              <w:right w:val="single" w:sz="12" w:space="0" w:color="000000"/>
            </w:tcBorders>
            <w:vAlign w:val="center"/>
          </w:tcPr>
          <w:p w:rsidR="001228D8" w:rsidRPr="001228D8" w:rsidRDefault="001228D8" w:rsidP="001228D8">
            <w:pPr>
              <w:widowControl w:val="0"/>
              <w:autoSpaceDE w:val="0"/>
              <w:autoSpaceDN w:val="0"/>
              <w:adjustRightInd w:val="0"/>
              <w:spacing w:before="29" w:after="0" w:line="218" w:lineRule="exact"/>
              <w:ind w:left="15"/>
              <w:jc w:val="center"/>
              <w:rPr>
                <w:rFonts w:ascii="Times New Roman" w:hAnsi="Times New Roman" w:cs="Times New Roman"/>
                <w:bCs/>
                <w:color w:val="000000"/>
                <w:sz w:val="24"/>
                <w:szCs w:val="24"/>
                <w:lang w:val="ru-RU" w:eastAsia="ru-RU"/>
              </w:rPr>
            </w:pPr>
            <w:r w:rsidRPr="001228D8">
              <w:rPr>
                <w:rFonts w:ascii="Times New Roman" w:hAnsi="Times New Roman" w:cs="Times New Roman"/>
                <w:bCs/>
                <w:color w:val="000000"/>
                <w:sz w:val="24"/>
                <w:szCs w:val="24"/>
                <w:lang w:val="ru-RU" w:eastAsia="ru-RU"/>
              </w:rPr>
              <w:t>11.4</w:t>
            </w:r>
          </w:p>
        </w:tc>
        <w:tc>
          <w:tcPr>
            <w:tcW w:w="2551" w:type="dxa"/>
            <w:vMerge/>
            <w:tcBorders>
              <w:top w:val="nil"/>
              <w:left w:val="nil"/>
              <w:bottom w:val="nil"/>
              <w:right w:val="nil"/>
            </w:tcBorders>
          </w:tcPr>
          <w:p w:rsidR="001228D8" w:rsidRPr="001228D8" w:rsidRDefault="001228D8" w:rsidP="001228D8">
            <w:pPr>
              <w:widowControl w:val="0"/>
              <w:autoSpaceDE w:val="0"/>
              <w:autoSpaceDN w:val="0"/>
              <w:adjustRightInd w:val="0"/>
              <w:spacing w:after="0" w:line="240" w:lineRule="auto"/>
              <w:jc w:val="center"/>
              <w:rPr>
                <w:rFonts w:ascii="Tahoma" w:hAnsi="Tahoma" w:cs="Tahoma"/>
                <w:color w:val="auto"/>
                <w:sz w:val="19"/>
                <w:szCs w:val="19"/>
                <w:lang w:val="ru-RU" w:eastAsia="ru-RU"/>
              </w:rPr>
            </w:pPr>
          </w:p>
        </w:tc>
      </w:tr>
      <w:tr w:rsidR="001228D8" w:rsidRPr="001228D8" w:rsidTr="00875A01">
        <w:trPr>
          <w:trHeight w:hRule="exact" w:val="403"/>
          <w:jc w:val="center"/>
        </w:trPr>
        <w:tc>
          <w:tcPr>
            <w:tcW w:w="152" w:type="dxa"/>
            <w:vMerge/>
            <w:tcBorders>
              <w:top w:val="nil"/>
              <w:left w:val="nil"/>
              <w:bottom w:val="nil"/>
              <w:right w:val="nil"/>
            </w:tcBorders>
          </w:tcPr>
          <w:p w:rsidR="001228D8" w:rsidRPr="001228D8" w:rsidRDefault="001228D8" w:rsidP="001228D8">
            <w:pPr>
              <w:widowControl w:val="0"/>
              <w:autoSpaceDE w:val="0"/>
              <w:autoSpaceDN w:val="0"/>
              <w:adjustRightInd w:val="0"/>
              <w:spacing w:after="0" w:line="240" w:lineRule="auto"/>
              <w:rPr>
                <w:rFonts w:ascii="Tahoma" w:hAnsi="Tahoma" w:cs="Tahoma"/>
                <w:color w:val="auto"/>
                <w:sz w:val="20"/>
                <w:szCs w:val="20"/>
                <w:lang w:val="ru-RU" w:eastAsia="ru-RU"/>
              </w:rPr>
            </w:pPr>
          </w:p>
        </w:tc>
        <w:tc>
          <w:tcPr>
            <w:tcW w:w="170" w:type="dxa"/>
            <w:vMerge/>
            <w:tcBorders>
              <w:top w:val="nil"/>
              <w:left w:val="nil"/>
              <w:bottom w:val="nil"/>
              <w:right w:val="nil"/>
            </w:tcBorders>
          </w:tcPr>
          <w:p w:rsidR="001228D8" w:rsidRPr="001228D8" w:rsidRDefault="001228D8" w:rsidP="001228D8">
            <w:pPr>
              <w:widowControl w:val="0"/>
              <w:autoSpaceDE w:val="0"/>
              <w:autoSpaceDN w:val="0"/>
              <w:adjustRightInd w:val="0"/>
              <w:spacing w:after="0" w:line="240" w:lineRule="auto"/>
              <w:rPr>
                <w:rFonts w:ascii="Tahoma" w:hAnsi="Tahoma" w:cs="Tahoma"/>
                <w:color w:val="auto"/>
                <w:sz w:val="20"/>
                <w:szCs w:val="20"/>
                <w:lang w:val="ru-RU" w:eastAsia="ru-RU"/>
              </w:rPr>
            </w:pPr>
          </w:p>
        </w:tc>
        <w:tc>
          <w:tcPr>
            <w:tcW w:w="7915" w:type="dxa"/>
            <w:gridSpan w:val="9"/>
            <w:tcBorders>
              <w:top w:val="nil"/>
              <w:left w:val="nil"/>
              <w:bottom w:val="nil"/>
              <w:right w:val="nil"/>
            </w:tcBorders>
          </w:tcPr>
          <w:p w:rsidR="001228D8" w:rsidRPr="001228D8" w:rsidRDefault="001228D8" w:rsidP="001228D8">
            <w:pPr>
              <w:widowControl w:val="0"/>
              <w:autoSpaceDE w:val="0"/>
              <w:autoSpaceDN w:val="0"/>
              <w:adjustRightInd w:val="0"/>
              <w:spacing w:before="29" w:after="0" w:line="218" w:lineRule="exact"/>
              <w:rPr>
                <w:rFonts w:ascii="Tahoma" w:hAnsi="Tahoma" w:cs="Tahoma"/>
                <w:color w:val="000000"/>
                <w:sz w:val="16"/>
                <w:szCs w:val="16"/>
                <w:lang w:val="ru-RU" w:eastAsia="ru-RU"/>
              </w:rPr>
            </w:pPr>
          </w:p>
        </w:tc>
        <w:tc>
          <w:tcPr>
            <w:tcW w:w="2551" w:type="dxa"/>
            <w:vMerge/>
            <w:tcBorders>
              <w:top w:val="nil"/>
              <w:left w:val="nil"/>
              <w:bottom w:val="nil"/>
              <w:right w:val="nil"/>
            </w:tcBorders>
          </w:tcPr>
          <w:p w:rsidR="001228D8" w:rsidRPr="001228D8" w:rsidRDefault="001228D8" w:rsidP="001228D8">
            <w:pPr>
              <w:widowControl w:val="0"/>
              <w:autoSpaceDE w:val="0"/>
              <w:autoSpaceDN w:val="0"/>
              <w:adjustRightInd w:val="0"/>
              <w:spacing w:after="0" w:line="240" w:lineRule="auto"/>
              <w:rPr>
                <w:rFonts w:ascii="Tahoma" w:hAnsi="Tahoma" w:cs="Tahoma"/>
                <w:color w:val="auto"/>
                <w:sz w:val="20"/>
                <w:szCs w:val="20"/>
                <w:lang w:val="ru-RU" w:eastAsia="ru-RU"/>
              </w:rPr>
            </w:pPr>
          </w:p>
        </w:tc>
      </w:tr>
      <w:tr w:rsidR="001228D8" w:rsidRPr="001228D8" w:rsidTr="00875A01">
        <w:trPr>
          <w:trHeight w:hRule="exact" w:val="403"/>
          <w:jc w:val="center"/>
        </w:trPr>
        <w:tc>
          <w:tcPr>
            <w:tcW w:w="152" w:type="dxa"/>
            <w:tcBorders>
              <w:top w:val="nil"/>
              <w:left w:val="nil"/>
              <w:bottom w:val="nil"/>
              <w:right w:val="nil"/>
            </w:tcBorders>
          </w:tcPr>
          <w:p w:rsidR="001228D8" w:rsidRPr="001228D8" w:rsidRDefault="001228D8" w:rsidP="001228D8">
            <w:pPr>
              <w:widowControl w:val="0"/>
              <w:autoSpaceDE w:val="0"/>
              <w:autoSpaceDN w:val="0"/>
              <w:adjustRightInd w:val="0"/>
              <w:spacing w:after="0" w:line="240" w:lineRule="auto"/>
              <w:rPr>
                <w:rFonts w:ascii="Tahoma" w:hAnsi="Tahoma" w:cs="Tahoma"/>
                <w:color w:val="auto"/>
                <w:sz w:val="20"/>
                <w:szCs w:val="20"/>
                <w:lang w:val="ru-RU" w:eastAsia="ru-RU"/>
              </w:rPr>
            </w:pPr>
          </w:p>
        </w:tc>
        <w:tc>
          <w:tcPr>
            <w:tcW w:w="170" w:type="dxa"/>
            <w:tcBorders>
              <w:top w:val="nil"/>
              <w:left w:val="nil"/>
              <w:bottom w:val="nil"/>
              <w:right w:val="nil"/>
            </w:tcBorders>
          </w:tcPr>
          <w:p w:rsidR="001228D8" w:rsidRPr="001228D8" w:rsidRDefault="001228D8" w:rsidP="001228D8">
            <w:pPr>
              <w:widowControl w:val="0"/>
              <w:autoSpaceDE w:val="0"/>
              <w:autoSpaceDN w:val="0"/>
              <w:adjustRightInd w:val="0"/>
              <w:spacing w:after="0" w:line="240" w:lineRule="auto"/>
              <w:rPr>
                <w:rFonts w:ascii="Tahoma" w:hAnsi="Tahoma" w:cs="Tahoma"/>
                <w:color w:val="auto"/>
                <w:sz w:val="20"/>
                <w:szCs w:val="20"/>
                <w:lang w:val="ru-RU" w:eastAsia="ru-RU"/>
              </w:rPr>
            </w:pPr>
          </w:p>
        </w:tc>
        <w:tc>
          <w:tcPr>
            <w:tcW w:w="7915" w:type="dxa"/>
            <w:gridSpan w:val="9"/>
            <w:tcBorders>
              <w:top w:val="nil"/>
              <w:left w:val="nil"/>
              <w:bottom w:val="nil"/>
              <w:right w:val="nil"/>
            </w:tcBorders>
          </w:tcPr>
          <w:p w:rsidR="001228D8" w:rsidRPr="001228D8" w:rsidRDefault="001228D8" w:rsidP="001228D8">
            <w:pPr>
              <w:widowControl w:val="0"/>
              <w:autoSpaceDE w:val="0"/>
              <w:autoSpaceDN w:val="0"/>
              <w:adjustRightInd w:val="0"/>
              <w:spacing w:before="29" w:after="0" w:line="218" w:lineRule="exact"/>
              <w:ind w:left="15"/>
              <w:rPr>
                <w:rFonts w:ascii="Tahoma" w:hAnsi="Tahoma" w:cs="Tahoma"/>
                <w:color w:val="000000"/>
                <w:sz w:val="16"/>
                <w:szCs w:val="16"/>
                <w:lang w:val="ru-RU" w:eastAsia="ru-RU"/>
              </w:rPr>
            </w:pPr>
          </w:p>
          <w:p w:rsidR="001228D8" w:rsidRPr="001228D8" w:rsidRDefault="001228D8" w:rsidP="001228D8">
            <w:pPr>
              <w:widowControl w:val="0"/>
              <w:autoSpaceDE w:val="0"/>
              <w:autoSpaceDN w:val="0"/>
              <w:adjustRightInd w:val="0"/>
              <w:spacing w:before="29" w:after="0" w:line="218" w:lineRule="exact"/>
              <w:ind w:left="15"/>
              <w:rPr>
                <w:rFonts w:ascii="Tahoma" w:hAnsi="Tahoma" w:cs="Tahoma"/>
                <w:color w:val="000000"/>
                <w:sz w:val="16"/>
                <w:szCs w:val="16"/>
                <w:lang w:val="ru-RU" w:eastAsia="ru-RU"/>
              </w:rPr>
            </w:pPr>
          </w:p>
          <w:p w:rsidR="001228D8" w:rsidRPr="001228D8" w:rsidRDefault="001228D8" w:rsidP="001228D8">
            <w:pPr>
              <w:widowControl w:val="0"/>
              <w:autoSpaceDE w:val="0"/>
              <w:autoSpaceDN w:val="0"/>
              <w:adjustRightInd w:val="0"/>
              <w:spacing w:before="29" w:after="0" w:line="218" w:lineRule="exact"/>
              <w:ind w:left="15"/>
              <w:rPr>
                <w:rFonts w:ascii="Tahoma" w:hAnsi="Tahoma" w:cs="Tahoma"/>
                <w:color w:val="000000"/>
                <w:sz w:val="16"/>
                <w:szCs w:val="16"/>
                <w:lang w:val="ru-RU" w:eastAsia="ru-RU"/>
              </w:rPr>
            </w:pPr>
          </w:p>
          <w:p w:rsidR="001228D8" w:rsidRPr="001228D8" w:rsidRDefault="001228D8" w:rsidP="001228D8">
            <w:pPr>
              <w:widowControl w:val="0"/>
              <w:autoSpaceDE w:val="0"/>
              <w:autoSpaceDN w:val="0"/>
              <w:adjustRightInd w:val="0"/>
              <w:spacing w:before="29" w:after="0" w:line="218" w:lineRule="exact"/>
              <w:ind w:left="15"/>
              <w:rPr>
                <w:rFonts w:ascii="Tahoma" w:hAnsi="Tahoma" w:cs="Tahoma"/>
                <w:color w:val="000000"/>
                <w:sz w:val="16"/>
                <w:szCs w:val="16"/>
                <w:lang w:val="ru-RU" w:eastAsia="ru-RU"/>
              </w:rPr>
            </w:pPr>
          </w:p>
          <w:p w:rsidR="001228D8" w:rsidRPr="001228D8" w:rsidRDefault="001228D8" w:rsidP="001228D8">
            <w:pPr>
              <w:widowControl w:val="0"/>
              <w:autoSpaceDE w:val="0"/>
              <w:autoSpaceDN w:val="0"/>
              <w:adjustRightInd w:val="0"/>
              <w:spacing w:before="29" w:after="0" w:line="218" w:lineRule="exact"/>
              <w:ind w:left="15"/>
              <w:rPr>
                <w:rFonts w:ascii="Tahoma" w:hAnsi="Tahoma" w:cs="Tahoma"/>
                <w:color w:val="000000"/>
                <w:sz w:val="16"/>
                <w:szCs w:val="16"/>
                <w:lang w:val="ru-RU" w:eastAsia="ru-RU"/>
              </w:rPr>
            </w:pPr>
          </w:p>
        </w:tc>
        <w:tc>
          <w:tcPr>
            <w:tcW w:w="2551" w:type="dxa"/>
            <w:tcBorders>
              <w:top w:val="nil"/>
              <w:left w:val="nil"/>
              <w:bottom w:val="nil"/>
              <w:right w:val="nil"/>
            </w:tcBorders>
          </w:tcPr>
          <w:p w:rsidR="001228D8" w:rsidRPr="001228D8" w:rsidRDefault="001228D8" w:rsidP="001228D8">
            <w:pPr>
              <w:widowControl w:val="0"/>
              <w:autoSpaceDE w:val="0"/>
              <w:autoSpaceDN w:val="0"/>
              <w:adjustRightInd w:val="0"/>
              <w:spacing w:after="0" w:line="240" w:lineRule="auto"/>
              <w:rPr>
                <w:rFonts w:ascii="Tahoma" w:hAnsi="Tahoma" w:cs="Tahoma"/>
                <w:color w:val="auto"/>
                <w:sz w:val="20"/>
                <w:szCs w:val="20"/>
                <w:lang w:val="ru-RU" w:eastAsia="ru-RU"/>
              </w:rPr>
            </w:pPr>
          </w:p>
        </w:tc>
      </w:tr>
      <w:tr w:rsidR="001228D8" w:rsidRPr="001228D8" w:rsidTr="00875A01">
        <w:trPr>
          <w:trHeight w:hRule="exact" w:val="276"/>
          <w:jc w:val="center"/>
        </w:trPr>
        <w:tc>
          <w:tcPr>
            <w:tcW w:w="10788" w:type="dxa"/>
            <w:gridSpan w:val="12"/>
            <w:tcBorders>
              <w:top w:val="nil"/>
              <w:left w:val="nil"/>
              <w:bottom w:val="nil"/>
              <w:right w:val="nil"/>
            </w:tcBorders>
          </w:tcPr>
          <w:p w:rsidR="001228D8" w:rsidRPr="001228D8" w:rsidRDefault="001228D8" w:rsidP="001228D8">
            <w:pPr>
              <w:widowControl w:val="0"/>
              <w:autoSpaceDE w:val="0"/>
              <w:autoSpaceDN w:val="0"/>
              <w:adjustRightInd w:val="0"/>
              <w:spacing w:before="29" w:after="0" w:line="218" w:lineRule="exact"/>
              <w:ind w:left="15"/>
              <w:jc w:val="center"/>
              <w:rPr>
                <w:rFonts w:ascii="Times New Roman" w:hAnsi="Times New Roman" w:cs="Times New Roman"/>
                <w:color w:val="000000"/>
                <w:sz w:val="24"/>
                <w:szCs w:val="24"/>
                <w:lang w:val="ru-RU" w:eastAsia="ru-RU"/>
              </w:rPr>
            </w:pPr>
            <w:r w:rsidRPr="001228D8">
              <w:rPr>
                <w:rFonts w:ascii="Times New Roman" w:hAnsi="Times New Roman" w:cs="Times New Roman"/>
                <w:color w:val="000000"/>
                <w:sz w:val="24"/>
                <w:szCs w:val="24"/>
                <w:lang w:val="ru-RU" w:eastAsia="ru-RU"/>
              </w:rPr>
              <w:t>Общая гистограмма отметок</w:t>
            </w:r>
          </w:p>
          <w:p w:rsidR="001228D8" w:rsidRPr="001228D8" w:rsidRDefault="001228D8" w:rsidP="001228D8">
            <w:pPr>
              <w:widowControl w:val="0"/>
              <w:autoSpaceDE w:val="0"/>
              <w:autoSpaceDN w:val="0"/>
              <w:adjustRightInd w:val="0"/>
              <w:spacing w:before="29" w:after="0" w:line="218" w:lineRule="exact"/>
              <w:ind w:left="15"/>
              <w:jc w:val="center"/>
              <w:rPr>
                <w:rFonts w:ascii="Arial" w:hAnsi="Arial" w:cs="Arial"/>
                <w:color w:val="000000"/>
                <w:sz w:val="20"/>
                <w:szCs w:val="20"/>
                <w:lang w:val="ru-RU" w:eastAsia="ru-RU"/>
              </w:rPr>
            </w:pPr>
          </w:p>
        </w:tc>
      </w:tr>
      <w:tr w:rsidR="001228D8" w:rsidRPr="001228D8" w:rsidTr="00875A01">
        <w:trPr>
          <w:trHeight w:hRule="exact" w:val="3727"/>
          <w:jc w:val="center"/>
        </w:trPr>
        <w:tc>
          <w:tcPr>
            <w:tcW w:w="10788" w:type="dxa"/>
            <w:gridSpan w:val="12"/>
            <w:tcBorders>
              <w:top w:val="nil"/>
              <w:left w:val="nil"/>
              <w:bottom w:val="nil"/>
              <w:right w:val="nil"/>
            </w:tcBorders>
          </w:tcPr>
          <w:p w:rsidR="001228D8" w:rsidRPr="001228D8" w:rsidRDefault="001228D8" w:rsidP="001228D8">
            <w:pPr>
              <w:widowControl w:val="0"/>
              <w:autoSpaceDE w:val="0"/>
              <w:autoSpaceDN w:val="0"/>
              <w:adjustRightInd w:val="0"/>
              <w:spacing w:after="0" w:line="240" w:lineRule="atLeast"/>
              <w:jc w:val="center"/>
              <w:rPr>
                <w:rFonts w:ascii="Tahoma" w:eastAsia="Times New Roman" w:hAnsi="Tahoma" w:cs="Tahoma"/>
                <w:color w:val="auto"/>
                <w:sz w:val="24"/>
                <w:szCs w:val="24"/>
                <w:lang w:val="ru-RU" w:eastAsia="ru-RU"/>
              </w:rPr>
            </w:pPr>
            <w:r w:rsidRPr="001228D8">
              <w:rPr>
                <w:rFonts w:ascii="Tahoma" w:hAnsi="Tahoma" w:cs="Tahoma"/>
                <w:noProof/>
                <w:color w:val="000000"/>
                <w:sz w:val="16"/>
                <w:szCs w:val="16"/>
                <w:lang w:val="ru-RU" w:eastAsia="ru-RU"/>
              </w:rPr>
              <w:drawing>
                <wp:inline distT="0" distB="0" distL="0" distR="0" wp14:anchorId="7130ACFB" wp14:editId="73690AEC">
                  <wp:extent cx="5303520" cy="1859224"/>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4929" cy="1859718"/>
                          </a:xfrm>
                          <a:prstGeom prst="rect">
                            <a:avLst/>
                          </a:prstGeom>
                          <a:noFill/>
                        </pic:spPr>
                      </pic:pic>
                    </a:graphicData>
                  </a:graphic>
                </wp:inline>
              </w:drawing>
            </w:r>
          </w:p>
          <w:p w:rsidR="001228D8" w:rsidRPr="001228D8" w:rsidRDefault="001228D8" w:rsidP="001228D8">
            <w:pPr>
              <w:widowControl w:val="0"/>
              <w:autoSpaceDE w:val="0"/>
              <w:autoSpaceDN w:val="0"/>
              <w:adjustRightInd w:val="0"/>
              <w:spacing w:after="0" w:line="240" w:lineRule="atLeast"/>
              <w:jc w:val="center"/>
              <w:rPr>
                <w:rFonts w:ascii="Tahoma" w:eastAsia="Times New Roman" w:hAnsi="Tahoma" w:cs="Tahoma"/>
                <w:noProof/>
                <w:color w:val="auto"/>
                <w:sz w:val="24"/>
                <w:szCs w:val="24"/>
                <w:lang w:val="ru-RU" w:eastAsia="ru-RU"/>
              </w:rPr>
            </w:pPr>
          </w:p>
          <w:p w:rsidR="001228D8" w:rsidRPr="001228D8" w:rsidRDefault="001228D8" w:rsidP="001228D8">
            <w:pPr>
              <w:widowControl w:val="0"/>
              <w:autoSpaceDE w:val="0"/>
              <w:autoSpaceDN w:val="0"/>
              <w:adjustRightInd w:val="0"/>
              <w:spacing w:after="0" w:line="240" w:lineRule="atLeast"/>
              <w:rPr>
                <w:rFonts w:ascii="Times New Roman" w:eastAsia="Times New Roman" w:hAnsi="Times New Roman" w:cs="Times New Roman"/>
                <w:noProof/>
                <w:color w:val="auto"/>
                <w:sz w:val="24"/>
                <w:szCs w:val="24"/>
                <w:lang w:val="ru-RU" w:eastAsia="ru-RU"/>
              </w:rPr>
            </w:pPr>
            <w:r w:rsidRPr="001228D8">
              <w:rPr>
                <w:rFonts w:ascii="Times New Roman" w:eastAsia="Times New Roman" w:hAnsi="Times New Roman" w:cs="Times New Roman"/>
                <w:noProof/>
                <w:color w:val="auto"/>
                <w:sz w:val="24"/>
                <w:szCs w:val="24"/>
                <w:lang w:val="ru-RU" w:eastAsia="ru-RU"/>
              </w:rPr>
              <w:t>Гистограмма соответствия отметок за выполненную работу и отметок по журналу</w:t>
            </w:r>
          </w:p>
          <w:p w:rsidR="001228D8" w:rsidRPr="001228D8" w:rsidRDefault="001228D8" w:rsidP="001228D8">
            <w:pPr>
              <w:widowControl w:val="0"/>
              <w:autoSpaceDE w:val="0"/>
              <w:autoSpaceDN w:val="0"/>
              <w:adjustRightInd w:val="0"/>
              <w:spacing w:after="0" w:line="240" w:lineRule="atLeast"/>
              <w:jc w:val="center"/>
              <w:rPr>
                <w:rFonts w:ascii="Times New Roman" w:eastAsia="Times New Roman" w:hAnsi="Times New Roman" w:cs="Times New Roman"/>
                <w:noProof/>
                <w:color w:val="auto"/>
                <w:sz w:val="24"/>
                <w:szCs w:val="24"/>
                <w:lang w:val="ru-RU" w:eastAsia="ru-RU"/>
              </w:rPr>
            </w:pPr>
          </w:p>
          <w:p w:rsidR="001228D8" w:rsidRPr="001228D8" w:rsidRDefault="001228D8" w:rsidP="001228D8">
            <w:pPr>
              <w:widowControl w:val="0"/>
              <w:autoSpaceDE w:val="0"/>
              <w:autoSpaceDN w:val="0"/>
              <w:adjustRightInd w:val="0"/>
              <w:spacing w:after="0" w:line="240" w:lineRule="atLeast"/>
              <w:jc w:val="center"/>
              <w:rPr>
                <w:rFonts w:ascii="Tahoma" w:eastAsia="Times New Roman" w:hAnsi="Tahoma" w:cs="Tahoma"/>
                <w:noProof/>
                <w:color w:val="auto"/>
                <w:sz w:val="24"/>
                <w:szCs w:val="24"/>
                <w:lang w:val="ru-RU" w:eastAsia="ru-RU"/>
              </w:rPr>
            </w:pPr>
          </w:p>
          <w:p w:rsidR="001228D8" w:rsidRPr="001228D8" w:rsidRDefault="001228D8" w:rsidP="001228D8">
            <w:pPr>
              <w:widowControl w:val="0"/>
              <w:autoSpaceDE w:val="0"/>
              <w:autoSpaceDN w:val="0"/>
              <w:adjustRightInd w:val="0"/>
              <w:spacing w:after="0" w:line="240" w:lineRule="atLeast"/>
              <w:jc w:val="center"/>
              <w:rPr>
                <w:rFonts w:ascii="Tahoma" w:eastAsia="Times New Roman" w:hAnsi="Tahoma" w:cs="Tahoma"/>
                <w:noProof/>
                <w:color w:val="auto"/>
                <w:sz w:val="24"/>
                <w:szCs w:val="24"/>
                <w:lang w:val="ru-RU" w:eastAsia="ru-RU"/>
              </w:rPr>
            </w:pPr>
          </w:p>
          <w:p w:rsidR="001228D8" w:rsidRPr="001228D8" w:rsidRDefault="001228D8" w:rsidP="001228D8">
            <w:pPr>
              <w:widowControl w:val="0"/>
              <w:autoSpaceDE w:val="0"/>
              <w:autoSpaceDN w:val="0"/>
              <w:adjustRightInd w:val="0"/>
              <w:spacing w:after="0" w:line="240" w:lineRule="atLeast"/>
              <w:jc w:val="center"/>
              <w:rPr>
                <w:rFonts w:ascii="Tahoma" w:eastAsia="Times New Roman" w:hAnsi="Tahoma" w:cs="Tahoma"/>
                <w:noProof/>
                <w:color w:val="auto"/>
                <w:sz w:val="24"/>
                <w:szCs w:val="24"/>
                <w:lang w:val="ru-RU" w:eastAsia="ru-RU"/>
              </w:rPr>
            </w:pPr>
          </w:p>
          <w:p w:rsidR="001228D8" w:rsidRPr="001228D8" w:rsidRDefault="001228D8" w:rsidP="001228D8">
            <w:pPr>
              <w:widowControl w:val="0"/>
              <w:autoSpaceDE w:val="0"/>
              <w:autoSpaceDN w:val="0"/>
              <w:adjustRightInd w:val="0"/>
              <w:spacing w:after="0" w:line="240" w:lineRule="atLeast"/>
              <w:jc w:val="center"/>
              <w:rPr>
                <w:rFonts w:ascii="Tahoma" w:eastAsia="Times New Roman" w:hAnsi="Tahoma" w:cs="Tahoma"/>
                <w:noProof/>
                <w:color w:val="auto"/>
                <w:sz w:val="24"/>
                <w:szCs w:val="24"/>
                <w:lang w:val="ru-RU" w:eastAsia="ru-RU"/>
              </w:rPr>
            </w:pPr>
          </w:p>
          <w:p w:rsidR="001228D8" w:rsidRPr="001228D8" w:rsidRDefault="001228D8" w:rsidP="001228D8">
            <w:pPr>
              <w:widowControl w:val="0"/>
              <w:autoSpaceDE w:val="0"/>
              <w:autoSpaceDN w:val="0"/>
              <w:adjustRightInd w:val="0"/>
              <w:spacing w:after="0" w:line="240" w:lineRule="atLeast"/>
              <w:jc w:val="center"/>
              <w:rPr>
                <w:rFonts w:ascii="Tahoma" w:eastAsia="Times New Roman" w:hAnsi="Tahoma" w:cs="Tahoma"/>
                <w:noProof/>
                <w:color w:val="auto"/>
                <w:sz w:val="24"/>
                <w:szCs w:val="24"/>
                <w:lang w:val="ru-RU" w:eastAsia="ru-RU"/>
              </w:rPr>
            </w:pPr>
          </w:p>
          <w:p w:rsidR="001228D8" w:rsidRPr="001228D8" w:rsidRDefault="001228D8" w:rsidP="001228D8">
            <w:pPr>
              <w:widowControl w:val="0"/>
              <w:autoSpaceDE w:val="0"/>
              <w:autoSpaceDN w:val="0"/>
              <w:adjustRightInd w:val="0"/>
              <w:spacing w:after="0" w:line="240" w:lineRule="atLeast"/>
              <w:jc w:val="center"/>
              <w:rPr>
                <w:rFonts w:ascii="Tahoma" w:eastAsia="Times New Roman" w:hAnsi="Tahoma" w:cs="Tahoma"/>
                <w:noProof/>
                <w:color w:val="auto"/>
                <w:sz w:val="24"/>
                <w:szCs w:val="24"/>
                <w:lang w:val="ru-RU" w:eastAsia="ru-RU"/>
              </w:rPr>
            </w:pPr>
          </w:p>
          <w:p w:rsidR="001228D8" w:rsidRPr="001228D8" w:rsidRDefault="001228D8" w:rsidP="001228D8">
            <w:pPr>
              <w:widowControl w:val="0"/>
              <w:autoSpaceDE w:val="0"/>
              <w:autoSpaceDN w:val="0"/>
              <w:adjustRightInd w:val="0"/>
              <w:spacing w:after="0" w:line="240" w:lineRule="atLeast"/>
              <w:jc w:val="center"/>
              <w:rPr>
                <w:rFonts w:ascii="Tahoma" w:eastAsia="Times New Roman" w:hAnsi="Tahoma" w:cs="Tahoma"/>
                <w:noProof/>
                <w:color w:val="auto"/>
                <w:sz w:val="24"/>
                <w:szCs w:val="24"/>
                <w:lang w:val="ru-RU" w:eastAsia="ru-RU"/>
              </w:rPr>
            </w:pPr>
          </w:p>
          <w:p w:rsidR="001228D8" w:rsidRPr="001228D8" w:rsidRDefault="001228D8" w:rsidP="001228D8">
            <w:pPr>
              <w:widowControl w:val="0"/>
              <w:autoSpaceDE w:val="0"/>
              <w:autoSpaceDN w:val="0"/>
              <w:adjustRightInd w:val="0"/>
              <w:spacing w:after="0" w:line="240" w:lineRule="atLeast"/>
              <w:jc w:val="center"/>
              <w:rPr>
                <w:rFonts w:ascii="Tahoma" w:eastAsia="Times New Roman" w:hAnsi="Tahoma" w:cs="Tahoma"/>
                <w:noProof/>
                <w:color w:val="auto"/>
                <w:sz w:val="24"/>
                <w:szCs w:val="24"/>
                <w:lang w:val="ru-RU" w:eastAsia="ru-RU"/>
              </w:rPr>
            </w:pPr>
          </w:p>
          <w:p w:rsidR="001228D8" w:rsidRPr="001228D8" w:rsidRDefault="001228D8" w:rsidP="001228D8">
            <w:pPr>
              <w:widowControl w:val="0"/>
              <w:autoSpaceDE w:val="0"/>
              <w:autoSpaceDN w:val="0"/>
              <w:adjustRightInd w:val="0"/>
              <w:spacing w:after="0" w:line="240" w:lineRule="atLeast"/>
              <w:jc w:val="center"/>
              <w:rPr>
                <w:rFonts w:ascii="Tahoma" w:eastAsia="Times New Roman" w:hAnsi="Tahoma" w:cs="Tahoma"/>
                <w:noProof/>
                <w:color w:val="auto"/>
                <w:sz w:val="24"/>
                <w:szCs w:val="24"/>
                <w:lang w:val="ru-RU" w:eastAsia="ru-RU"/>
              </w:rPr>
            </w:pPr>
          </w:p>
          <w:p w:rsidR="001228D8" w:rsidRPr="001228D8" w:rsidRDefault="001228D8" w:rsidP="001228D8">
            <w:pPr>
              <w:widowControl w:val="0"/>
              <w:autoSpaceDE w:val="0"/>
              <w:autoSpaceDN w:val="0"/>
              <w:adjustRightInd w:val="0"/>
              <w:spacing w:after="0" w:line="240" w:lineRule="atLeast"/>
              <w:jc w:val="center"/>
              <w:rPr>
                <w:rFonts w:ascii="Tahoma" w:eastAsia="Times New Roman" w:hAnsi="Tahoma" w:cs="Tahoma"/>
                <w:noProof/>
                <w:color w:val="auto"/>
                <w:sz w:val="24"/>
                <w:szCs w:val="24"/>
                <w:lang w:val="ru-RU" w:eastAsia="ru-RU"/>
              </w:rPr>
            </w:pPr>
          </w:p>
          <w:p w:rsidR="001228D8" w:rsidRPr="001228D8" w:rsidRDefault="001228D8" w:rsidP="001228D8">
            <w:pPr>
              <w:widowControl w:val="0"/>
              <w:autoSpaceDE w:val="0"/>
              <w:autoSpaceDN w:val="0"/>
              <w:adjustRightInd w:val="0"/>
              <w:spacing w:after="0" w:line="240" w:lineRule="atLeast"/>
              <w:jc w:val="center"/>
              <w:rPr>
                <w:rFonts w:ascii="Tahoma" w:eastAsia="Times New Roman" w:hAnsi="Tahoma" w:cs="Tahoma"/>
                <w:noProof/>
                <w:color w:val="auto"/>
                <w:sz w:val="24"/>
                <w:szCs w:val="24"/>
                <w:lang w:val="ru-RU" w:eastAsia="ru-RU"/>
              </w:rPr>
            </w:pPr>
          </w:p>
          <w:p w:rsidR="001228D8" w:rsidRPr="001228D8" w:rsidRDefault="001228D8" w:rsidP="001228D8">
            <w:pPr>
              <w:widowControl w:val="0"/>
              <w:autoSpaceDE w:val="0"/>
              <w:autoSpaceDN w:val="0"/>
              <w:adjustRightInd w:val="0"/>
              <w:spacing w:after="0" w:line="240" w:lineRule="atLeast"/>
              <w:jc w:val="center"/>
              <w:rPr>
                <w:rFonts w:ascii="Tahoma" w:eastAsia="Times New Roman" w:hAnsi="Tahoma" w:cs="Tahoma"/>
                <w:noProof/>
                <w:color w:val="auto"/>
                <w:sz w:val="24"/>
                <w:szCs w:val="24"/>
                <w:lang w:val="ru-RU" w:eastAsia="ru-RU"/>
              </w:rPr>
            </w:pPr>
          </w:p>
          <w:p w:rsidR="001228D8" w:rsidRPr="001228D8" w:rsidRDefault="001228D8" w:rsidP="001228D8">
            <w:pPr>
              <w:widowControl w:val="0"/>
              <w:autoSpaceDE w:val="0"/>
              <w:autoSpaceDN w:val="0"/>
              <w:adjustRightInd w:val="0"/>
              <w:spacing w:after="0" w:line="240" w:lineRule="atLeast"/>
              <w:jc w:val="center"/>
              <w:rPr>
                <w:rFonts w:ascii="Tahoma" w:eastAsia="Times New Roman" w:hAnsi="Tahoma" w:cs="Tahoma"/>
                <w:noProof/>
                <w:color w:val="auto"/>
                <w:sz w:val="24"/>
                <w:szCs w:val="24"/>
                <w:lang w:val="ru-RU" w:eastAsia="ru-RU"/>
              </w:rPr>
            </w:pPr>
          </w:p>
          <w:p w:rsidR="001228D8" w:rsidRPr="001228D8" w:rsidRDefault="001228D8" w:rsidP="001228D8">
            <w:pPr>
              <w:widowControl w:val="0"/>
              <w:autoSpaceDE w:val="0"/>
              <w:autoSpaceDN w:val="0"/>
              <w:adjustRightInd w:val="0"/>
              <w:spacing w:after="0" w:line="240" w:lineRule="atLeast"/>
              <w:jc w:val="center"/>
              <w:rPr>
                <w:rFonts w:ascii="Tahoma" w:eastAsia="Times New Roman" w:hAnsi="Tahoma" w:cs="Tahoma"/>
                <w:color w:val="auto"/>
                <w:sz w:val="24"/>
                <w:szCs w:val="24"/>
                <w:lang w:val="ru-RU" w:eastAsia="ru-RU"/>
              </w:rPr>
            </w:pPr>
          </w:p>
        </w:tc>
      </w:tr>
      <w:tr w:rsidR="001228D8" w:rsidRPr="001228D8" w:rsidTr="00875A01">
        <w:trPr>
          <w:gridAfter w:val="4"/>
          <w:wAfter w:w="4436" w:type="dxa"/>
          <w:trHeight w:hRule="exact" w:val="274"/>
          <w:jc w:val="center"/>
        </w:trPr>
        <w:tc>
          <w:tcPr>
            <w:tcW w:w="4126" w:type="dxa"/>
            <w:gridSpan w:val="3"/>
            <w:tcBorders>
              <w:top w:val="nil"/>
              <w:left w:val="nil"/>
              <w:bottom w:val="nil"/>
              <w:right w:val="nil"/>
            </w:tcBorders>
          </w:tcPr>
          <w:p w:rsidR="001228D8" w:rsidRPr="001228D8" w:rsidRDefault="001228D8" w:rsidP="001228D8">
            <w:pPr>
              <w:widowControl w:val="0"/>
              <w:autoSpaceDE w:val="0"/>
              <w:autoSpaceDN w:val="0"/>
              <w:adjustRightInd w:val="0"/>
              <w:spacing w:before="29" w:after="0" w:line="218" w:lineRule="exact"/>
              <w:ind w:left="15"/>
              <w:rPr>
                <w:rFonts w:ascii="Tahoma" w:eastAsia="Times New Roman" w:hAnsi="Tahoma" w:cs="Tahoma"/>
                <w:color w:val="000000"/>
                <w:sz w:val="16"/>
                <w:szCs w:val="16"/>
                <w:lang w:val="ru-RU" w:eastAsia="ru-RU"/>
              </w:rPr>
            </w:pPr>
          </w:p>
          <w:p w:rsidR="001228D8" w:rsidRPr="001228D8" w:rsidRDefault="001228D8" w:rsidP="001228D8">
            <w:pPr>
              <w:widowControl w:val="0"/>
              <w:autoSpaceDE w:val="0"/>
              <w:autoSpaceDN w:val="0"/>
              <w:adjustRightInd w:val="0"/>
              <w:spacing w:before="29" w:after="0" w:line="218" w:lineRule="exact"/>
              <w:ind w:left="15"/>
              <w:rPr>
                <w:rFonts w:ascii="Tahoma" w:eastAsia="Times New Roman" w:hAnsi="Tahoma" w:cs="Tahoma"/>
                <w:color w:val="000000"/>
                <w:sz w:val="16"/>
                <w:szCs w:val="16"/>
                <w:lang w:val="ru-RU" w:eastAsia="ru-RU"/>
              </w:rPr>
            </w:pPr>
          </w:p>
          <w:p w:rsidR="001228D8" w:rsidRPr="001228D8" w:rsidRDefault="001228D8" w:rsidP="001228D8">
            <w:pPr>
              <w:widowControl w:val="0"/>
              <w:autoSpaceDE w:val="0"/>
              <w:autoSpaceDN w:val="0"/>
              <w:adjustRightInd w:val="0"/>
              <w:spacing w:before="29" w:after="0" w:line="218" w:lineRule="exact"/>
              <w:ind w:left="15"/>
              <w:rPr>
                <w:rFonts w:ascii="Tahoma" w:eastAsia="Times New Roman" w:hAnsi="Tahoma" w:cs="Tahoma"/>
                <w:color w:val="000000"/>
                <w:sz w:val="16"/>
                <w:szCs w:val="16"/>
                <w:lang w:val="ru-RU" w:eastAsia="ru-RU"/>
              </w:rPr>
            </w:pPr>
          </w:p>
        </w:tc>
        <w:tc>
          <w:tcPr>
            <w:tcW w:w="992" w:type="dxa"/>
            <w:gridSpan w:val="2"/>
            <w:tcBorders>
              <w:top w:val="single" w:sz="8" w:space="0" w:color="000000"/>
              <w:left w:val="single" w:sz="8" w:space="0" w:color="000000"/>
              <w:bottom w:val="single" w:sz="8" w:space="0" w:color="000000"/>
              <w:right w:val="single" w:sz="8" w:space="0" w:color="000000"/>
            </w:tcBorders>
            <w:vAlign w:val="center"/>
          </w:tcPr>
          <w:p w:rsidR="001228D8" w:rsidRPr="001228D8" w:rsidRDefault="001228D8" w:rsidP="001228D8">
            <w:pPr>
              <w:widowControl w:val="0"/>
              <w:autoSpaceDE w:val="0"/>
              <w:autoSpaceDN w:val="0"/>
              <w:adjustRightInd w:val="0"/>
              <w:spacing w:before="29" w:after="0" w:line="218" w:lineRule="exact"/>
              <w:ind w:left="15"/>
              <w:jc w:val="center"/>
              <w:rPr>
                <w:rFonts w:ascii="Arial" w:eastAsia="Times New Roman" w:hAnsi="Arial" w:cs="Arial"/>
                <w:b/>
                <w:bCs/>
                <w:color w:val="000000"/>
                <w:sz w:val="20"/>
                <w:szCs w:val="20"/>
                <w:lang w:val="ru-RU" w:eastAsia="ru-RU"/>
              </w:rPr>
            </w:pPr>
            <w:r w:rsidRPr="001228D8">
              <w:rPr>
                <w:rFonts w:ascii="Arial" w:eastAsia="Times New Roman" w:hAnsi="Arial" w:cs="Arial"/>
                <w:b/>
                <w:bCs/>
                <w:color w:val="000000"/>
                <w:sz w:val="20"/>
                <w:szCs w:val="20"/>
                <w:lang w:val="ru-RU" w:eastAsia="ru-RU"/>
              </w:rPr>
              <w:t>Кол-во уч.</w:t>
            </w:r>
          </w:p>
        </w:tc>
        <w:tc>
          <w:tcPr>
            <w:tcW w:w="1234" w:type="dxa"/>
            <w:gridSpan w:val="3"/>
            <w:tcBorders>
              <w:top w:val="single" w:sz="8" w:space="0" w:color="000000"/>
              <w:left w:val="single" w:sz="8" w:space="0" w:color="000000"/>
              <w:bottom w:val="single" w:sz="8" w:space="0" w:color="000000"/>
              <w:right w:val="single" w:sz="8" w:space="0" w:color="000000"/>
            </w:tcBorders>
            <w:vAlign w:val="center"/>
          </w:tcPr>
          <w:p w:rsidR="001228D8" w:rsidRPr="001228D8" w:rsidRDefault="001228D8" w:rsidP="001228D8">
            <w:pPr>
              <w:widowControl w:val="0"/>
              <w:autoSpaceDE w:val="0"/>
              <w:autoSpaceDN w:val="0"/>
              <w:adjustRightInd w:val="0"/>
              <w:spacing w:before="29" w:after="0" w:line="218" w:lineRule="exact"/>
              <w:ind w:left="15"/>
              <w:jc w:val="center"/>
              <w:rPr>
                <w:rFonts w:ascii="Arial" w:eastAsia="Times New Roman" w:hAnsi="Arial" w:cs="Arial"/>
                <w:b/>
                <w:bCs/>
                <w:color w:val="000000"/>
                <w:sz w:val="20"/>
                <w:szCs w:val="20"/>
                <w:lang w:val="ru-RU" w:eastAsia="ru-RU"/>
              </w:rPr>
            </w:pPr>
            <w:r w:rsidRPr="001228D8">
              <w:rPr>
                <w:rFonts w:ascii="Arial" w:eastAsia="Times New Roman" w:hAnsi="Arial" w:cs="Arial"/>
                <w:b/>
                <w:bCs/>
                <w:color w:val="000000"/>
                <w:sz w:val="20"/>
                <w:szCs w:val="20"/>
                <w:lang w:val="ru-RU" w:eastAsia="ru-RU"/>
              </w:rPr>
              <w:t>%</w:t>
            </w:r>
          </w:p>
        </w:tc>
      </w:tr>
      <w:tr w:rsidR="001228D8" w:rsidRPr="001228D8" w:rsidTr="00875A01">
        <w:trPr>
          <w:gridAfter w:val="4"/>
          <w:wAfter w:w="4436" w:type="dxa"/>
          <w:trHeight w:hRule="exact" w:val="276"/>
          <w:jc w:val="center"/>
        </w:trPr>
        <w:tc>
          <w:tcPr>
            <w:tcW w:w="4126" w:type="dxa"/>
            <w:gridSpan w:val="3"/>
            <w:tcBorders>
              <w:top w:val="single" w:sz="8" w:space="0" w:color="000000"/>
              <w:left w:val="single" w:sz="8" w:space="0" w:color="000000"/>
              <w:bottom w:val="single" w:sz="8" w:space="0" w:color="000000"/>
              <w:right w:val="single" w:sz="8" w:space="0" w:color="000000"/>
            </w:tcBorders>
            <w:vAlign w:val="center"/>
          </w:tcPr>
          <w:p w:rsidR="001228D8" w:rsidRPr="001228D8" w:rsidRDefault="001228D8" w:rsidP="001228D8">
            <w:pPr>
              <w:widowControl w:val="0"/>
              <w:autoSpaceDE w:val="0"/>
              <w:autoSpaceDN w:val="0"/>
              <w:adjustRightInd w:val="0"/>
              <w:spacing w:before="29" w:after="0" w:line="218" w:lineRule="exact"/>
              <w:ind w:left="15"/>
              <w:rPr>
                <w:rFonts w:ascii="Times New Roman" w:eastAsia="Times New Roman" w:hAnsi="Times New Roman" w:cs="Times New Roman"/>
                <w:color w:val="000000"/>
                <w:sz w:val="24"/>
                <w:szCs w:val="24"/>
                <w:lang w:val="ru-RU" w:eastAsia="ru-RU"/>
              </w:rPr>
            </w:pPr>
            <w:r w:rsidRPr="001228D8">
              <w:rPr>
                <w:rFonts w:ascii="Times New Roman" w:eastAsia="Times New Roman" w:hAnsi="Times New Roman" w:cs="Times New Roman"/>
                <w:color w:val="000000"/>
                <w:sz w:val="24"/>
                <w:szCs w:val="24"/>
                <w:lang w:val="ru-RU" w:eastAsia="ru-RU"/>
              </w:rPr>
              <w:t xml:space="preserve">Понизили </w:t>
            </w:r>
            <w:proofErr w:type="gramStart"/>
            <w:r w:rsidRPr="001228D8">
              <w:rPr>
                <w:rFonts w:ascii="Times New Roman" w:eastAsia="Times New Roman" w:hAnsi="Times New Roman" w:cs="Times New Roman"/>
                <w:color w:val="000000"/>
                <w:sz w:val="24"/>
                <w:szCs w:val="24"/>
                <w:lang w:val="ru-RU" w:eastAsia="ru-RU"/>
              </w:rPr>
              <w:t xml:space="preserve">( </w:t>
            </w:r>
            <w:proofErr w:type="spellStart"/>
            <w:proofErr w:type="gramEnd"/>
            <w:r w:rsidRPr="001228D8">
              <w:rPr>
                <w:rFonts w:ascii="Times New Roman" w:eastAsia="Times New Roman" w:hAnsi="Times New Roman" w:cs="Times New Roman"/>
                <w:color w:val="000000"/>
                <w:sz w:val="24"/>
                <w:szCs w:val="24"/>
                <w:lang w:val="ru-RU" w:eastAsia="ru-RU"/>
              </w:rPr>
              <w:t>Отм</w:t>
            </w:r>
            <w:proofErr w:type="spellEnd"/>
            <w:r w:rsidRPr="001228D8">
              <w:rPr>
                <w:rFonts w:ascii="Times New Roman" w:eastAsia="Times New Roman" w:hAnsi="Times New Roman" w:cs="Times New Roman"/>
                <w:color w:val="000000"/>
                <w:sz w:val="24"/>
                <w:szCs w:val="24"/>
                <w:lang w:val="ru-RU" w:eastAsia="ru-RU"/>
              </w:rPr>
              <w:t xml:space="preserve">.&lt; </w:t>
            </w:r>
            <w:proofErr w:type="spellStart"/>
            <w:r w:rsidRPr="001228D8">
              <w:rPr>
                <w:rFonts w:ascii="Times New Roman" w:eastAsia="Times New Roman" w:hAnsi="Times New Roman" w:cs="Times New Roman"/>
                <w:color w:val="000000"/>
                <w:sz w:val="24"/>
                <w:szCs w:val="24"/>
                <w:lang w:val="ru-RU" w:eastAsia="ru-RU"/>
              </w:rPr>
              <w:t>Отм</w:t>
            </w:r>
            <w:proofErr w:type="gramStart"/>
            <w:r w:rsidRPr="001228D8">
              <w:rPr>
                <w:rFonts w:ascii="Times New Roman" w:eastAsia="Times New Roman" w:hAnsi="Times New Roman" w:cs="Times New Roman"/>
                <w:color w:val="000000"/>
                <w:sz w:val="24"/>
                <w:szCs w:val="24"/>
                <w:lang w:val="ru-RU" w:eastAsia="ru-RU"/>
              </w:rPr>
              <w:t>.п</w:t>
            </w:r>
            <w:proofErr w:type="gramEnd"/>
            <w:r w:rsidRPr="001228D8">
              <w:rPr>
                <w:rFonts w:ascii="Times New Roman" w:eastAsia="Times New Roman" w:hAnsi="Times New Roman" w:cs="Times New Roman"/>
                <w:color w:val="000000"/>
                <w:sz w:val="24"/>
                <w:szCs w:val="24"/>
                <w:lang w:val="ru-RU" w:eastAsia="ru-RU"/>
              </w:rPr>
              <w:t>о</w:t>
            </w:r>
            <w:proofErr w:type="spellEnd"/>
            <w:r w:rsidRPr="001228D8">
              <w:rPr>
                <w:rFonts w:ascii="Times New Roman" w:eastAsia="Times New Roman" w:hAnsi="Times New Roman" w:cs="Times New Roman"/>
                <w:color w:val="000000"/>
                <w:sz w:val="24"/>
                <w:szCs w:val="24"/>
                <w:lang w:val="ru-RU" w:eastAsia="ru-RU"/>
              </w:rPr>
              <w:t xml:space="preserve"> журналу)</w:t>
            </w:r>
          </w:p>
        </w:tc>
        <w:tc>
          <w:tcPr>
            <w:tcW w:w="992" w:type="dxa"/>
            <w:gridSpan w:val="2"/>
            <w:tcBorders>
              <w:top w:val="single" w:sz="8" w:space="0" w:color="000000"/>
              <w:left w:val="single" w:sz="8" w:space="0" w:color="000000"/>
              <w:bottom w:val="single" w:sz="8" w:space="0" w:color="000000"/>
              <w:right w:val="single" w:sz="8" w:space="0" w:color="000000"/>
            </w:tcBorders>
            <w:vAlign w:val="center"/>
          </w:tcPr>
          <w:p w:rsidR="001228D8" w:rsidRPr="001228D8" w:rsidRDefault="001228D8" w:rsidP="001228D8">
            <w:pPr>
              <w:widowControl w:val="0"/>
              <w:autoSpaceDE w:val="0"/>
              <w:autoSpaceDN w:val="0"/>
              <w:adjustRightInd w:val="0"/>
              <w:spacing w:before="29" w:after="0" w:line="218" w:lineRule="exact"/>
              <w:ind w:left="15"/>
              <w:jc w:val="center"/>
              <w:rPr>
                <w:rFonts w:ascii="Times New Roman" w:eastAsia="Times New Roman" w:hAnsi="Times New Roman" w:cs="Times New Roman"/>
                <w:color w:val="000000"/>
                <w:sz w:val="24"/>
                <w:szCs w:val="24"/>
                <w:lang w:val="ru-RU" w:eastAsia="ru-RU"/>
              </w:rPr>
            </w:pPr>
            <w:r w:rsidRPr="001228D8">
              <w:rPr>
                <w:rFonts w:ascii="Times New Roman" w:eastAsia="Times New Roman" w:hAnsi="Times New Roman" w:cs="Times New Roman"/>
                <w:color w:val="000000"/>
                <w:sz w:val="24"/>
                <w:szCs w:val="24"/>
                <w:lang w:val="ru-RU" w:eastAsia="ru-RU"/>
              </w:rPr>
              <w:t>90</w:t>
            </w:r>
          </w:p>
        </w:tc>
        <w:tc>
          <w:tcPr>
            <w:tcW w:w="1234" w:type="dxa"/>
            <w:gridSpan w:val="3"/>
            <w:tcBorders>
              <w:top w:val="single" w:sz="8" w:space="0" w:color="000000"/>
              <w:left w:val="single" w:sz="8" w:space="0" w:color="000000"/>
              <w:bottom w:val="single" w:sz="8" w:space="0" w:color="000000"/>
              <w:right w:val="single" w:sz="8" w:space="0" w:color="000000"/>
            </w:tcBorders>
            <w:vAlign w:val="center"/>
          </w:tcPr>
          <w:p w:rsidR="001228D8" w:rsidRPr="001228D8" w:rsidRDefault="001228D8" w:rsidP="001228D8">
            <w:pPr>
              <w:widowControl w:val="0"/>
              <w:autoSpaceDE w:val="0"/>
              <w:autoSpaceDN w:val="0"/>
              <w:adjustRightInd w:val="0"/>
              <w:spacing w:before="29" w:after="0" w:line="218" w:lineRule="exact"/>
              <w:ind w:left="15"/>
              <w:jc w:val="center"/>
              <w:rPr>
                <w:rFonts w:ascii="Times New Roman" w:eastAsia="Times New Roman" w:hAnsi="Times New Roman" w:cs="Times New Roman"/>
                <w:color w:val="000000"/>
                <w:sz w:val="24"/>
                <w:szCs w:val="24"/>
                <w:lang w:val="ru-RU" w:eastAsia="ru-RU"/>
              </w:rPr>
            </w:pPr>
            <w:r w:rsidRPr="001228D8">
              <w:rPr>
                <w:rFonts w:ascii="Times New Roman" w:eastAsia="Times New Roman" w:hAnsi="Times New Roman" w:cs="Times New Roman"/>
                <w:color w:val="000000"/>
                <w:sz w:val="24"/>
                <w:szCs w:val="24"/>
                <w:lang w:val="ru-RU" w:eastAsia="ru-RU"/>
              </w:rPr>
              <w:t>21</w:t>
            </w:r>
          </w:p>
        </w:tc>
      </w:tr>
      <w:tr w:rsidR="001228D8" w:rsidRPr="001228D8" w:rsidTr="00875A01">
        <w:trPr>
          <w:gridAfter w:val="4"/>
          <w:wAfter w:w="4436" w:type="dxa"/>
          <w:trHeight w:hRule="exact" w:val="276"/>
          <w:jc w:val="center"/>
        </w:trPr>
        <w:tc>
          <w:tcPr>
            <w:tcW w:w="4126" w:type="dxa"/>
            <w:gridSpan w:val="3"/>
            <w:tcBorders>
              <w:top w:val="single" w:sz="8" w:space="0" w:color="000000"/>
              <w:left w:val="single" w:sz="8" w:space="0" w:color="000000"/>
              <w:bottom w:val="single" w:sz="8" w:space="0" w:color="000000"/>
              <w:right w:val="single" w:sz="8" w:space="0" w:color="000000"/>
            </w:tcBorders>
            <w:vAlign w:val="center"/>
          </w:tcPr>
          <w:p w:rsidR="001228D8" w:rsidRPr="001228D8" w:rsidRDefault="001228D8" w:rsidP="001228D8">
            <w:pPr>
              <w:widowControl w:val="0"/>
              <w:autoSpaceDE w:val="0"/>
              <w:autoSpaceDN w:val="0"/>
              <w:adjustRightInd w:val="0"/>
              <w:spacing w:before="29" w:after="0" w:line="218" w:lineRule="exact"/>
              <w:ind w:left="15"/>
              <w:rPr>
                <w:rFonts w:ascii="Times New Roman" w:eastAsia="Times New Roman" w:hAnsi="Times New Roman" w:cs="Times New Roman"/>
                <w:color w:val="000000"/>
                <w:sz w:val="24"/>
                <w:szCs w:val="24"/>
                <w:lang w:val="ru-RU" w:eastAsia="ru-RU"/>
              </w:rPr>
            </w:pPr>
            <w:r w:rsidRPr="001228D8">
              <w:rPr>
                <w:rFonts w:ascii="Times New Roman" w:eastAsia="Times New Roman" w:hAnsi="Times New Roman" w:cs="Times New Roman"/>
                <w:color w:val="000000"/>
                <w:sz w:val="24"/>
                <w:szCs w:val="24"/>
                <w:lang w:val="ru-RU" w:eastAsia="ru-RU"/>
              </w:rPr>
              <w:t>Подтвердил</w:t>
            </w:r>
            <w:proofErr w:type="gramStart"/>
            <w:r w:rsidRPr="001228D8">
              <w:rPr>
                <w:rFonts w:ascii="Times New Roman" w:eastAsia="Times New Roman" w:hAnsi="Times New Roman" w:cs="Times New Roman"/>
                <w:color w:val="000000"/>
                <w:sz w:val="24"/>
                <w:szCs w:val="24"/>
                <w:lang w:val="ru-RU" w:eastAsia="ru-RU"/>
              </w:rPr>
              <w:t>и(</w:t>
            </w:r>
            <w:proofErr w:type="spellStart"/>
            <w:proofErr w:type="gramEnd"/>
            <w:r w:rsidRPr="001228D8">
              <w:rPr>
                <w:rFonts w:ascii="Times New Roman" w:eastAsia="Times New Roman" w:hAnsi="Times New Roman" w:cs="Times New Roman"/>
                <w:color w:val="000000"/>
                <w:sz w:val="24"/>
                <w:szCs w:val="24"/>
                <w:lang w:val="ru-RU" w:eastAsia="ru-RU"/>
              </w:rPr>
              <w:t>Отм</w:t>
            </w:r>
            <w:proofErr w:type="spellEnd"/>
            <w:r w:rsidRPr="001228D8">
              <w:rPr>
                <w:rFonts w:ascii="Times New Roman" w:eastAsia="Times New Roman" w:hAnsi="Times New Roman" w:cs="Times New Roman"/>
                <w:color w:val="000000"/>
                <w:sz w:val="24"/>
                <w:szCs w:val="24"/>
                <w:lang w:val="ru-RU" w:eastAsia="ru-RU"/>
              </w:rPr>
              <w:t>.=</w:t>
            </w:r>
            <w:proofErr w:type="spellStart"/>
            <w:r w:rsidRPr="001228D8">
              <w:rPr>
                <w:rFonts w:ascii="Times New Roman" w:eastAsia="Times New Roman" w:hAnsi="Times New Roman" w:cs="Times New Roman"/>
                <w:color w:val="000000"/>
                <w:sz w:val="24"/>
                <w:szCs w:val="24"/>
                <w:lang w:val="ru-RU" w:eastAsia="ru-RU"/>
              </w:rPr>
              <w:t>Отм</w:t>
            </w:r>
            <w:proofErr w:type="gramStart"/>
            <w:r w:rsidRPr="001228D8">
              <w:rPr>
                <w:rFonts w:ascii="Times New Roman" w:eastAsia="Times New Roman" w:hAnsi="Times New Roman" w:cs="Times New Roman"/>
                <w:color w:val="000000"/>
                <w:sz w:val="24"/>
                <w:szCs w:val="24"/>
                <w:lang w:val="ru-RU" w:eastAsia="ru-RU"/>
              </w:rPr>
              <w:t>.п</w:t>
            </w:r>
            <w:proofErr w:type="gramEnd"/>
            <w:r w:rsidRPr="001228D8">
              <w:rPr>
                <w:rFonts w:ascii="Times New Roman" w:eastAsia="Times New Roman" w:hAnsi="Times New Roman" w:cs="Times New Roman"/>
                <w:color w:val="000000"/>
                <w:sz w:val="24"/>
                <w:szCs w:val="24"/>
                <w:lang w:val="ru-RU" w:eastAsia="ru-RU"/>
              </w:rPr>
              <w:t>о</w:t>
            </w:r>
            <w:proofErr w:type="spellEnd"/>
            <w:r w:rsidRPr="001228D8">
              <w:rPr>
                <w:rFonts w:ascii="Times New Roman" w:eastAsia="Times New Roman" w:hAnsi="Times New Roman" w:cs="Times New Roman"/>
                <w:color w:val="000000"/>
                <w:sz w:val="24"/>
                <w:szCs w:val="24"/>
                <w:lang w:val="ru-RU" w:eastAsia="ru-RU"/>
              </w:rPr>
              <w:t xml:space="preserve"> журналу)</w:t>
            </w:r>
          </w:p>
        </w:tc>
        <w:tc>
          <w:tcPr>
            <w:tcW w:w="992" w:type="dxa"/>
            <w:gridSpan w:val="2"/>
            <w:tcBorders>
              <w:top w:val="single" w:sz="8" w:space="0" w:color="000000"/>
              <w:left w:val="single" w:sz="8" w:space="0" w:color="000000"/>
              <w:bottom w:val="single" w:sz="8" w:space="0" w:color="000000"/>
              <w:right w:val="single" w:sz="8" w:space="0" w:color="000000"/>
            </w:tcBorders>
            <w:vAlign w:val="center"/>
          </w:tcPr>
          <w:p w:rsidR="001228D8" w:rsidRPr="001228D8" w:rsidRDefault="001228D8" w:rsidP="001228D8">
            <w:pPr>
              <w:widowControl w:val="0"/>
              <w:autoSpaceDE w:val="0"/>
              <w:autoSpaceDN w:val="0"/>
              <w:adjustRightInd w:val="0"/>
              <w:spacing w:before="29" w:after="0" w:line="218" w:lineRule="exact"/>
              <w:ind w:left="15"/>
              <w:jc w:val="center"/>
              <w:rPr>
                <w:rFonts w:ascii="Times New Roman" w:eastAsia="Times New Roman" w:hAnsi="Times New Roman" w:cs="Times New Roman"/>
                <w:color w:val="000000"/>
                <w:sz w:val="24"/>
                <w:szCs w:val="24"/>
                <w:lang w:val="ru-RU" w:eastAsia="ru-RU"/>
              </w:rPr>
            </w:pPr>
            <w:r w:rsidRPr="001228D8">
              <w:rPr>
                <w:rFonts w:ascii="Times New Roman" w:eastAsia="Times New Roman" w:hAnsi="Times New Roman" w:cs="Times New Roman"/>
                <w:color w:val="000000"/>
                <w:sz w:val="24"/>
                <w:szCs w:val="24"/>
                <w:lang w:val="ru-RU" w:eastAsia="ru-RU"/>
              </w:rPr>
              <w:t>299</w:t>
            </w:r>
          </w:p>
        </w:tc>
        <w:tc>
          <w:tcPr>
            <w:tcW w:w="1234" w:type="dxa"/>
            <w:gridSpan w:val="3"/>
            <w:tcBorders>
              <w:top w:val="single" w:sz="8" w:space="0" w:color="000000"/>
              <w:left w:val="single" w:sz="8" w:space="0" w:color="000000"/>
              <w:bottom w:val="single" w:sz="8" w:space="0" w:color="000000"/>
              <w:right w:val="single" w:sz="8" w:space="0" w:color="000000"/>
            </w:tcBorders>
            <w:vAlign w:val="center"/>
          </w:tcPr>
          <w:p w:rsidR="001228D8" w:rsidRPr="001228D8" w:rsidRDefault="001228D8" w:rsidP="001228D8">
            <w:pPr>
              <w:widowControl w:val="0"/>
              <w:autoSpaceDE w:val="0"/>
              <w:autoSpaceDN w:val="0"/>
              <w:adjustRightInd w:val="0"/>
              <w:spacing w:before="29" w:after="0" w:line="218" w:lineRule="exact"/>
              <w:ind w:left="15"/>
              <w:jc w:val="center"/>
              <w:rPr>
                <w:rFonts w:ascii="Times New Roman" w:eastAsia="Times New Roman" w:hAnsi="Times New Roman" w:cs="Times New Roman"/>
                <w:color w:val="000000"/>
                <w:sz w:val="24"/>
                <w:szCs w:val="24"/>
                <w:lang w:val="ru-RU" w:eastAsia="ru-RU"/>
              </w:rPr>
            </w:pPr>
            <w:r w:rsidRPr="001228D8">
              <w:rPr>
                <w:rFonts w:ascii="Times New Roman" w:eastAsia="Times New Roman" w:hAnsi="Times New Roman" w:cs="Times New Roman"/>
                <w:color w:val="000000"/>
                <w:sz w:val="24"/>
                <w:szCs w:val="24"/>
                <w:lang w:val="ru-RU" w:eastAsia="ru-RU"/>
              </w:rPr>
              <w:t>70</w:t>
            </w:r>
          </w:p>
        </w:tc>
      </w:tr>
      <w:tr w:rsidR="001228D8" w:rsidRPr="001228D8" w:rsidTr="00875A01">
        <w:trPr>
          <w:gridAfter w:val="4"/>
          <w:wAfter w:w="4436" w:type="dxa"/>
          <w:trHeight w:hRule="exact" w:val="276"/>
          <w:jc w:val="center"/>
        </w:trPr>
        <w:tc>
          <w:tcPr>
            <w:tcW w:w="4126" w:type="dxa"/>
            <w:gridSpan w:val="3"/>
            <w:tcBorders>
              <w:top w:val="single" w:sz="8" w:space="0" w:color="000000"/>
              <w:left w:val="single" w:sz="8" w:space="0" w:color="000000"/>
              <w:bottom w:val="single" w:sz="8" w:space="0" w:color="000000"/>
              <w:right w:val="single" w:sz="8" w:space="0" w:color="000000"/>
            </w:tcBorders>
            <w:vAlign w:val="center"/>
          </w:tcPr>
          <w:p w:rsidR="001228D8" w:rsidRPr="001228D8" w:rsidRDefault="001228D8" w:rsidP="001228D8">
            <w:pPr>
              <w:widowControl w:val="0"/>
              <w:autoSpaceDE w:val="0"/>
              <w:autoSpaceDN w:val="0"/>
              <w:adjustRightInd w:val="0"/>
              <w:spacing w:before="29" w:after="0" w:line="218" w:lineRule="exact"/>
              <w:ind w:left="15"/>
              <w:rPr>
                <w:rFonts w:ascii="Times New Roman" w:eastAsia="Times New Roman" w:hAnsi="Times New Roman" w:cs="Times New Roman"/>
                <w:color w:val="000000"/>
                <w:sz w:val="24"/>
                <w:szCs w:val="24"/>
                <w:lang w:val="ru-RU" w:eastAsia="ru-RU"/>
              </w:rPr>
            </w:pPr>
            <w:proofErr w:type="gramStart"/>
            <w:r w:rsidRPr="001228D8">
              <w:rPr>
                <w:rFonts w:ascii="Times New Roman" w:eastAsia="Times New Roman" w:hAnsi="Times New Roman" w:cs="Times New Roman"/>
                <w:color w:val="000000"/>
                <w:sz w:val="24"/>
                <w:szCs w:val="24"/>
                <w:lang w:val="ru-RU" w:eastAsia="ru-RU"/>
              </w:rPr>
              <w:t>Повысили (</w:t>
            </w:r>
            <w:proofErr w:type="spellStart"/>
            <w:r w:rsidRPr="001228D8">
              <w:rPr>
                <w:rFonts w:ascii="Times New Roman" w:eastAsia="Times New Roman" w:hAnsi="Times New Roman" w:cs="Times New Roman"/>
                <w:color w:val="000000"/>
                <w:sz w:val="24"/>
                <w:szCs w:val="24"/>
                <w:lang w:val="ru-RU" w:eastAsia="ru-RU"/>
              </w:rPr>
              <w:t>Отм</w:t>
            </w:r>
            <w:proofErr w:type="spellEnd"/>
            <w:r w:rsidRPr="001228D8">
              <w:rPr>
                <w:rFonts w:ascii="Times New Roman" w:eastAsia="Times New Roman" w:hAnsi="Times New Roman" w:cs="Times New Roman"/>
                <w:color w:val="000000"/>
                <w:sz w:val="24"/>
                <w:szCs w:val="24"/>
                <w:lang w:val="ru-RU" w:eastAsia="ru-RU"/>
              </w:rPr>
              <w:t>.</w:t>
            </w:r>
            <w:proofErr w:type="gramEnd"/>
            <w:r w:rsidRPr="001228D8">
              <w:rPr>
                <w:rFonts w:ascii="Times New Roman" w:eastAsia="Times New Roman" w:hAnsi="Times New Roman" w:cs="Times New Roman"/>
                <w:color w:val="000000"/>
                <w:sz w:val="24"/>
                <w:szCs w:val="24"/>
                <w:lang w:val="ru-RU" w:eastAsia="ru-RU"/>
              </w:rPr>
              <w:t xml:space="preserve">&gt; </w:t>
            </w:r>
            <w:proofErr w:type="spellStart"/>
            <w:r w:rsidRPr="001228D8">
              <w:rPr>
                <w:rFonts w:ascii="Times New Roman" w:eastAsia="Times New Roman" w:hAnsi="Times New Roman" w:cs="Times New Roman"/>
                <w:color w:val="000000"/>
                <w:sz w:val="24"/>
                <w:szCs w:val="24"/>
                <w:lang w:val="ru-RU" w:eastAsia="ru-RU"/>
              </w:rPr>
              <w:t>Отм</w:t>
            </w:r>
            <w:proofErr w:type="gramStart"/>
            <w:r w:rsidRPr="001228D8">
              <w:rPr>
                <w:rFonts w:ascii="Times New Roman" w:eastAsia="Times New Roman" w:hAnsi="Times New Roman" w:cs="Times New Roman"/>
                <w:color w:val="000000"/>
                <w:sz w:val="24"/>
                <w:szCs w:val="24"/>
                <w:lang w:val="ru-RU" w:eastAsia="ru-RU"/>
              </w:rPr>
              <w:t>.п</w:t>
            </w:r>
            <w:proofErr w:type="gramEnd"/>
            <w:r w:rsidRPr="001228D8">
              <w:rPr>
                <w:rFonts w:ascii="Times New Roman" w:eastAsia="Times New Roman" w:hAnsi="Times New Roman" w:cs="Times New Roman"/>
                <w:color w:val="000000"/>
                <w:sz w:val="24"/>
                <w:szCs w:val="24"/>
                <w:lang w:val="ru-RU" w:eastAsia="ru-RU"/>
              </w:rPr>
              <w:t>о</w:t>
            </w:r>
            <w:proofErr w:type="spellEnd"/>
            <w:r w:rsidRPr="001228D8">
              <w:rPr>
                <w:rFonts w:ascii="Times New Roman" w:eastAsia="Times New Roman" w:hAnsi="Times New Roman" w:cs="Times New Roman"/>
                <w:color w:val="000000"/>
                <w:sz w:val="24"/>
                <w:szCs w:val="24"/>
                <w:lang w:val="ru-RU" w:eastAsia="ru-RU"/>
              </w:rPr>
              <w:t xml:space="preserve"> журналу)</w:t>
            </w:r>
          </w:p>
        </w:tc>
        <w:tc>
          <w:tcPr>
            <w:tcW w:w="992" w:type="dxa"/>
            <w:gridSpan w:val="2"/>
            <w:tcBorders>
              <w:top w:val="single" w:sz="8" w:space="0" w:color="000000"/>
              <w:left w:val="single" w:sz="8" w:space="0" w:color="000000"/>
              <w:bottom w:val="single" w:sz="8" w:space="0" w:color="000000"/>
              <w:right w:val="single" w:sz="8" w:space="0" w:color="000000"/>
            </w:tcBorders>
            <w:vAlign w:val="center"/>
          </w:tcPr>
          <w:p w:rsidR="001228D8" w:rsidRPr="001228D8" w:rsidRDefault="001228D8" w:rsidP="001228D8">
            <w:pPr>
              <w:widowControl w:val="0"/>
              <w:autoSpaceDE w:val="0"/>
              <w:autoSpaceDN w:val="0"/>
              <w:adjustRightInd w:val="0"/>
              <w:spacing w:before="29" w:after="0" w:line="218" w:lineRule="exact"/>
              <w:ind w:left="15"/>
              <w:jc w:val="center"/>
              <w:rPr>
                <w:rFonts w:ascii="Times New Roman" w:eastAsia="Times New Roman" w:hAnsi="Times New Roman" w:cs="Times New Roman"/>
                <w:color w:val="000000"/>
                <w:sz w:val="24"/>
                <w:szCs w:val="24"/>
                <w:lang w:val="ru-RU" w:eastAsia="ru-RU"/>
              </w:rPr>
            </w:pPr>
            <w:r w:rsidRPr="001228D8">
              <w:rPr>
                <w:rFonts w:ascii="Times New Roman" w:eastAsia="Times New Roman" w:hAnsi="Times New Roman" w:cs="Times New Roman"/>
                <w:color w:val="000000"/>
                <w:sz w:val="24"/>
                <w:szCs w:val="24"/>
                <w:lang w:val="ru-RU" w:eastAsia="ru-RU"/>
              </w:rPr>
              <w:t>39</w:t>
            </w:r>
          </w:p>
        </w:tc>
        <w:tc>
          <w:tcPr>
            <w:tcW w:w="1234" w:type="dxa"/>
            <w:gridSpan w:val="3"/>
            <w:tcBorders>
              <w:top w:val="single" w:sz="8" w:space="0" w:color="000000"/>
              <w:left w:val="single" w:sz="8" w:space="0" w:color="000000"/>
              <w:bottom w:val="single" w:sz="8" w:space="0" w:color="000000"/>
              <w:right w:val="single" w:sz="8" w:space="0" w:color="000000"/>
            </w:tcBorders>
            <w:vAlign w:val="center"/>
          </w:tcPr>
          <w:p w:rsidR="001228D8" w:rsidRPr="001228D8" w:rsidRDefault="001228D8" w:rsidP="001228D8">
            <w:pPr>
              <w:widowControl w:val="0"/>
              <w:autoSpaceDE w:val="0"/>
              <w:autoSpaceDN w:val="0"/>
              <w:adjustRightInd w:val="0"/>
              <w:spacing w:before="29" w:after="0" w:line="218" w:lineRule="exact"/>
              <w:ind w:left="15"/>
              <w:jc w:val="center"/>
              <w:rPr>
                <w:rFonts w:ascii="Times New Roman" w:eastAsia="Times New Roman" w:hAnsi="Times New Roman" w:cs="Times New Roman"/>
                <w:color w:val="000000"/>
                <w:sz w:val="24"/>
                <w:szCs w:val="24"/>
                <w:lang w:val="ru-RU" w:eastAsia="ru-RU"/>
              </w:rPr>
            </w:pPr>
            <w:r w:rsidRPr="001228D8">
              <w:rPr>
                <w:rFonts w:ascii="Times New Roman" w:eastAsia="Times New Roman" w:hAnsi="Times New Roman" w:cs="Times New Roman"/>
                <w:color w:val="000000"/>
                <w:sz w:val="24"/>
                <w:szCs w:val="24"/>
                <w:lang w:val="ru-RU" w:eastAsia="ru-RU"/>
              </w:rPr>
              <w:t>9</w:t>
            </w:r>
          </w:p>
        </w:tc>
      </w:tr>
      <w:tr w:rsidR="001228D8" w:rsidRPr="001228D8" w:rsidTr="00875A01">
        <w:trPr>
          <w:gridAfter w:val="4"/>
          <w:wAfter w:w="4436" w:type="dxa"/>
          <w:trHeight w:hRule="exact" w:val="274"/>
          <w:jc w:val="center"/>
        </w:trPr>
        <w:tc>
          <w:tcPr>
            <w:tcW w:w="4126" w:type="dxa"/>
            <w:gridSpan w:val="3"/>
            <w:tcBorders>
              <w:top w:val="single" w:sz="8" w:space="0" w:color="000000"/>
              <w:left w:val="single" w:sz="8" w:space="0" w:color="000000"/>
              <w:bottom w:val="single" w:sz="8" w:space="0" w:color="000000"/>
              <w:right w:val="single" w:sz="8" w:space="0" w:color="000000"/>
            </w:tcBorders>
            <w:vAlign w:val="center"/>
          </w:tcPr>
          <w:p w:rsidR="001228D8" w:rsidRPr="001228D8" w:rsidRDefault="001228D8" w:rsidP="001228D8">
            <w:pPr>
              <w:widowControl w:val="0"/>
              <w:autoSpaceDE w:val="0"/>
              <w:autoSpaceDN w:val="0"/>
              <w:adjustRightInd w:val="0"/>
              <w:spacing w:before="29" w:after="0" w:line="218" w:lineRule="exact"/>
              <w:ind w:left="15"/>
              <w:rPr>
                <w:rFonts w:ascii="Times New Roman" w:eastAsia="Times New Roman" w:hAnsi="Times New Roman" w:cs="Times New Roman"/>
                <w:b/>
                <w:bCs/>
                <w:color w:val="000000"/>
                <w:sz w:val="24"/>
                <w:szCs w:val="24"/>
                <w:lang w:val="ru-RU" w:eastAsia="ru-RU"/>
              </w:rPr>
            </w:pPr>
            <w:r w:rsidRPr="001228D8">
              <w:rPr>
                <w:rFonts w:ascii="Times New Roman" w:eastAsia="Times New Roman" w:hAnsi="Times New Roman" w:cs="Times New Roman"/>
                <w:b/>
                <w:bCs/>
                <w:color w:val="000000"/>
                <w:sz w:val="24"/>
                <w:szCs w:val="24"/>
                <w:lang w:val="ru-RU" w:eastAsia="ru-RU"/>
              </w:rPr>
              <w:t>Всего*:</w:t>
            </w:r>
          </w:p>
        </w:tc>
        <w:tc>
          <w:tcPr>
            <w:tcW w:w="992" w:type="dxa"/>
            <w:gridSpan w:val="2"/>
            <w:tcBorders>
              <w:top w:val="single" w:sz="8" w:space="0" w:color="000000"/>
              <w:left w:val="single" w:sz="8" w:space="0" w:color="000000"/>
              <w:bottom w:val="single" w:sz="8" w:space="0" w:color="000000"/>
              <w:right w:val="single" w:sz="8" w:space="0" w:color="000000"/>
            </w:tcBorders>
            <w:vAlign w:val="center"/>
          </w:tcPr>
          <w:p w:rsidR="001228D8" w:rsidRPr="001228D8" w:rsidRDefault="001228D8" w:rsidP="001228D8">
            <w:pPr>
              <w:widowControl w:val="0"/>
              <w:autoSpaceDE w:val="0"/>
              <w:autoSpaceDN w:val="0"/>
              <w:adjustRightInd w:val="0"/>
              <w:spacing w:before="29" w:after="0" w:line="218" w:lineRule="exact"/>
              <w:ind w:left="15"/>
              <w:jc w:val="center"/>
              <w:rPr>
                <w:rFonts w:ascii="Times New Roman" w:eastAsia="Times New Roman" w:hAnsi="Times New Roman" w:cs="Times New Roman"/>
                <w:b/>
                <w:bCs/>
                <w:color w:val="000000"/>
                <w:sz w:val="24"/>
                <w:szCs w:val="24"/>
                <w:lang w:val="ru-RU" w:eastAsia="ru-RU"/>
              </w:rPr>
            </w:pPr>
            <w:r w:rsidRPr="001228D8">
              <w:rPr>
                <w:rFonts w:ascii="Times New Roman" w:eastAsia="Times New Roman" w:hAnsi="Times New Roman" w:cs="Times New Roman"/>
                <w:b/>
                <w:bCs/>
                <w:color w:val="000000"/>
                <w:sz w:val="24"/>
                <w:szCs w:val="24"/>
                <w:lang w:val="ru-RU" w:eastAsia="ru-RU"/>
              </w:rPr>
              <w:t>428</w:t>
            </w:r>
          </w:p>
        </w:tc>
        <w:tc>
          <w:tcPr>
            <w:tcW w:w="1234" w:type="dxa"/>
            <w:gridSpan w:val="3"/>
            <w:tcBorders>
              <w:top w:val="single" w:sz="8" w:space="0" w:color="000000"/>
              <w:left w:val="single" w:sz="8" w:space="0" w:color="000000"/>
              <w:bottom w:val="single" w:sz="8" w:space="0" w:color="000000"/>
              <w:right w:val="single" w:sz="8" w:space="0" w:color="000000"/>
            </w:tcBorders>
            <w:vAlign w:val="center"/>
          </w:tcPr>
          <w:p w:rsidR="001228D8" w:rsidRPr="001228D8" w:rsidRDefault="001228D8" w:rsidP="001228D8">
            <w:pPr>
              <w:widowControl w:val="0"/>
              <w:autoSpaceDE w:val="0"/>
              <w:autoSpaceDN w:val="0"/>
              <w:adjustRightInd w:val="0"/>
              <w:spacing w:before="29" w:after="0" w:line="218" w:lineRule="exact"/>
              <w:ind w:left="15"/>
              <w:jc w:val="center"/>
              <w:rPr>
                <w:rFonts w:ascii="Times New Roman" w:eastAsia="Times New Roman" w:hAnsi="Times New Roman" w:cs="Times New Roman"/>
                <w:b/>
                <w:bCs/>
                <w:color w:val="000000"/>
                <w:sz w:val="24"/>
                <w:szCs w:val="24"/>
                <w:lang w:val="ru-RU" w:eastAsia="ru-RU"/>
              </w:rPr>
            </w:pPr>
            <w:r w:rsidRPr="001228D8">
              <w:rPr>
                <w:rFonts w:ascii="Times New Roman" w:eastAsia="Times New Roman" w:hAnsi="Times New Roman" w:cs="Times New Roman"/>
                <w:b/>
                <w:bCs/>
                <w:color w:val="000000"/>
                <w:sz w:val="24"/>
                <w:szCs w:val="24"/>
                <w:lang w:val="ru-RU" w:eastAsia="ru-RU"/>
              </w:rPr>
              <w:t>100</w:t>
            </w:r>
          </w:p>
        </w:tc>
      </w:tr>
    </w:tbl>
    <w:p w:rsidR="001228D8" w:rsidRPr="001228D8" w:rsidRDefault="001228D8" w:rsidP="001228D8">
      <w:pPr>
        <w:spacing w:after="0" w:line="240" w:lineRule="auto"/>
        <w:jc w:val="both"/>
        <w:rPr>
          <w:rFonts w:ascii="Times New Roman" w:eastAsia="Times New Roman" w:hAnsi="Times New Roman" w:cs="Times New Roman"/>
          <w:color w:val="auto"/>
          <w:sz w:val="24"/>
          <w:szCs w:val="24"/>
          <w:lang w:val="ru-RU" w:eastAsia="ru-RU"/>
        </w:rPr>
      </w:pPr>
    </w:p>
    <w:p w:rsidR="001228D8" w:rsidRPr="001228D8" w:rsidRDefault="001228D8" w:rsidP="001228D8">
      <w:pPr>
        <w:spacing w:after="0" w:line="240" w:lineRule="auto"/>
        <w:jc w:val="both"/>
        <w:rPr>
          <w:rFonts w:ascii="Times New Roman" w:eastAsia="Times New Roman" w:hAnsi="Times New Roman" w:cs="Times New Roman"/>
          <w:color w:val="auto"/>
          <w:sz w:val="24"/>
          <w:szCs w:val="24"/>
          <w:lang w:val="ru-RU" w:eastAsia="ru-RU"/>
        </w:rPr>
      </w:pPr>
    </w:p>
    <w:p w:rsidR="001228D8" w:rsidRPr="001228D8" w:rsidRDefault="001228D8" w:rsidP="001228D8">
      <w:pPr>
        <w:spacing w:after="0" w:line="240" w:lineRule="auto"/>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noProof/>
          <w:color w:val="auto"/>
          <w:sz w:val="24"/>
          <w:szCs w:val="24"/>
          <w:lang w:val="ru-RU" w:eastAsia="ru-RU"/>
        </w:rPr>
        <w:drawing>
          <wp:inline distT="0" distB="0" distL="0" distR="0" wp14:anchorId="1FD4F5C0" wp14:editId="47E47D86">
            <wp:extent cx="4381804" cy="1573619"/>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1051" cy="1576940"/>
                    </a:xfrm>
                    <a:prstGeom prst="rect">
                      <a:avLst/>
                    </a:prstGeom>
                    <a:noFill/>
                  </pic:spPr>
                </pic:pic>
              </a:graphicData>
            </a:graphic>
          </wp:inline>
        </w:drawing>
      </w:r>
    </w:p>
    <w:p w:rsidR="001228D8" w:rsidRPr="001228D8" w:rsidRDefault="001228D8" w:rsidP="001228D8">
      <w:pPr>
        <w:spacing w:after="0" w:line="240" w:lineRule="auto"/>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 xml:space="preserve">Статистика по отметкам показывает: </w:t>
      </w:r>
    </w:p>
    <w:p w:rsidR="001228D8" w:rsidRPr="001228D8" w:rsidRDefault="001228D8" w:rsidP="001228D8">
      <w:pPr>
        <w:spacing w:after="0" w:line="240" w:lineRule="auto"/>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 xml:space="preserve">- 2,8 %  (в Республике Крым 4,5%) обучающихся 11 класса Симферопольского района выполнили проверочную работу на отметку «2» из 7 МБОУ района: </w:t>
      </w:r>
      <w:proofErr w:type="gramStart"/>
      <w:r w:rsidRPr="001228D8">
        <w:rPr>
          <w:rFonts w:ascii="Times New Roman" w:eastAsia="Times New Roman" w:hAnsi="Times New Roman" w:cs="Times New Roman"/>
          <w:color w:val="auto"/>
          <w:sz w:val="24"/>
          <w:szCs w:val="24"/>
          <w:lang w:val="ru-RU" w:eastAsia="ru-RU"/>
        </w:rPr>
        <w:t>«</w:t>
      </w:r>
      <w:proofErr w:type="spellStart"/>
      <w:r w:rsidRPr="001228D8">
        <w:rPr>
          <w:rFonts w:ascii="Times New Roman" w:eastAsia="Times New Roman" w:hAnsi="Times New Roman" w:cs="Times New Roman"/>
          <w:color w:val="auto"/>
          <w:sz w:val="24"/>
          <w:szCs w:val="24"/>
          <w:lang w:val="ru-RU" w:eastAsia="ru-RU"/>
        </w:rPr>
        <w:t>Добровская</w:t>
      </w:r>
      <w:proofErr w:type="spellEnd"/>
      <w:r w:rsidRPr="001228D8">
        <w:rPr>
          <w:rFonts w:ascii="Times New Roman" w:eastAsia="Times New Roman" w:hAnsi="Times New Roman" w:cs="Times New Roman"/>
          <w:color w:val="auto"/>
          <w:sz w:val="24"/>
          <w:szCs w:val="24"/>
          <w:lang w:val="ru-RU" w:eastAsia="ru-RU"/>
        </w:rPr>
        <w:t xml:space="preserve"> школа - гимназия им. Я.М. Слонимского», «Кубанская школа», «</w:t>
      </w:r>
      <w:proofErr w:type="spellStart"/>
      <w:r w:rsidRPr="001228D8">
        <w:rPr>
          <w:rFonts w:ascii="Times New Roman" w:eastAsia="Times New Roman" w:hAnsi="Times New Roman" w:cs="Times New Roman"/>
          <w:color w:val="auto"/>
          <w:sz w:val="24"/>
          <w:szCs w:val="24"/>
          <w:lang w:val="ru-RU" w:eastAsia="ru-RU"/>
        </w:rPr>
        <w:t>Мазанская</w:t>
      </w:r>
      <w:proofErr w:type="spellEnd"/>
      <w:r w:rsidRPr="001228D8">
        <w:rPr>
          <w:rFonts w:ascii="Times New Roman" w:eastAsia="Times New Roman" w:hAnsi="Times New Roman" w:cs="Times New Roman"/>
          <w:color w:val="auto"/>
          <w:sz w:val="24"/>
          <w:szCs w:val="24"/>
          <w:lang w:val="ru-RU" w:eastAsia="ru-RU"/>
        </w:rPr>
        <w:t xml:space="preserve"> школа», «</w:t>
      </w:r>
      <w:proofErr w:type="spellStart"/>
      <w:r w:rsidRPr="001228D8">
        <w:rPr>
          <w:rFonts w:ascii="Times New Roman" w:eastAsia="Times New Roman" w:hAnsi="Times New Roman" w:cs="Times New Roman"/>
          <w:color w:val="auto"/>
          <w:sz w:val="24"/>
          <w:szCs w:val="24"/>
          <w:lang w:val="ru-RU" w:eastAsia="ru-RU"/>
        </w:rPr>
        <w:t>Маленская</w:t>
      </w:r>
      <w:proofErr w:type="spellEnd"/>
      <w:r w:rsidRPr="001228D8">
        <w:rPr>
          <w:rFonts w:ascii="Times New Roman" w:eastAsia="Times New Roman" w:hAnsi="Times New Roman" w:cs="Times New Roman"/>
          <w:color w:val="auto"/>
          <w:sz w:val="24"/>
          <w:szCs w:val="24"/>
          <w:lang w:val="ru-RU" w:eastAsia="ru-RU"/>
        </w:rPr>
        <w:t xml:space="preserve"> школа», «</w:t>
      </w:r>
      <w:proofErr w:type="spellStart"/>
      <w:r w:rsidRPr="001228D8">
        <w:rPr>
          <w:rFonts w:ascii="Times New Roman" w:eastAsia="Times New Roman" w:hAnsi="Times New Roman" w:cs="Times New Roman"/>
          <w:color w:val="auto"/>
          <w:sz w:val="24"/>
          <w:szCs w:val="24"/>
          <w:lang w:val="ru-RU" w:eastAsia="ru-RU"/>
        </w:rPr>
        <w:t>Скворцовская</w:t>
      </w:r>
      <w:proofErr w:type="spellEnd"/>
      <w:r w:rsidRPr="001228D8">
        <w:rPr>
          <w:rFonts w:ascii="Times New Roman" w:eastAsia="Times New Roman" w:hAnsi="Times New Roman" w:cs="Times New Roman"/>
          <w:color w:val="auto"/>
          <w:sz w:val="24"/>
          <w:szCs w:val="24"/>
          <w:lang w:val="ru-RU" w:eastAsia="ru-RU"/>
        </w:rPr>
        <w:t xml:space="preserve"> школа», «</w:t>
      </w:r>
      <w:proofErr w:type="spellStart"/>
      <w:r w:rsidRPr="001228D8">
        <w:rPr>
          <w:rFonts w:ascii="Times New Roman" w:eastAsia="Times New Roman" w:hAnsi="Times New Roman" w:cs="Times New Roman"/>
          <w:color w:val="auto"/>
          <w:sz w:val="24"/>
          <w:szCs w:val="24"/>
          <w:lang w:val="ru-RU" w:eastAsia="ru-RU"/>
        </w:rPr>
        <w:t>Тепловская</w:t>
      </w:r>
      <w:proofErr w:type="spellEnd"/>
      <w:r w:rsidRPr="001228D8">
        <w:rPr>
          <w:rFonts w:ascii="Times New Roman" w:eastAsia="Times New Roman" w:hAnsi="Times New Roman" w:cs="Times New Roman"/>
          <w:color w:val="auto"/>
          <w:sz w:val="24"/>
          <w:szCs w:val="24"/>
          <w:lang w:val="ru-RU" w:eastAsia="ru-RU"/>
        </w:rPr>
        <w:t xml:space="preserve"> школа», «</w:t>
      </w:r>
      <w:proofErr w:type="spellStart"/>
      <w:r w:rsidRPr="001228D8">
        <w:rPr>
          <w:rFonts w:ascii="Times New Roman" w:eastAsia="Times New Roman" w:hAnsi="Times New Roman" w:cs="Times New Roman"/>
          <w:color w:val="auto"/>
          <w:sz w:val="24"/>
          <w:szCs w:val="24"/>
          <w:lang w:val="ru-RU" w:eastAsia="ru-RU"/>
        </w:rPr>
        <w:t>Чистенская</w:t>
      </w:r>
      <w:proofErr w:type="spellEnd"/>
      <w:r w:rsidRPr="001228D8">
        <w:rPr>
          <w:rFonts w:ascii="Times New Roman" w:eastAsia="Times New Roman" w:hAnsi="Times New Roman" w:cs="Times New Roman"/>
          <w:color w:val="auto"/>
          <w:sz w:val="24"/>
          <w:szCs w:val="24"/>
          <w:lang w:val="ru-RU" w:eastAsia="ru-RU"/>
        </w:rPr>
        <w:t xml:space="preserve"> школа-гимназия».</w:t>
      </w:r>
      <w:proofErr w:type="gramEnd"/>
    </w:p>
    <w:p w:rsidR="001228D8" w:rsidRPr="001228D8" w:rsidRDefault="001228D8" w:rsidP="001228D8">
      <w:pPr>
        <w:spacing w:after="0" w:line="240" w:lineRule="auto"/>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 xml:space="preserve">-36,45% обучающихся выполнили работу на отметку  «3». </w:t>
      </w:r>
    </w:p>
    <w:p w:rsidR="001228D8" w:rsidRPr="001228D8" w:rsidRDefault="001228D8" w:rsidP="001228D8">
      <w:pPr>
        <w:spacing w:after="0" w:line="240" w:lineRule="auto"/>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Самые высокие проценты  в МБОУ:100% - «</w:t>
      </w:r>
      <w:proofErr w:type="spellStart"/>
      <w:r w:rsidRPr="001228D8">
        <w:rPr>
          <w:rFonts w:ascii="Times New Roman" w:eastAsia="Times New Roman" w:hAnsi="Times New Roman" w:cs="Times New Roman"/>
          <w:color w:val="auto"/>
          <w:sz w:val="24"/>
          <w:szCs w:val="24"/>
          <w:lang w:val="ru-RU" w:eastAsia="ru-RU"/>
        </w:rPr>
        <w:t>Чайкинская</w:t>
      </w:r>
      <w:proofErr w:type="spellEnd"/>
      <w:r w:rsidRPr="001228D8">
        <w:rPr>
          <w:rFonts w:ascii="Times New Roman" w:eastAsia="Times New Roman" w:hAnsi="Times New Roman" w:cs="Times New Roman"/>
          <w:color w:val="auto"/>
          <w:sz w:val="24"/>
          <w:szCs w:val="24"/>
          <w:lang w:val="ru-RU" w:eastAsia="ru-RU"/>
        </w:rPr>
        <w:t xml:space="preserve"> школа», 75% -«Мирновская школа №2», 63,6% - «Украинская школа».</w:t>
      </w:r>
    </w:p>
    <w:p w:rsidR="001228D8" w:rsidRPr="001228D8" w:rsidRDefault="001228D8" w:rsidP="001228D8">
      <w:pPr>
        <w:spacing w:after="0" w:line="240" w:lineRule="auto"/>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-49,3% (в Республике Крым 41%) наибольшее количество обучающихся выполнили работу на отметку «4». Самые высокие проценты  в МБОУ:100% - «</w:t>
      </w:r>
      <w:proofErr w:type="spellStart"/>
      <w:r w:rsidRPr="001228D8">
        <w:rPr>
          <w:rFonts w:ascii="Times New Roman" w:eastAsia="Times New Roman" w:hAnsi="Times New Roman" w:cs="Times New Roman"/>
          <w:color w:val="auto"/>
          <w:sz w:val="24"/>
          <w:szCs w:val="24"/>
          <w:lang w:val="ru-RU" w:eastAsia="ru-RU"/>
        </w:rPr>
        <w:t>Залесская</w:t>
      </w:r>
      <w:proofErr w:type="spellEnd"/>
      <w:r w:rsidRPr="001228D8">
        <w:rPr>
          <w:rFonts w:ascii="Times New Roman" w:eastAsia="Times New Roman" w:hAnsi="Times New Roman" w:cs="Times New Roman"/>
          <w:color w:val="auto"/>
          <w:sz w:val="24"/>
          <w:szCs w:val="24"/>
          <w:lang w:val="ru-RU" w:eastAsia="ru-RU"/>
        </w:rPr>
        <w:t xml:space="preserve"> школа», 92,6%- «Гвардейская школа №1», 70,6%- «</w:t>
      </w:r>
      <w:proofErr w:type="spellStart"/>
      <w:r w:rsidRPr="001228D8">
        <w:rPr>
          <w:rFonts w:ascii="Times New Roman" w:eastAsia="Times New Roman" w:hAnsi="Times New Roman" w:cs="Times New Roman"/>
          <w:color w:val="auto"/>
          <w:sz w:val="24"/>
          <w:szCs w:val="24"/>
          <w:lang w:val="ru-RU" w:eastAsia="ru-RU"/>
        </w:rPr>
        <w:t>Перевальненская</w:t>
      </w:r>
      <w:proofErr w:type="spellEnd"/>
      <w:r w:rsidRPr="001228D8">
        <w:rPr>
          <w:rFonts w:ascii="Times New Roman" w:eastAsia="Times New Roman" w:hAnsi="Times New Roman" w:cs="Times New Roman"/>
          <w:color w:val="auto"/>
          <w:sz w:val="24"/>
          <w:szCs w:val="24"/>
          <w:lang w:val="ru-RU" w:eastAsia="ru-RU"/>
        </w:rPr>
        <w:t xml:space="preserve"> школа».</w:t>
      </w:r>
    </w:p>
    <w:p w:rsidR="001228D8" w:rsidRPr="001228D8" w:rsidRDefault="001228D8" w:rsidP="001228D8">
      <w:pPr>
        <w:spacing w:after="0" w:line="240" w:lineRule="auto"/>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-11,4% (в Республике Крым 13,2%) обучающихся выполнили работу на отметку «5». Самые высокие проценты  в МБОУ: 50% - «</w:t>
      </w:r>
      <w:proofErr w:type="spellStart"/>
      <w:r w:rsidRPr="001228D8">
        <w:rPr>
          <w:rFonts w:ascii="Times New Roman" w:eastAsia="Times New Roman" w:hAnsi="Times New Roman" w:cs="Times New Roman"/>
          <w:color w:val="auto"/>
          <w:sz w:val="24"/>
          <w:szCs w:val="24"/>
          <w:lang w:val="ru-RU" w:eastAsia="ru-RU"/>
        </w:rPr>
        <w:t>Трудовская</w:t>
      </w:r>
      <w:proofErr w:type="spellEnd"/>
      <w:r w:rsidRPr="001228D8">
        <w:rPr>
          <w:rFonts w:ascii="Times New Roman" w:eastAsia="Times New Roman" w:hAnsi="Times New Roman" w:cs="Times New Roman"/>
          <w:color w:val="auto"/>
          <w:sz w:val="24"/>
          <w:szCs w:val="24"/>
          <w:lang w:val="ru-RU" w:eastAsia="ru-RU"/>
        </w:rPr>
        <w:t xml:space="preserve"> школа», 44,4%- «</w:t>
      </w:r>
      <w:proofErr w:type="spellStart"/>
      <w:r w:rsidRPr="001228D8">
        <w:rPr>
          <w:rFonts w:ascii="Times New Roman" w:eastAsia="Times New Roman" w:hAnsi="Times New Roman" w:cs="Times New Roman"/>
          <w:color w:val="auto"/>
          <w:sz w:val="24"/>
          <w:szCs w:val="24"/>
          <w:lang w:val="ru-RU" w:eastAsia="ru-RU"/>
        </w:rPr>
        <w:t>Урожайновская</w:t>
      </w:r>
      <w:proofErr w:type="spellEnd"/>
      <w:r w:rsidRPr="001228D8">
        <w:rPr>
          <w:rFonts w:ascii="Times New Roman" w:eastAsia="Times New Roman" w:hAnsi="Times New Roman" w:cs="Times New Roman"/>
          <w:color w:val="auto"/>
          <w:sz w:val="24"/>
          <w:szCs w:val="24"/>
          <w:lang w:val="ru-RU" w:eastAsia="ru-RU"/>
        </w:rPr>
        <w:t xml:space="preserve"> школа», 40%- «Гвардейская школа – гимназия № 3». </w:t>
      </w:r>
    </w:p>
    <w:p w:rsidR="001228D8" w:rsidRPr="001228D8" w:rsidRDefault="001228D8" w:rsidP="001228D8">
      <w:pPr>
        <w:spacing w:after="0" w:line="240" w:lineRule="auto"/>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70% отметок за выполненную работу  соответствует отметкам в  журнале, 21% понизили, 9% повысили.</w:t>
      </w:r>
    </w:p>
    <w:p w:rsidR="001228D8" w:rsidRPr="001228D8" w:rsidRDefault="001228D8" w:rsidP="001228D8">
      <w:pPr>
        <w:spacing w:after="0" w:line="240" w:lineRule="auto"/>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Хороших и отличных результатов – 60,7% получено больше, чем удовлетворительных и плохих (на 21,45%).</w:t>
      </w:r>
    </w:p>
    <w:p w:rsidR="001228D8" w:rsidRPr="001228D8" w:rsidRDefault="001228D8" w:rsidP="001228D8">
      <w:pPr>
        <w:spacing w:after="0" w:line="240" w:lineRule="auto"/>
        <w:ind w:firstLine="708"/>
        <w:jc w:val="both"/>
        <w:rPr>
          <w:rFonts w:ascii="Times New Roman" w:eastAsia="Times New Roman" w:hAnsi="Times New Roman" w:cs="Times New Roman"/>
          <w:b/>
          <w:i/>
          <w:color w:val="auto"/>
          <w:sz w:val="24"/>
          <w:szCs w:val="24"/>
          <w:lang w:val="ru-RU" w:eastAsia="ru-RU"/>
        </w:rPr>
      </w:pPr>
      <w:r w:rsidRPr="001228D8">
        <w:rPr>
          <w:rFonts w:ascii="Times New Roman" w:eastAsia="Times New Roman" w:hAnsi="Times New Roman" w:cs="Times New Roman"/>
          <w:i/>
          <w:color w:val="auto"/>
          <w:sz w:val="24"/>
          <w:szCs w:val="24"/>
          <w:lang w:val="ru-RU" w:eastAsia="ru-RU"/>
        </w:rPr>
        <w:t>Учителям химии, учащиеся которых писали Всероссийскую проверочную работу, следует разобрать типичные ошибки с классом и индивидуально, а также более подробно остановиться на данных вопросах при повторении и обобщении курса химии в следующем учебном году с учащимися 10-х и 11-х классов. Особое внимание следует уделить таким разделам химии как «Периодический закон и Периодическая система химических элементов Д.И. Менделеева»; «Электролитическая диссоциация. Сильные и слабые электролиты. Реакц</w:t>
      </w:r>
      <w:proofErr w:type="gramStart"/>
      <w:r w:rsidRPr="001228D8">
        <w:rPr>
          <w:rFonts w:ascii="Times New Roman" w:eastAsia="Times New Roman" w:hAnsi="Times New Roman" w:cs="Times New Roman"/>
          <w:i/>
          <w:color w:val="auto"/>
          <w:sz w:val="24"/>
          <w:szCs w:val="24"/>
          <w:lang w:val="ru-RU" w:eastAsia="ru-RU"/>
        </w:rPr>
        <w:t>ии ио</w:t>
      </w:r>
      <w:proofErr w:type="gramEnd"/>
      <w:r w:rsidRPr="001228D8">
        <w:rPr>
          <w:rFonts w:ascii="Times New Roman" w:eastAsia="Times New Roman" w:hAnsi="Times New Roman" w:cs="Times New Roman"/>
          <w:i/>
          <w:color w:val="auto"/>
          <w:sz w:val="24"/>
          <w:szCs w:val="24"/>
          <w:lang w:val="ru-RU" w:eastAsia="ru-RU"/>
        </w:rPr>
        <w:t>нного обмена. Среда водных растворов: кислая, нейтральная, щелочная»; «Проведение расчетов с использованием понятия «массовая доля вещества в растворе»; «Проведение расчетов количества вещества, массы или объема по количеству вещества, массе или объему одного из реагентов или продуктов реакции». На уроках следует уделять внимание не только решению простейших заданий, но и сложных заданий, требующих умения обобщать и систематизировать материал. Следует больше внимания уделять работе с тестами, в том числе содержащими одновременно несколько видов тестирования по предмету, развивая умение учащихся рационально использовать время при работе с тестовыми заданиями и с большим объёмом заданий. Необходимо вырабатывать умения осмысленного чтения задания и написания учащимися верного требуемого ответа</w:t>
      </w:r>
      <w:r w:rsidRPr="001228D8">
        <w:rPr>
          <w:rFonts w:ascii="Times New Roman" w:eastAsia="Times New Roman" w:hAnsi="Times New Roman" w:cs="Times New Roman"/>
          <w:b/>
          <w:i/>
          <w:color w:val="auto"/>
          <w:sz w:val="24"/>
          <w:szCs w:val="24"/>
          <w:lang w:val="ru-RU" w:eastAsia="ru-RU"/>
        </w:rPr>
        <w:t>.</w:t>
      </w:r>
    </w:p>
    <w:p w:rsidR="001228D8" w:rsidRPr="001228D8" w:rsidRDefault="001228D8" w:rsidP="001228D8">
      <w:pPr>
        <w:spacing w:after="0" w:line="240" w:lineRule="auto"/>
        <w:jc w:val="both"/>
        <w:rPr>
          <w:rFonts w:ascii="Times New Roman" w:eastAsia="Times New Roman" w:hAnsi="Times New Roman" w:cs="Times New Roman"/>
          <w:b/>
          <w:color w:val="auto"/>
          <w:sz w:val="24"/>
          <w:szCs w:val="24"/>
          <w:lang w:val="ru-RU" w:eastAsia="ru-RU"/>
        </w:rPr>
      </w:pPr>
      <w:r w:rsidRPr="001228D8">
        <w:rPr>
          <w:rFonts w:ascii="Times New Roman" w:eastAsia="Times New Roman" w:hAnsi="Times New Roman" w:cs="Times New Roman"/>
          <w:b/>
          <w:color w:val="auto"/>
          <w:sz w:val="24"/>
          <w:szCs w:val="24"/>
          <w:lang w:val="ru-RU" w:eastAsia="ru-RU"/>
        </w:rPr>
        <w:t>Реализация программы «Способные, творческие, одаренные»</w:t>
      </w:r>
    </w:p>
    <w:p w:rsidR="001228D8" w:rsidRPr="001228D8" w:rsidRDefault="001228D8" w:rsidP="001228D8">
      <w:pPr>
        <w:spacing w:after="0" w:line="240" w:lineRule="auto"/>
        <w:jc w:val="both"/>
        <w:outlineLvl w:val="0"/>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 xml:space="preserve">        Ежегодно   в районе проводятся школьный и муниципальный  этапы всероссийской  олимпиады школьников  по химии. Все МБОУ</w:t>
      </w:r>
      <w:r w:rsidRPr="001228D8">
        <w:rPr>
          <w:rFonts w:ascii="Times New Roman" w:eastAsia="Times New Roman" w:hAnsi="Times New Roman" w:cs="Times New Roman"/>
          <w:color w:val="FF0000"/>
          <w:sz w:val="24"/>
          <w:szCs w:val="24"/>
          <w:lang w:val="ru-RU" w:eastAsia="ru-RU"/>
        </w:rPr>
        <w:t xml:space="preserve"> </w:t>
      </w:r>
      <w:r w:rsidRPr="001228D8">
        <w:rPr>
          <w:rFonts w:ascii="Times New Roman" w:eastAsia="Times New Roman" w:hAnsi="Times New Roman" w:cs="Times New Roman"/>
          <w:color w:val="0D0D0D"/>
          <w:sz w:val="24"/>
          <w:szCs w:val="24"/>
          <w:lang w:val="ru-RU" w:eastAsia="ru-RU"/>
        </w:rPr>
        <w:t>ежегодно принимают участие в муниципальном этапе.</w:t>
      </w:r>
    </w:p>
    <w:p w:rsidR="001228D8" w:rsidRPr="001228D8" w:rsidRDefault="001228D8" w:rsidP="00330B88">
      <w:pPr>
        <w:spacing w:after="0" w:line="240" w:lineRule="auto"/>
        <w:jc w:val="center"/>
        <w:outlineLvl w:val="0"/>
        <w:rPr>
          <w:rFonts w:ascii="Times New Roman" w:eastAsia="Times New Roman" w:hAnsi="Times New Roman" w:cs="Times New Roman"/>
          <w:color w:val="000000"/>
          <w:sz w:val="24"/>
          <w:szCs w:val="24"/>
          <w:lang w:val="ru-RU" w:eastAsia="ru-RU"/>
        </w:rPr>
      </w:pPr>
      <w:r w:rsidRPr="001228D8">
        <w:rPr>
          <w:rFonts w:ascii="Times New Roman" w:eastAsia="Times New Roman" w:hAnsi="Times New Roman" w:cs="Times New Roman"/>
          <w:color w:val="000000"/>
          <w:sz w:val="24"/>
          <w:szCs w:val="24"/>
          <w:lang w:val="ru-RU" w:eastAsia="ru-RU"/>
        </w:rPr>
        <w:t>Распределение призовых командных  мест   среди школ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062"/>
        <w:gridCol w:w="1559"/>
      </w:tblGrid>
      <w:tr w:rsidR="001228D8" w:rsidRPr="001228D8" w:rsidTr="00875A01">
        <w:tc>
          <w:tcPr>
            <w:tcW w:w="1843" w:type="dxa"/>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Уч. год</w:t>
            </w:r>
          </w:p>
        </w:tc>
        <w:tc>
          <w:tcPr>
            <w:tcW w:w="6062" w:type="dxa"/>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МБОУ</w:t>
            </w:r>
          </w:p>
        </w:tc>
        <w:tc>
          <w:tcPr>
            <w:tcW w:w="1559" w:type="dxa"/>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Место</w:t>
            </w:r>
          </w:p>
        </w:tc>
      </w:tr>
      <w:tr w:rsidR="001228D8" w:rsidRPr="001228D8" w:rsidTr="00875A01">
        <w:tc>
          <w:tcPr>
            <w:tcW w:w="1843" w:type="dxa"/>
            <w:vMerge w:val="restart"/>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lastRenderedPageBreak/>
              <w:t>2013 -2014</w:t>
            </w:r>
          </w:p>
        </w:tc>
        <w:tc>
          <w:tcPr>
            <w:tcW w:w="6062" w:type="dxa"/>
          </w:tcPr>
          <w:p w:rsidR="001228D8" w:rsidRPr="001228D8" w:rsidRDefault="001228D8" w:rsidP="001228D8">
            <w:pPr>
              <w:spacing w:after="0" w:line="240" w:lineRule="auto"/>
              <w:jc w:val="both"/>
              <w:rPr>
                <w:rFonts w:ascii="Times New Roman" w:eastAsia="Times New Roman" w:hAnsi="Times New Roman" w:cs="Times New Roman"/>
                <w:color w:val="auto"/>
                <w:sz w:val="24"/>
                <w:szCs w:val="24"/>
                <w:lang w:val="ru-RU" w:eastAsia="ru-RU"/>
              </w:rPr>
            </w:pPr>
            <w:proofErr w:type="spellStart"/>
            <w:r w:rsidRPr="001228D8">
              <w:rPr>
                <w:rFonts w:ascii="Times New Roman" w:eastAsia="Times New Roman" w:hAnsi="Times New Roman" w:cs="Times New Roman"/>
                <w:color w:val="auto"/>
                <w:sz w:val="24"/>
                <w:szCs w:val="24"/>
                <w:lang w:val="ru-RU" w:eastAsia="ru-RU"/>
              </w:rPr>
              <w:t>Чистенского</w:t>
            </w:r>
            <w:proofErr w:type="spellEnd"/>
            <w:r w:rsidRPr="001228D8">
              <w:rPr>
                <w:rFonts w:ascii="Times New Roman" w:eastAsia="Times New Roman" w:hAnsi="Times New Roman" w:cs="Times New Roman"/>
                <w:color w:val="auto"/>
                <w:sz w:val="24"/>
                <w:szCs w:val="24"/>
                <w:lang w:val="ru-RU" w:eastAsia="ru-RU"/>
              </w:rPr>
              <w:t xml:space="preserve"> УВК</w:t>
            </w:r>
          </w:p>
        </w:tc>
        <w:tc>
          <w:tcPr>
            <w:tcW w:w="1559" w:type="dxa"/>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1</w:t>
            </w:r>
          </w:p>
        </w:tc>
      </w:tr>
      <w:tr w:rsidR="001228D8" w:rsidRPr="001228D8" w:rsidTr="00875A01">
        <w:tc>
          <w:tcPr>
            <w:tcW w:w="1843" w:type="dxa"/>
            <w:vMerge/>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p>
        </w:tc>
        <w:tc>
          <w:tcPr>
            <w:tcW w:w="6062" w:type="dxa"/>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proofErr w:type="spellStart"/>
            <w:r w:rsidRPr="001228D8">
              <w:rPr>
                <w:rFonts w:ascii="Times New Roman" w:eastAsia="Times New Roman" w:hAnsi="Times New Roman" w:cs="Times New Roman"/>
                <w:color w:val="auto"/>
                <w:sz w:val="24"/>
                <w:szCs w:val="24"/>
                <w:lang w:val="ru-RU" w:eastAsia="ru-RU"/>
              </w:rPr>
              <w:t>Скворцовской</w:t>
            </w:r>
            <w:proofErr w:type="spellEnd"/>
            <w:r w:rsidRPr="001228D8">
              <w:rPr>
                <w:rFonts w:ascii="Times New Roman" w:eastAsia="Times New Roman" w:hAnsi="Times New Roman" w:cs="Times New Roman"/>
                <w:color w:val="auto"/>
                <w:sz w:val="24"/>
                <w:szCs w:val="24"/>
                <w:lang w:val="ru-RU" w:eastAsia="ru-RU"/>
              </w:rPr>
              <w:t xml:space="preserve"> ОШ</w:t>
            </w:r>
          </w:p>
        </w:tc>
        <w:tc>
          <w:tcPr>
            <w:tcW w:w="1559" w:type="dxa"/>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2</w:t>
            </w:r>
          </w:p>
        </w:tc>
      </w:tr>
      <w:tr w:rsidR="001228D8" w:rsidRPr="001228D8" w:rsidTr="00875A01">
        <w:tc>
          <w:tcPr>
            <w:tcW w:w="1843" w:type="dxa"/>
            <w:vMerge/>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p>
        </w:tc>
        <w:tc>
          <w:tcPr>
            <w:tcW w:w="6062" w:type="dxa"/>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proofErr w:type="spellStart"/>
            <w:r w:rsidRPr="001228D8">
              <w:rPr>
                <w:rFonts w:ascii="Times New Roman" w:eastAsia="Times New Roman" w:hAnsi="Times New Roman" w:cs="Times New Roman"/>
                <w:color w:val="auto"/>
                <w:sz w:val="24"/>
                <w:szCs w:val="24"/>
                <w:lang w:val="ru-RU" w:eastAsia="ru-RU"/>
              </w:rPr>
              <w:t>Молодёжненской</w:t>
            </w:r>
            <w:proofErr w:type="spellEnd"/>
            <w:r w:rsidRPr="001228D8">
              <w:rPr>
                <w:rFonts w:ascii="Times New Roman" w:eastAsia="Times New Roman" w:hAnsi="Times New Roman" w:cs="Times New Roman"/>
                <w:color w:val="auto"/>
                <w:sz w:val="24"/>
                <w:szCs w:val="24"/>
                <w:lang w:val="ru-RU" w:eastAsia="ru-RU"/>
              </w:rPr>
              <w:t xml:space="preserve"> ОШ № 1</w:t>
            </w:r>
          </w:p>
        </w:tc>
        <w:tc>
          <w:tcPr>
            <w:tcW w:w="1559" w:type="dxa"/>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3</w:t>
            </w:r>
          </w:p>
        </w:tc>
      </w:tr>
      <w:tr w:rsidR="001228D8" w:rsidRPr="001228D8" w:rsidTr="00875A01">
        <w:tc>
          <w:tcPr>
            <w:tcW w:w="1843" w:type="dxa"/>
            <w:vMerge w:val="restart"/>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2014 -2015</w:t>
            </w:r>
          </w:p>
        </w:tc>
        <w:tc>
          <w:tcPr>
            <w:tcW w:w="6062" w:type="dxa"/>
          </w:tcPr>
          <w:p w:rsidR="001228D8" w:rsidRPr="001228D8" w:rsidRDefault="001228D8" w:rsidP="001228D8">
            <w:pPr>
              <w:spacing w:after="0" w:line="240" w:lineRule="auto"/>
              <w:jc w:val="both"/>
              <w:rPr>
                <w:rFonts w:ascii="Times New Roman" w:eastAsia="Calibri" w:hAnsi="Times New Roman" w:cs="Times New Roman"/>
                <w:color w:val="auto"/>
                <w:sz w:val="24"/>
                <w:szCs w:val="24"/>
                <w:lang w:val="ru-RU" w:eastAsia="en-US"/>
              </w:rPr>
            </w:pPr>
            <w:r w:rsidRPr="001228D8">
              <w:rPr>
                <w:rFonts w:ascii="Times New Roman" w:eastAsia="Calibri" w:hAnsi="Times New Roman" w:cs="Times New Roman"/>
                <w:color w:val="auto"/>
                <w:sz w:val="24"/>
                <w:szCs w:val="24"/>
                <w:lang w:val="ru-RU" w:eastAsia="en-US"/>
              </w:rPr>
              <w:t>«</w:t>
            </w:r>
            <w:proofErr w:type="spellStart"/>
            <w:r w:rsidRPr="001228D8">
              <w:rPr>
                <w:rFonts w:ascii="Times New Roman" w:eastAsia="Calibri" w:hAnsi="Times New Roman" w:cs="Times New Roman"/>
                <w:color w:val="auto"/>
                <w:sz w:val="24"/>
                <w:szCs w:val="24"/>
                <w:lang w:val="ru-RU" w:eastAsia="en-US"/>
              </w:rPr>
              <w:t>Скворцовская</w:t>
            </w:r>
            <w:proofErr w:type="spellEnd"/>
            <w:r w:rsidRPr="001228D8">
              <w:rPr>
                <w:rFonts w:ascii="Times New Roman" w:eastAsia="Calibri" w:hAnsi="Times New Roman" w:cs="Times New Roman"/>
                <w:color w:val="auto"/>
                <w:sz w:val="24"/>
                <w:szCs w:val="24"/>
                <w:lang w:val="ru-RU" w:eastAsia="en-US"/>
              </w:rPr>
              <w:t xml:space="preserve"> школа»</w:t>
            </w:r>
          </w:p>
        </w:tc>
        <w:tc>
          <w:tcPr>
            <w:tcW w:w="1559" w:type="dxa"/>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1</w:t>
            </w:r>
          </w:p>
        </w:tc>
      </w:tr>
      <w:tr w:rsidR="001228D8" w:rsidRPr="001228D8" w:rsidTr="00875A01">
        <w:tc>
          <w:tcPr>
            <w:tcW w:w="1843" w:type="dxa"/>
            <w:vMerge/>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p>
        </w:tc>
        <w:tc>
          <w:tcPr>
            <w:tcW w:w="6062" w:type="dxa"/>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w:t>
            </w:r>
            <w:proofErr w:type="spellStart"/>
            <w:r w:rsidRPr="001228D8">
              <w:rPr>
                <w:rFonts w:ascii="Times New Roman" w:eastAsia="Times New Roman" w:hAnsi="Times New Roman" w:cs="Times New Roman"/>
                <w:color w:val="auto"/>
                <w:sz w:val="24"/>
                <w:szCs w:val="24"/>
                <w:lang w:val="ru-RU" w:eastAsia="ru-RU"/>
              </w:rPr>
              <w:t>Широковская</w:t>
            </w:r>
            <w:proofErr w:type="spellEnd"/>
            <w:r w:rsidRPr="001228D8">
              <w:rPr>
                <w:rFonts w:ascii="Times New Roman" w:eastAsia="Times New Roman" w:hAnsi="Times New Roman" w:cs="Times New Roman"/>
                <w:color w:val="auto"/>
                <w:sz w:val="24"/>
                <w:szCs w:val="24"/>
                <w:lang w:val="ru-RU" w:eastAsia="ru-RU"/>
              </w:rPr>
              <w:t xml:space="preserve"> школа»</w:t>
            </w:r>
          </w:p>
        </w:tc>
        <w:tc>
          <w:tcPr>
            <w:tcW w:w="1559" w:type="dxa"/>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2</w:t>
            </w:r>
          </w:p>
        </w:tc>
      </w:tr>
      <w:tr w:rsidR="001228D8" w:rsidRPr="001228D8" w:rsidTr="00875A01">
        <w:tc>
          <w:tcPr>
            <w:tcW w:w="1843" w:type="dxa"/>
            <w:vMerge/>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p>
        </w:tc>
        <w:tc>
          <w:tcPr>
            <w:tcW w:w="6062" w:type="dxa"/>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w:t>
            </w:r>
            <w:proofErr w:type="spellStart"/>
            <w:r w:rsidRPr="001228D8">
              <w:rPr>
                <w:rFonts w:ascii="Times New Roman" w:eastAsia="Times New Roman" w:hAnsi="Times New Roman" w:cs="Times New Roman"/>
                <w:color w:val="auto"/>
                <w:sz w:val="24"/>
                <w:szCs w:val="24"/>
                <w:lang w:val="ru-RU" w:eastAsia="ru-RU"/>
              </w:rPr>
              <w:t>Тепловская</w:t>
            </w:r>
            <w:proofErr w:type="spellEnd"/>
            <w:r w:rsidRPr="001228D8">
              <w:rPr>
                <w:rFonts w:ascii="Times New Roman" w:eastAsia="Times New Roman" w:hAnsi="Times New Roman" w:cs="Times New Roman"/>
                <w:color w:val="auto"/>
                <w:sz w:val="24"/>
                <w:szCs w:val="24"/>
                <w:lang w:val="ru-RU" w:eastAsia="ru-RU"/>
              </w:rPr>
              <w:t xml:space="preserve">  школа»</w:t>
            </w:r>
          </w:p>
        </w:tc>
        <w:tc>
          <w:tcPr>
            <w:tcW w:w="1559" w:type="dxa"/>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3</w:t>
            </w:r>
          </w:p>
        </w:tc>
      </w:tr>
      <w:tr w:rsidR="001228D8" w:rsidRPr="001228D8" w:rsidTr="00875A01">
        <w:tc>
          <w:tcPr>
            <w:tcW w:w="1843" w:type="dxa"/>
            <w:vMerge w:val="restart"/>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2015 -2016</w:t>
            </w:r>
          </w:p>
        </w:tc>
        <w:tc>
          <w:tcPr>
            <w:tcW w:w="6062" w:type="dxa"/>
          </w:tcPr>
          <w:p w:rsidR="001228D8" w:rsidRPr="001228D8" w:rsidRDefault="001228D8" w:rsidP="001228D8">
            <w:pPr>
              <w:spacing w:after="0" w:line="240" w:lineRule="auto"/>
              <w:jc w:val="both"/>
              <w:rPr>
                <w:rFonts w:ascii="Times New Roman" w:eastAsia="Calibri" w:hAnsi="Times New Roman" w:cs="Times New Roman"/>
                <w:color w:val="auto"/>
                <w:sz w:val="24"/>
                <w:szCs w:val="24"/>
                <w:lang w:val="ru-RU" w:eastAsia="en-US"/>
              </w:rPr>
            </w:pPr>
            <w:r w:rsidRPr="001228D8">
              <w:rPr>
                <w:rFonts w:ascii="Times New Roman" w:eastAsia="Calibri" w:hAnsi="Times New Roman" w:cs="Times New Roman"/>
                <w:color w:val="auto"/>
                <w:sz w:val="24"/>
                <w:szCs w:val="24"/>
                <w:lang w:val="ru-RU" w:eastAsia="en-US"/>
              </w:rPr>
              <w:t xml:space="preserve">«Донская школа» </w:t>
            </w:r>
          </w:p>
        </w:tc>
        <w:tc>
          <w:tcPr>
            <w:tcW w:w="1559" w:type="dxa"/>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1</w:t>
            </w:r>
          </w:p>
        </w:tc>
      </w:tr>
      <w:tr w:rsidR="001228D8" w:rsidRPr="001228D8" w:rsidTr="00875A01">
        <w:tc>
          <w:tcPr>
            <w:tcW w:w="1843" w:type="dxa"/>
            <w:vMerge/>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p>
        </w:tc>
        <w:tc>
          <w:tcPr>
            <w:tcW w:w="6062" w:type="dxa"/>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w:t>
            </w:r>
            <w:proofErr w:type="spellStart"/>
            <w:r w:rsidRPr="001228D8">
              <w:rPr>
                <w:rFonts w:ascii="Times New Roman" w:eastAsia="Times New Roman" w:hAnsi="Times New Roman" w:cs="Times New Roman"/>
                <w:color w:val="auto"/>
                <w:sz w:val="24"/>
                <w:szCs w:val="24"/>
                <w:lang w:val="ru-RU" w:eastAsia="ru-RU"/>
              </w:rPr>
              <w:t>Добровская</w:t>
            </w:r>
            <w:proofErr w:type="spellEnd"/>
            <w:r w:rsidRPr="001228D8">
              <w:rPr>
                <w:rFonts w:ascii="Times New Roman" w:eastAsia="Times New Roman" w:hAnsi="Times New Roman" w:cs="Times New Roman"/>
                <w:color w:val="auto"/>
                <w:sz w:val="24"/>
                <w:szCs w:val="24"/>
                <w:lang w:val="ru-RU" w:eastAsia="ru-RU"/>
              </w:rPr>
              <w:t xml:space="preserve"> школа-гимназия имени </w:t>
            </w:r>
            <w:proofErr w:type="spellStart"/>
            <w:r w:rsidRPr="001228D8">
              <w:rPr>
                <w:rFonts w:ascii="Times New Roman" w:eastAsia="Times New Roman" w:hAnsi="Times New Roman" w:cs="Times New Roman"/>
                <w:color w:val="auto"/>
                <w:sz w:val="24"/>
                <w:szCs w:val="24"/>
                <w:lang w:val="ru-RU" w:eastAsia="ru-RU"/>
              </w:rPr>
              <w:t>Я.М.Слонимского</w:t>
            </w:r>
            <w:proofErr w:type="spellEnd"/>
            <w:r w:rsidRPr="001228D8">
              <w:rPr>
                <w:rFonts w:ascii="Times New Roman" w:eastAsia="Times New Roman" w:hAnsi="Times New Roman" w:cs="Times New Roman"/>
                <w:color w:val="auto"/>
                <w:sz w:val="24"/>
                <w:szCs w:val="24"/>
                <w:lang w:val="ru-RU" w:eastAsia="ru-RU"/>
              </w:rPr>
              <w:t>»</w:t>
            </w:r>
          </w:p>
        </w:tc>
        <w:tc>
          <w:tcPr>
            <w:tcW w:w="1559" w:type="dxa"/>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2</w:t>
            </w:r>
          </w:p>
        </w:tc>
      </w:tr>
      <w:tr w:rsidR="001228D8" w:rsidRPr="001228D8" w:rsidTr="00875A01">
        <w:tc>
          <w:tcPr>
            <w:tcW w:w="1843" w:type="dxa"/>
            <w:vMerge/>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p>
        </w:tc>
        <w:tc>
          <w:tcPr>
            <w:tcW w:w="6062" w:type="dxa"/>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w:t>
            </w:r>
            <w:proofErr w:type="spellStart"/>
            <w:r w:rsidRPr="001228D8">
              <w:rPr>
                <w:rFonts w:ascii="Times New Roman" w:eastAsia="Times New Roman" w:hAnsi="Times New Roman" w:cs="Times New Roman"/>
                <w:color w:val="auto"/>
                <w:sz w:val="24"/>
                <w:szCs w:val="24"/>
                <w:lang w:val="ru-RU" w:eastAsia="ru-RU"/>
              </w:rPr>
              <w:t>Чистенская</w:t>
            </w:r>
            <w:proofErr w:type="spellEnd"/>
            <w:r w:rsidRPr="001228D8">
              <w:rPr>
                <w:rFonts w:ascii="Times New Roman" w:eastAsia="Times New Roman" w:hAnsi="Times New Roman" w:cs="Times New Roman"/>
                <w:color w:val="auto"/>
                <w:sz w:val="24"/>
                <w:szCs w:val="24"/>
                <w:lang w:val="ru-RU" w:eastAsia="ru-RU"/>
              </w:rPr>
              <w:t xml:space="preserve"> школа-гимназия»  </w:t>
            </w:r>
          </w:p>
        </w:tc>
        <w:tc>
          <w:tcPr>
            <w:tcW w:w="1559" w:type="dxa"/>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3</w:t>
            </w:r>
          </w:p>
        </w:tc>
      </w:tr>
      <w:tr w:rsidR="001228D8" w:rsidRPr="001228D8" w:rsidTr="00875A01">
        <w:tc>
          <w:tcPr>
            <w:tcW w:w="1843" w:type="dxa"/>
            <w:vMerge w:val="restart"/>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2016 -2017</w:t>
            </w:r>
          </w:p>
        </w:tc>
        <w:tc>
          <w:tcPr>
            <w:tcW w:w="6062" w:type="dxa"/>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 xml:space="preserve">«Константиновская школа» </w:t>
            </w:r>
          </w:p>
        </w:tc>
        <w:tc>
          <w:tcPr>
            <w:tcW w:w="1559" w:type="dxa"/>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1</w:t>
            </w:r>
          </w:p>
        </w:tc>
      </w:tr>
      <w:tr w:rsidR="001228D8" w:rsidRPr="001228D8" w:rsidTr="00875A01">
        <w:tc>
          <w:tcPr>
            <w:tcW w:w="1843" w:type="dxa"/>
            <w:vMerge/>
          </w:tcPr>
          <w:p w:rsidR="001228D8" w:rsidRPr="001228D8" w:rsidRDefault="001228D8" w:rsidP="001228D8">
            <w:pPr>
              <w:spacing w:after="0" w:line="240" w:lineRule="auto"/>
              <w:rPr>
                <w:rFonts w:ascii="Times New Roman" w:eastAsia="Times New Roman" w:hAnsi="Times New Roman" w:cs="Times New Roman"/>
                <w:b/>
                <w:color w:val="auto"/>
                <w:sz w:val="24"/>
                <w:szCs w:val="24"/>
                <w:lang w:val="ru-RU" w:eastAsia="ru-RU"/>
              </w:rPr>
            </w:pPr>
          </w:p>
        </w:tc>
        <w:tc>
          <w:tcPr>
            <w:tcW w:w="6062" w:type="dxa"/>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w:t>
            </w:r>
            <w:proofErr w:type="spellStart"/>
            <w:r w:rsidRPr="001228D8">
              <w:rPr>
                <w:rFonts w:ascii="Times New Roman" w:eastAsia="Times New Roman" w:hAnsi="Times New Roman" w:cs="Times New Roman"/>
                <w:color w:val="auto"/>
                <w:sz w:val="24"/>
                <w:szCs w:val="24"/>
                <w:lang w:val="ru-RU" w:eastAsia="ru-RU"/>
              </w:rPr>
              <w:t>Кольчугинская</w:t>
            </w:r>
            <w:proofErr w:type="spellEnd"/>
            <w:r w:rsidRPr="001228D8">
              <w:rPr>
                <w:rFonts w:ascii="Times New Roman" w:eastAsia="Times New Roman" w:hAnsi="Times New Roman" w:cs="Times New Roman"/>
                <w:color w:val="auto"/>
                <w:sz w:val="24"/>
                <w:szCs w:val="24"/>
                <w:lang w:val="ru-RU" w:eastAsia="ru-RU"/>
              </w:rPr>
              <w:t xml:space="preserve"> школа №2»</w:t>
            </w:r>
          </w:p>
        </w:tc>
        <w:tc>
          <w:tcPr>
            <w:tcW w:w="1559" w:type="dxa"/>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2</w:t>
            </w:r>
          </w:p>
        </w:tc>
      </w:tr>
      <w:tr w:rsidR="001228D8" w:rsidRPr="001228D8" w:rsidTr="00875A01">
        <w:tc>
          <w:tcPr>
            <w:tcW w:w="1843" w:type="dxa"/>
            <w:vMerge/>
          </w:tcPr>
          <w:p w:rsidR="001228D8" w:rsidRPr="001228D8" w:rsidRDefault="001228D8" w:rsidP="001228D8">
            <w:pPr>
              <w:spacing w:after="0" w:line="240" w:lineRule="auto"/>
              <w:rPr>
                <w:rFonts w:ascii="Times New Roman" w:eastAsia="Times New Roman" w:hAnsi="Times New Roman" w:cs="Times New Roman"/>
                <w:b/>
                <w:color w:val="auto"/>
                <w:sz w:val="24"/>
                <w:szCs w:val="24"/>
                <w:lang w:val="ru-RU" w:eastAsia="ru-RU"/>
              </w:rPr>
            </w:pPr>
          </w:p>
        </w:tc>
        <w:tc>
          <w:tcPr>
            <w:tcW w:w="6062" w:type="dxa"/>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w:t>
            </w:r>
            <w:proofErr w:type="spellStart"/>
            <w:r w:rsidRPr="001228D8">
              <w:rPr>
                <w:rFonts w:ascii="Times New Roman" w:eastAsia="Times New Roman" w:hAnsi="Times New Roman" w:cs="Times New Roman"/>
                <w:color w:val="auto"/>
                <w:sz w:val="24"/>
                <w:szCs w:val="24"/>
                <w:lang w:val="ru-RU" w:eastAsia="ru-RU"/>
              </w:rPr>
              <w:t>Широковская</w:t>
            </w:r>
            <w:proofErr w:type="spellEnd"/>
            <w:r w:rsidRPr="001228D8">
              <w:rPr>
                <w:rFonts w:ascii="Times New Roman" w:eastAsia="Times New Roman" w:hAnsi="Times New Roman" w:cs="Times New Roman"/>
                <w:color w:val="auto"/>
                <w:sz w:val="24"/>
                <w:szCs w:val="24"/>
                <w:lang w:val="ru-RU" w:eastAsia="ru-RU"/>
              </w:rPr>
              <w:t xml:space="preserve"> школа»  </w:t>
            </w:r>
          </w:p>
        </w:tc>
        <w:tc>
          <w:tcPr>
            <w:tcW w:w="1559" w:type="dxa"/>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3</w:t>
            </w:r>
          </w:p>
        </w:tc>
      </w:tr>
      <w:tr w:rsidR="001228D8" w:rsidRPr="001228D8" w:rsidTr="00875A01">
        <w:tc>
          <w:tcPr>
            <w:tcW w:w="1843" w:type="dxa"/>
            <w:vMerge w:val="restart"/>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2017-2018</w:t>
            </w:r>
          </w:p>
        </w:tc>
        <w:tc>
          <w:tcPr>
            <w:tcW w:w="6062" w:type="dxa"/>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 xml:space="preserve">«Перовская школа-гимназия» </w:t>
            </w:r>
          </w:p>
        </w:tc>
        <w:tc>
          <w:tcPr>
            <w:tcW w:w="1559" w:type="dxa"/>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1</w:t>
            </w:r>
          </w:p>
        </w:tc>
      </w:tr>
      <w:tr w:rsidR="001228D8" w:rsidRPr="001228D8" w:rsidTr="00875A01">
        <w:tc>
          <w:tcPr>
            <w:tcW w:w="1843" w:type="dxa"/>
            <w:vMerge/>
          </w:tcPr>
          <w:p w:rsidR="001228D8" w:rsidRPr="001228D8" w:rsidRDefault="001228D8" w:rsidP="001228D8">
            <w:pPr>
              <w:spacing w:after="0" w:line="240" w:lineRule="auto"/>
              <w:rPr>
                <w:rFonts w:ascii="Times New Roman" w:eastAsia="Times New Roman" w:hAnsi="Times New Roman" w:cs="Times New Roman"/>
                <w:b/>
                <w:color w:val="auto"/>
                <w:sz w:val="24"/>
                <w:szCs w:val="24"/>
                <w:lang w:val="ru-RU" w:eastAsia="ru-RU"/>
              </w:rPr>
            </w:pPr>
          </w:p>
        </w:tc>
        <w:tc>
          <w:tcPr>
            <w:tcW w:w="6062" w:type="dxa"/>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w:t>
            </w:r>
            <w:proofErr w:type="spellStart"/>
            <w:r w:rsidRPr="001228D8">
              <w:rPr>
                <w:rFonts w:ascii="Times New Roman" w:eastAsia="Times New Roman" w:hAnsi="Times New Roman" w:cs="Times New Roman"/>
                <w:color w:val="auto"/>
                <w:sz w:val="24"/>
                <w:szCs w:val="24"/>
                <w:lang w:val="ru-RU" w:eastAsia="ru-RU"/>
              </w:rPr>
              <w:t>Перевальненская</w:t>
            </w:r>
            <w:proofErr w:type="spellEnd"/>
            <w:r w:rsidRPr="001228D8">
              <w:rPr>
                <w:rFonts w:ascii="Times New Roman" w:eastAsia="Times New Roman" w:hAnsi="Times New Roman" w:cs="Times New Roman"/>
                <w:color w:val="auto"/>
                <w:sz w:val="24"/>
                <w:szCs w:val="24"/>
                <w:lang w:val="ru-RU" w:eastAsia="ru-RU"/>
              </w:rPr>
              <w:t xml:space="preserve"> школа»</w:t>
            </w:r>
          </w:p>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w:t>
            </w:r>
            <w:proofErr w:type="spellStart"/>
            <w:r w:rsidRPr="001228D8">
              <w:rPr>
                <w:rFonts w:ascii="Times New Roman" w:eastAsia="Times New Roman" w:hAnsi="Times New Roman" w:cs="Times New Roman"/>
                <w:color w:val="auto"/>
                <w:sz w:val="24"/>
                <w:szCs w:val="24"/>
                <w:lang w:val="ru-RU" w:eastAsia="ru-RU"/>
              </w:rPr>
              <w:t>Урожайновская</w:t>
            </w:r>
            <w:proofErr w:type="spellEnd"/>
            <w:r w:rsidRPr="001228D8">
              <w:rPr>
                <w:rFonts w:ascii="Times New Roman" w:eastAsia="Times New Roman" w:hAnsi="Times New Roman" w:cs="Times New Roman"/>
                <w:color w:val="auto"/>
                <w:sz w:val="24"/>
                <w:szCs w:val="24"/>
                <w:lang w:val="ru-RU" w:eastAsia="ru-RU"/>
              </w:rPr>
              <w:t xml:space="preserve"> школа»  </w:t>
            </w:r>
          </w:p>
        </w:tc>
        <w:tc>
          <w:tcPr>
            <w:tcW w:w="1559" w:type="dxa"/>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2</w:t>
            </w:r>
          </w:p>
        </w:tc>
      </w:tr>
      <w:tr w:rsidR="001228D8" w:rsidRPr="001228D8" w:rsidTr="00875A01">
        <w:tc>
          <w:tcPr>
            <w:tcW w:w="1843" w:type="dxa"/>
            <w:vMerge/>
          </w:tcPr>
          <w:p w:rsidR="001228D8" w:rsidRPr="001228D8" w:rsidRDefault="001228D8" w:rsidP="001228D8">
            <w:pPr>
              <w:spacing w:after="0" w:line="240" w:lineRule="auto"/>
              <w:rPr>
                <w:rFonts w:ascii="Times New Roman" w:eastAsia="Times New Roman" w:hAnsi="Times New Roman" w:cs="Times New Roman"/>
                <w:b/>
                <w:color w:val="auto"/>
                <w:sz w:val="24"/>
                <w:szCs w:val="24"/>
                <w:lang w:val="ru-RU" w:eastAsia="ru-RU"/>
              </w:rPr>
            </w:pPr>
          </w:p>
        </w:tc>
        <w:tc>
          <w:tcPr>
            <w:tcW w:w="6062" w:type="dxa"/>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w:t>
            </w:r>
            <w:proofErr w:type="spellStart"/>
            <w:r w:rsidRPr="001228D8">
              <w:rPr>
                <w:rFonts w:ascii="Times New Roman" w:eastAsia="Times New Roman" w:hAnsi="Times New Roman" w:cs="Times New Roman"/>
                <w:color w:val="auto"/>
                <w:sz w:val="24"/>
                <w:szCs w:val="24"/>
                <w:lang w:val="ru-RU" w:eastAsia="ru-RU"/>
              </w:rPr>
              <w:t>Кольчугинская</w:t>
            </w:r>
            <w:proofErr w:type="spellEnd"/>
            <w:r w:rsidRPr="001228D8">
              <w:rPr>
                <w:rFonts w:ascii="Times New Roman" w:eastAsia="Times New Roman" w:hAnsi="Times New Roman" w:cs="Times New Roman"/>
                <w:color w:val="auto"/>
                <w:sz w:val="24"/>
                <w:szCs w:val="24"/>
                <w:lang w:val="ru-RU" w:eastAsia="ru-RU"/>
              </w:rPr>
              <w:t xml:space="preserve"> школа №1»</w:t>
            </w:r>
          </w:p>
        </w:tc>
        <w:tc>
          <w:tcPr>
            <w:tcW w:w="1559" w:type="dxa"/>
          </w:tcPr>
          <w:p w:rsidR="001228D8" w:rsidRPr="001228D8" w:rsidRDefault="001228D8" w:rsidP="001228D8">
            <w:pPr>
              <w:spacing w:after="0" w:line="240" w:lineRule="auto"/>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3</w:t>
            </w:r>
          </w:p>
        </w:tc>
      </w:tr>
    </w:tbl>
    <w:p w:rsidR="001228D8" w:rsidRPr="001228D8" w:rsidRDefault="001228D8" w:rsidP="001228D8">
      <w:pPr>
        <w:spacing w:after="0" w:line="240" w:lineRule="auto"/>
        <w:ind w:firstLine="360"/>
        <w:jc w:val="both"/>
        <w:rPr>
          <w:rFonts w:ascii="Times New Roman" w:eastAsia="Times New Roman" w:hAnsi="Times New Roman" w:cs="Times New Roman"/>
          <w:color w:val="0D0D0D"/>
          <w:sz w:val="24"/>
          <w:szCs w:val="24"/>
          <w:lang w:val="ru-RU" w:eastAsia="ru-RU"/>
        </w:rPr>
      </w:pPr>
      <w:r w:rsidRPr="001228D8">
        <w:rPr>
          <w:rFonts w:ascii="Times New Roman" w:eastAsia="Times New Roman" w:hAnsi="Times New Roman" w:cs="Times New Roman"/>
          <w:color w:val="0D0D0D"/>
          <w:sz w:val="24"/>
          <w:szCs w:val="24"/>
          <w:lang w:val="ru-RU" w:eastAsia="ru-RU"/>
        </w:rPr>
        <w:t xml:space="preserve"> Призёром </w:t>
      </w:r>
      <w:r w:rsidRPr="001228D8">
        <w:rPr>
          <w:rFonts w:ascii="Times New Roman" w:eastAsia="Times New Roman" w:hAnsi="Times New Roman" w:cs="Times New Roman"/>
          <w:b/>
          <w:color w:val="0D0D0D"/>
          <w:sz w:val="24"/>
          <w:szCs w:val="24"/>
          <w:lang w:val="ru-RU" w:eastAsia="ru-RU"/>
        </w:rPr>
        <w:t>регионального</w:t>
      </w:r>
      <w:r w:rsidRPr="001228D8">
        <w:rPr>
          <w:rFonts w:ascii="Times New Roman" w:eastAsia="Times New Roman" w:hAnsi="Times New Roman" w:cs="Times New Roman"/>
          <w:color w:val="0D0D0D"/>
          <w:sz w:val="24"/>
          <w:szCs w:val="24"/>
          <w:lang w:val="ru-RU" w:eastAsia="ru-RU"/>
        </w:rPr>
        <w:t xml:space="preserve"> этапа всероссийской олимпиады школьников по химии в 2016/2017 учебном году стал обучающийся 11 класса,</w:t>
      </w:r>
      <w:r w:rsidRPr="001228D8">
        <w:rPr>
          <w:rFonts w:ascii="Times New Roman" w:eastAsia="Times New Roman" w:hAnsi="Times New Roman" w:cs="Times New Roman"/>
          <w:color w:val="auto"/>
          <w:sz w:val="24"/>
          <w:szCs w:val="24"/>
          <w:lang w:val="ru-RU" w:eastAsia="ru-RU"/>
        </w:rPr>
        <w:t xml:space="preserve"> </w:t>
      </w:r>
      <w:r w:rsidRPr="001228D8">
        <w:rPr>
          <w:rFonts w:ascii="Times New Roman" w:eastAsia="Times New Roman" w:hAnsi="Times New Roman" w:cs="Times New Roman"/>
          <w:color w:val="0D0D0D"/>
          <w:sz w:val="24"/>
          <w:szCs w:val="24"/>
          <w:lang w:val="ru-RU" w:eastAsia="ru-RU"/>
        </w:rPr>
        <w:t xml:space="preserve">химико-биологического профиля  </w:t>
      </w:r>
      <w:proofErr w:type="spellStart"/>
      <w:r w:rsidRPr="001228D8">
        <w:rPr>
          <w:rFonts w:ascii="Times New Roman" w:eastAsia="Times New Roman" w:hAnsi="Times New Roman" w:cs="Times New Roman"/>
          <w:color w:val="0D0D0D"/>
          <w:sz w:val="24"/>
          <w:szCs w:val="24"/>
          <w:lang w:val="ru-RU" w:eastAsia="ru-RU"/>
        </w:rPr>
        <w:t>Арифов</w:t>
      </w:r>
      <w:proofErr w:type="spellEnd"/>
      <w:r w:rsidRPr="001228D8">
        <w:rPr>
          <w:rFonts w:ascii="Times New Roman" w:eastAsia="Times New Roman" w:hAnsi="Times New Roman" w:cs="Times New Roman"/>
          <w:color w:val="0D0D0D"/>
          <w:sz w:val="24"/>
          <w:szCs w:val="24"/>
          <w:lang w:val="ru-RU" w:eastAsia="ru-RU"/>
        </w:rPr>
        <w:t xml:space="preserve"> Артур (МБОУ «</w:t>
      </w:r>
      <w:proofErr w:type="spellStart"/>
      <w:r w:rsidRPr="001228D8">
        <w:rPr>
          <w:rFonts w:ascii="Times New Roman" w:eastAsia="Times New Roman" w:hAnsi="Times New Roman" w:cs="Times New Roman"/>
          <w:color w:val="0D0D0D"/>
          <w:sz w:val="24"/>
          <w:szCs w:val="24"/>
          <w:lang w:val="ru-RU" w:eastAsia="ru-RU"/>
        </w:rPr>
        <w:t>Кольчугинская</w:t>
      </w:r>
      <w:proofErr w:type="spellEnd"/>
      <w:r w:rsidRPr="001228D8">
        <w:rPr>
          <w:rFonts w:ascii="Times New Roman" w:eastAsia="Times New Roman" w:hAnsi="Times New Roman" w:cs="Times New Roman"/>
          <w:color w:val="0D0D0D"/>
          <w:sz w:val="24"/>
          <w:szCs w:val="24"/>
          <w:lang w:val="ru-RU" w:eastAsia="ru-RU"/>
        </w:rPr>
        <w:t xml:space="preserve"> школа №2»), учитель Куку Э.Д. </w:t>
      </w:r>
    </w:p>
    <w:p w:rsidR="001228D8" w:rsidRPr="001228D8" w:rsidRDefault="001228D8" w:rsidP="001228D8">
      <w:pPr>
        <w:spacing w:after="0" w:line="240" w:lineRule="auto"/>
        <w:ind w:firstLine="360"/>
        <w:jc w:val="both"/>
        <w:rPr>
          <w:rFonts w:ascii="Times New Roman" w:eastAsia="Times New Roman" w:hAnsi="Times New Roman" w:cs="Times New Roman"/>
          <w:color w:val="000000"/>
          <w:sz w:val="24"/>
          <w:szCs w:val="24"/>
          <w:lang w:val="ru-RU" w:eastAsia="ru-RU"/>
        </w:rPr>
      </w:pPr>
      <w:r w:rsidRPr="001228D8">
        <w:rPr>
          <w:rFonts w:ascii="Times New Roman" w:eastAsia="Times New Roman" w:hAnsi="Times New Roman" w:cs="Times New Roman"/>
          <w:color w:val="FF0000"/>
          <w:sz w:val="24"/>
          <w:szCs w:val="24"/>
          <w:lang w:val="ru-RU" w:eastAsia="ru-RU"/>
        </w:rPr>
        <w:t xml:space="preserve"> </w:t>
      </w:r>
      <w:r w:rsidRPr="001228D8">
        <w:rPr>
          <w:rFonts w:ascii="Times New Roman" w:eastAsia="Times New Roman" w:hAnsi="Times New Roman" w:cs="Times New Roman"/>
          <w:color w:val="000000"/>
          <w:sz w:val="24"/>
          <w:szCs w:val="24"/>
          <w:lang w:val="ru-RU" w:eastAsia="ru-RU"/>
        </w:rPr>
        <w:t xml:space="preserve">В этом учебном году в муниципальном  этапе всероссийской  олимпиады школьников по химии  приняли участие 35 обучающихся  из 32  МБОУ, что значительно меньше по сравнению с предыдущими годами. Максимально набранный балл за участие 29 из 70 возможных, почти в 2 раза меньше по  сравнению с прошлым годом (51 из 70), что говорит о низком уровне </w:t>
      </w:r>
      <w:proofErr w:type="gramStart"/>
      <w:r w:rsidRPr="001228D8">
        <w:rPr>
          <w:rFonts w:ascii="Times New Roman" w:eastAsia="Times New Roman" w:hAnsi="Times New Roman" w:cs="Times New Roman"/>
          <w:color w:val="000000"/>
          <w:sz w:val="24"/>
          <w:szCs w:val="24"/>
          <w:lang w:val="ru-RU" w:eastAsia="ru-RU"/>
        </w:rPr>
        <w:t>качества подготовки участников муниципального этапа олимпиады</w:t>
      </w:r>
      <w:proofErr w:type="gramEnd"/>
      <w:r w:rsidRPr="001228D8">
        <w:rPr>
          <w:rFonts w:ascii="Times New Roman" w:eastAsia="Times New Roman" w:hAnsi="Times New Roman" w:cs="Times New Roman"/>
          <w:color w:val="000000"/>
          <w:sz w:val="24"/>
          <w:szCs w:val="24"/>
          <w:lang w:val="ru-RU" w:eastAsia="ru-RU"/>
        </w:rPr>
        <w:t>.   Победитель  муниципального этапа олимпиады - 1: обучающаяся Тарасенко Алёна, 10 класс (МБОУ «</w:t>
      </w:r>
      <w:proofErr w:type="spellStart"/>
      <w:r w:rsidRPr="001228D8">
        <w:rPr>
          <w:rFonts w:ascii="Times New Roman" w:eastAsia="Times New Roman" w:hAnsi="Times New Roman" w:cs="Times New Roman"/>
          <w:color w:val="000000"/>
          <w:sz w:val="24"/>
          <w:szCs w:val="24"/>
          <w:lang w:val="ru-RU" w:eastAsia="ru-RU"/>
        </w:rPr>
        <w:t>Урожайновская</w:t>
      </w:r>
      <w:proofErr w:type="spellEnd"/>
      <w:r w:rsidRPr="001228D8">
        <w:rPr>
          <w:rFonts w:ascii="Times New Roman" w:eastAsia="Times New Roman" w:hAnsi="Times New Roman" w:cs="Times New Roman"/>
          <w:color w:val="000000"/>
          <w:sz w:val="24"/>
          <w:szCs w:val="24"/>
          <w:lang w:val="ru-RU" w:eastAsia="ru-RU"/>
        </w:rPr>
        <w:t xml:space="preserve"> школа»). Призёров  муниципального этапа олимпиады - 6: обучающиеся 8 класса </w:t>
      </w:r>
      <w:proofErr w:type="spellStart"/>
      <w:r w:rsidRPr="001228D8">
        <w:rPr>
          <w:rFonts w:ascii="Times New Roman" w:eastAsia="Times New Roman" w:hAnsi="Times New Roman" w:cs="Times New Roman"/>
          <w:color w:val="000000"/>
          <w:sz w:val="24"/>
          <w:szCs w:val="24"/>
          <w:lang w:val="ru-RU" w:eastAsia="ru-RU"/>
        </w:rPr>
        <w:t>Акрамова</w:t>
      </w:r>
      <w:proofErr w:type="spellEnd"/>
      <w:r w:rsidRPr="001228D8">
        <w:rPr>
          <w:rFonts w:ascii="Times New Roman" w:eastAsia="Times New Roman" w:hAnsi="Times New Roman" w:cs="Times New Roman"/>
          <w:color w:val="000000"/>
          <w:sz w:val="24"/>
          <w:szCs w:val="24"/>
          <w:lang w:val="ru-RU" w:eastAsia="ru-RU"/>
        </w:rPr>
        <w:t xml:space="preserve"> Камилла (МБОУ «Перовская школа-гимназия»); Филиппенко Евгений (МБОУ «</w:t>
      </w:r>
      <w:proofErr w:type="spellStart"/>
      <w:r w:rsidRPr="001228D8">
        <w:rPr>
          <w:rFonts w:ascii="Times New Roman" w:eastAsia="Times New Roman" w:hAnsi="Times New Roman" w:cs="Times New Roman"/>
          <w:color w:val="000000"/>
          <w:sz w:val="24"/>
          <w:szCs w:val="24"/>
          <w:lang w:val="ru-RU" w:eastAsia="ru-RU"/>
        </w:rPr>
        <w:t>Перевальненская</w:t>
      </w:r>
      <w:proofErr w:type="spellEnd"/>
      <w:r w:rsidRPr="001228D8">
        <w:rPr>
          <w:rFonts w:ascii="Times New Roman" w:eastAsia="Times New Roman" w:hAnsi="Times New Roman" w:cs="Times New Roman"/>
          <w:color w:val="000000"/>
          <w:sz w:val="24"/>
          <w:szCs w:val="24"/>
          <w:lang w:val="ru-RU" w:eastAsia="ru-RU"/>
        </w:rPr>
        <w:t xml:space="preserve"> школа»); </w:t>
      </w:r>
      <w:proofErr w:type="spellStart"/>
      <w:r w:rsidRPr="001228D8">
        <w:rPr>
          <w:rFonts w:ascii="Times New Roman" w:eastAsia="Times New Roman" w:hAnsi="Times New Roman" w:cs="Times New Roman"/>
          <w:color w:val="000000"/>
          <w:sz w:val="24"/>
          <w:szCs w:val="24"/>
          <w:lang w:val="ru-RU" w:eastAsia="ru-RU"/>
        </w:rPr>
        <w:t>Ильева</w:t>
      </w:r>
      <w:proofErr w:type="spellEnd"/>
      <w:r w:rsidRPr="001228D8">
        <w:rPr>
          <w:rFonts w:ascii="Times New Roman" w:eastAsia="Times New Roman" w:hAnsi="Times New Roman" w:cs="Times New Roman"/>
          <w:color w:val="000000"/>
          <w:sz w:val="24"/>
          <w:szCs w:val="24"/>
          <w:lang w:val="ru-RU" w:eastAsia="ru-RU"/>
        </w:rPr>
        <w:t xml:space="preserve"> Анастасия (МБОУ «</w:t>
      </w:r>
      <w:proofErr w:type="spellStart"/>
      <w:r w:rsidRPr="001228D8">
        <w:rPr>
          <w:rFonts w:ascii="Times New Roman" w:eastAsia="Times New Roman" w:hAnsi="Times New Roman" w:cs="Times New Roman"/>
          <w:color w:val="000000"/>
          <w:sz w:val="24"/>
          <w:szCs w:val="24"/>
          <w:lang w:val="ru-RU" w:eastAsia="ru-RU"/>
        </w:rPr>
        <w:t>Кольчугинская</w:t>
      </w:r>
      <w:proofErr w:type="spellEnd"/>
      <w:r w:rsidRPr="001228D8">
        <w:rPr>
          <w:rFonts w:ascii="Times New Roman" w:eastAsia="Times New Roman" w:hAnsi="Times New Roman" w:cs="Times New Roman"/>
          <w:color w:val="000000"/>
          <w:sz w:val="24"/>
          <w:szCs w:val="24"/>
          <w:lang w:val="ru-RU" w:eastAsia="ru-RU"/>
        </w:rPr>
        <w:t xml:space="preserve"> школа №1»); </w:t>
      </w:r>
      <w:proofErr w:type="spellStart"/>
      <w:r w:rsidRPr="001228D8">
        <w:rPr>
          <w:rFonts w:ascii="Times New Roman" w:eastAsia="Times New Roman" w:hAnsi="Times New Roman" w:cs="Times New Roman"/>
          <w:color w:val="000000"/>
          <w:sz w:val="24"/>
          <w:szCs w:val="24"/>
          <w:lang w:val="ru-RU" w:eastAsia="ru-RU"/>
        </w:rPr>
        <w:t>Халиков</w:t>
      </w:r>
      <w:proofErr w:type="spellEnd"/>
      <w:r w:rsidRPr="001228D8">
        <w:rPr>
          <w:rFonts w:ascii="Times New Roman" w:eastAsia="Times New Roman" w:hAnsi="Times New Roman" w:cs="Times New Roman"/>
          <w:color w:val="000000"/>
          <w:sz w:val="24"/>
          <w:szCs w:val="24"/>
          <w:lang w:val="ru-RU" w:eastAsia="ru-RU"/>
        </w:rPr>
        <w:t xml:space="preserve"> Тимур (МБОУ «</w:t>
      </w:r>
      <w:proofErr w:type="spellStart"/>
      <w:r w:rsidRPr="001228D8">
        <w:rPr>
          <w:rFonts w:ascii="Times New Roman" w:eastAsia="Times New Roman" w:hAnsi="Times New Roman" w:cs="Times New Roman"/>
          <w:color w:val="000000"/>
          <w:sz w:val="24"/>
          <w:szCs w:val="24"/>
          <w:lang w:val="ru-RU" w:eastAsia="ru-RU"/>
        </w:rPr>
        <w:t>Скворцовская</w:t>
      </w:r>
      <w:proofErr w:type="spellEnd"/>
      <w:r w:rsidRPr="001228D8">
        <w:rPr>
          <w:rFonts w:ascii="Times New Roman" w:eastAsia="Times New Roman" w:hAnsi="Times New Roman" w:cs="Times New Roman"/>
          <w:color w:val="000000"/>
          <w:sz w:val="24"/>
          <w:szCs w:val="24"/>
          <w:lang w:val="ru-RU" w:eastAsia="ru-RU"/>
        </w:rPr>
        <w:t xml:space="preserve"> школа»); Лукьяненко Максим (МБОУ «Гвардейская школа-гимназия №2»); обучающаяся 10 класса Халилова </w:t>
      </w:r>
      <w:proofErr w:type="spellStart"/>
      <w:r w:rsidRPr="001228D8">
        <w:rPr>
          <w:rFonts w:ascii="Times New Roman" w:eastAsia="Times New Roman" w:hAnsi="Times New Roman" w:cs="Times New Roman"/>
          <w:color w:val="000000"/>
          <w:sz w:val="24"/>
          <w:szCs w:val="24"/>
          <w:lang w:val="ru-RU" w:eastAsia="ru-RU"/>
        </w:rPr>
        <w:t>Эмине</w:t>
      </w:r>
      <w:proofErr w:type="spellEnd"/>
      <w:r w:rsidRPr="001228D8">
        <w:rPr>
          <w:rFonts w:ascii="Times New Roman" w:eastAsia="Times New Roman" w:hAnsi="Times New Roman" w:cs="Times New Roman"/>
          <w:color w:val="000000"/>
          <w:sz w:val="24"/>
          <w:szCs w:val="24"/>
          <w:lang w:val="ru-RU" w:eastAsia="ru-RU"/>
        </w:rPr>
        <w:t xml:space="preserve"> (МБОУ «</w:t>
      </w:r>
      <w:proofErr w:type="spellStart"/>
      <w:r w:rsidRPr="001228D8">
        <w:rPr>
          <w:rFonts w:ascii="Times New Roman" w:eastAsia="Times New Roman" w:hAnsi="Times New Roman" w:cs="Times New Roman"/>
          <w:color w:val="000000"/>
          <w:sz w:val="24"/>
          <w:szCs w:val="24"/>
          <w:lang w:val="ru-RU" w:eastAsia="ru-RU"/>
        </w:rPr>
        <w:t>Добровская</w:t>
      </w:r>
      <w:proofErr w:type="spellEnd"/>
      <w:r w:rsidRPr="001228D8">
        <w:rPr>
          <w:rFonts w:ascii="Times New Roman" w:eastAsia="Times New Roman" w:hAnsi="Times New Roman" w:cs="Times New Roman"/>
          <w:color w:val="000000"/>
          <w:sz w:val="24"/>
          <w:szCs w:val="24"/>
          <w:lang w:val="ru-RU" w:eastAsia="ru-RU"/>
        </w:rPr>
        <w:t xml:space="preserve"> школа-гимназия»).      </w:t>
      </w:r>
    </w:p>
    <w:p w:rsidR="001228D8" w:rsidRPr="001228D8" w:rsidRDefault="001228D8" w:rsidP="001228D8">
      <w:pPr>
        <w:spacing w:after="0" w:line="240" w:lineRule="auto"/>
        <w:ind w:firstLine="360"/>
        <w:jc w:val="both"/>
        <w:rPr>
          <w:rFonts w:ascii="Times New Roman" w:eastAsia="Times New Roman" w:hAnsi="Times New Roman" w:cs="Times New Roman"/>
          <w:color w:val="000000"/>
          <w:sz w:val="24"/>
          <w:szCs w:val="24"/>
          <w:lang w:val="ru-RU" w:eastAsia="ru-RU"/>
        </w:rPr>
      </w:pPr>
      <w:r w:rsidRPr="001228D8">
        <w:rPr>
          <w:rFonts w:ascii="Times New Roman" w:eastAsia="Times New Roman" w:hAnsi="Times New Roman" w:cs="Times New Roman"/>
          <w:color w:val="000000"/>
          <w:sz w:val="24"/>
          <w:szCs w:val="24"/>
          <w:lang w:val="ru-RU" w:eastAsia="ru-RU"/>
        </w:rPr>
        <w:t xml:space="preserve">      Призёров и победителей среди обучающихся профильных классов нет. Количество участников олимпиады, не набравших по её итогам ни одного балла - 2, что составляет 6% (МБОУ «Украинская школа», МБОУ «</w:t>
      </w:r>
      <w:proofErr w:type="spellStart"/>
      <w:r w:rsidRPr="001228D8">
        <w:rPr>
          <w:rFonts w:ascii="Times New Roman" w:eastAsia="Times New Roman" w:hAnsi="Times New Roman" w:cs="Times New Roman"/>
          <w:color w:val="000000"/>
          <w:sz w:val="24"/>
          <w:szCs w:val="24"/>
          <w:lang w:val="ru-RU" w:eastAsia="ru-RU"/>
        </w:rPr>
        <w:t>Укромновская</w:t>
      </w:r>
      <w:proofErr w:type="spellEnd"/>
      <w:r w:rsidRPr="001228D8">
        <w:rPr>
          <w:rFonts w:ascii="Times New Roman" w:eastAsia="Times New Roman" w:hAnsi="Times New Roman" w:cs="Times New Roman"/>
          <w:color w:val="000000"/>
          <w:sz w:val="24"/>
          <w:szCs w:val="24"/>
          <w:lang w:val="ru-RU" w:eastAsia="ru-RU"/>
        </w:rPr>
        <w:t xml:space="preserve"> школа»). Третий год подряд обучающиеся МБОУ «Украинская школа» показывают нулевые результаты, что говорит о недостаточной работе педагогов  с </w:t>
      </w:r>
      <w:proofErr w:type="gramStart"/>
      <w:r w:rsidRPr="001228D8">
        <w:rPr>
          <w:rFonts w:ascii="Times New Roman" w:eastAsia="Times New Roman" w:hAnsi="Times New Roman" w:cs="Times New Roman"/>
          <w:color w:val="000000"/>
          <w:sz w:val="24"/>
          <w:szCs w:val="24"/>
          <w:lang w:val="ru-RU" w:eastAsia="ru-RU"/>
        </w:rPr>
        <w:t>одаренными</w:t>
      </w:r>
      <w:proofErr w:type="gramEnd"/>
      <w:r w:rsidRPr="001228D8">
        <w:rPr>
          <w:rFonts w:ascii="Times New Roman" w:eastAsia="Times New Roman" w:hAnsi="Times New Roman" w:cs="Times New Roman"/>
          <w:color w:val="000000"/>
          <w:sz w:val="24"/>
          <w:szCs w:val="24"/>
          <w:lang w:val="ru-RU" w:eastAsia="ru-RU"/>
        </w:rPr>
        <w:t xml:space="preserve"> обучающимися, отсутствии контроля со стороны администрации за проведением школьного этапа олимпиад и подготовкой к муниципальному этапу.</w:t>
      </w:r>
    </w:p>
    <w:p w:rsidR="001228D8" w:rsidRPr="001228D8" w:rsidRDefault="001228D8" w:rsidP="001228D8">
      <w:pPr>
        <w:spacing w:after="0" w:line="240" w:lineRule="auto"/>
        <w:ind w:firstLine="360"/>
        <w:jc w:val="both"/>
        <w:rPr>
          <w:rFonts w:ascii="Times New Roman" w:eastAsia="Times New Roman" w:hAnsi="Times New Roman" w:cs="Times New Roman"/>
          <w:color w:val="000000"/>
          <w:sz w:val="24"/>
          <w:szCs w:val="24"/>
          <w:lang w:val="ru-RU" w:eastAsia="ru-RU"/>
        </w:rPr>
      </w:pPr>
      <w:r w:rsidRPr="001228D8">
        <w:rPr>
          <w:rFonts w:ascii="Times New Roman" w:eastAsia="Times New Roman" w:hAnsi="Times New Roman" w:cs="Times New Roman"/>
          <w:color w:val="000000"/>
          <w:sz w:val="24"/>
          <w:szCs w:val="24"/>
          <w:lang w:val="ru-RU" w:eastAsia="ru-RU"/>
        </w:rPr>
        <w:t xml:space="preserve">           Наибольшее количество баллов набрали команды МБОУ: «Перовская школа-гимназия» (учитель Богачёва Светлана Станиславовна), «</w:t>
      </w:r>
      <w:proofErr w:type="spellStart"/>
      <w:r w:rsidRPr="001228D8">
        <w:rPr>
          <w:rFonts w:ascii="Times New Roman" w:eastAsia="Times New Roman" w:hAnsi="Times New Roman" w:cs="Times New Roman"/>
          <w:color w:val="000000"/>
          <w:sz w:val="24"/>
          <w:szCs w:val="24"/>
          <w:lang w:val="ru-RU" w:eastAsia="ru-RU"/>
        </w:rPr>
        <w:t>Перевальненская</w:t>
      </w:r>
      <w:proofErr w:type="spellEnd"/>
      <w:r w:rsidRPr="001228D8">
        <w:rPr>
          <w:rFonts w:ascii="Times New Roman" w:eastAsia="Times New Roman" w:hAnsi="Times New Roman" w:cs="Times New Roman"/>
          <w:color w:val="000000"/>
          <w:sz w:val="24"/>
          <w:szCs w:val="24"/>
          <w:lang w:val="ru-RU" w:eastAsia="ru-RU"/>
        </w:rPr>
        <w:t xml:space="preserve"> школа» (учитель Сулейманова </w:t>
      </w:r>
      <w:proofErr w:type="spellStart"/>
      <w:r w:rsidRPr="001228D8">
        <w:rPr>
          <w:rFonts w:ascii="Times New Roman" w:eastAsia="Times New Roman" w:hAnsi="Times New Roman" w:cs="Times New Roman"/>
          <w:color w:val="000000"/>
          <w:sz w:val="24"/>
          <w:szCs w:val="24"/>
          <w:lang w:val="ru-RU" w:eastAsia="ru-RU"/>
        </w:rPr>
        <w:t>Зарема</w:t>
      </w:r>
      <w:proofErr w:type="spellEnd"/>
      <w:r w:rsidRPr="001228D8">
        <w:rPr>
          <w:rFonts w:ascii="Times New Roman" w:eastAsia="Times New Roman" w:hAnsi="Times New Roman" w:cs="Times New Roman"/>
          <w:color w:val="000000"/>
          <w:sz w:val="24"/>
          <w:szCs w:val="24"/>
          <w:lang w:val="ru-RU" w:eastAsia="ru-RU"/>
        </w:rPr>
        <w:t xml:space="preserve"> </w:t>
      </w:r>
      <w:proofErr w:type="spellStart"/>
      <w:r w:rsidRPr="001228D8">
        <w:rPr>
          <w:rFonts w:ascii="Times New Roman" w:eastAsia="Times New Roman" w:hAnsi="Times New Roman" w:cs="Times New Roman"/>
          <w:color w:val="000000"/>
          <w:sz w:val="24"/>
          <w:szCs w:val="24"/>
          <w:lang w:val="ru-RU" w:eastAsia="ru-RU"/>
        </w:rPr>
        <w:t>Якубовна</w:t>
      </w:r>
      <w:proofErr w:type="spellEnd"/>
      <w:r w:rsidRPr="001228D8">
        <w:rPr>
          <w:rFonts w:ascii="Times New Roman" w:eastAsia="Times New Roman" w:hAnsi="Times New Roman" w:cs="Times New Roman"/>
          <w:color w:val="000000"/>
          <w:sz w:val="24"/>
          <w:szCs w:val="24"/>
          <w:lang w:val="ru-RU" w:eastAsia="ru-RU"/>
        </w:rPr>
        <w:t>), «</w:t>
      </w:r>
      <w:proofErr w:type="spellStart"/>
      <w:r w:rsidRPr="001228D8">
        <w:rPr>
          <w:rFonts w:ascii="Times New Roman" w:eastAsia="Times New Roman" w:hAnsi="Times New Roman" w:cs="Times New Roman"/>
          <w:color w:val="000000"/>
          <w:sz w:val="24"/>
          <w:szCs w:val="24"/>
          <w:lang w:val="ru-RU" w:eastAsia="ru-RU"/>
        </w:rPr>
        <w:t>Урожайновская</w:t>
      </w:r>
      <w:proofErr w:type="spellEnd"/>
      <w:r w:rsidRPr="001228D8">
        <w:rPr>
          <w:rFonts w:ascii="Times New Roman" w:eastAsia="Times New Roman" w:hAnsi="Times New Roman" w:cs="Times New Roman"/>
          <w:color w:val="000000"/>
          <w:sz w:val="24"/>
          <w:szCs w:val="24"/>
          <w:lang w:val="ru-RU" w:eastAsia="ru-RU"/>
        </w:rPr>
        <w:t xml:space="preserve"> школа» (учитель </w:t>
      </w:r>
      <w:proofErr w:type="spellStart"/>
      <w:r w:rsidRPr="001228D8">
        <w:rPr>
          <w:rFonts w:ascii="Times New Roman" w:eastAsia="Times New Roman" w:hAnsi="Times New Roman" w:cs="Times New Roman"/>
          <w:color w:val="000000"/>
          <w:sz w:val="24"/>
          <w:szCs w:val="24"/>
          <w:lang w:val="ru-RU" w:eastAsia="ru-RU"/>
        </w:rPr>
        <w:t>Буханец</w:t>
      </w:r>
      <w:proofErr w:type="spellEnd"/>
      <w:r w:rsidRPr="001228D8">
        <w:rPr>
          <w:rFonts w:ascii="Times New Roman" w:eastAsia="Times New Roman" w:hAnsi="Times New Roman" w:cs="Times New Roman"/>
          <w:color w:val="000000"/>
          <w:sz w:val="24"/>
          <w:szCs w:val="24"/>
          <w:lang w:val="ru-RU" w:eastAsia="ru-RU"/>
        </w:rPr>
        <w:t xml:space="preserve"> Ольга Ивановна), «</w:t>
      </w:r>
      <w:proofErr w:type="spellStart"/>
      <w:r w:rsidRPr="001228D8">
        <w:rPr>
          <w:rFonts w:ascii="Times New Roman" w:eastAsia="Times New Roman" w:hAnsi="Times New Roman" w:cs="Times New Roman"/>
          <w:color w:val="000000"/>
          <w:sz w:val="24"/>
          <w:szCs w:val="24"/>
          <w:lang w:val="ru-RU" w:eastAsia="ru-RU"/>
        </w:rPr>
        <w:t>Кольчугинская</w:t>
      </w:r>
      <w:proofErr w:type="spellEnd"/>
      <w:r w:rsidRPr="001228D8">
        <w:rPr>
          <w:rFonts w:ascii="Times New Roman" w:eastAsia="Times New Roman" w:hAnsi="Times New Roman" w:cs="Times New Roman"/>
          <w:color w:val="000000"/>
          <w:sz w:val="24"/>
          <w:szCs w:val="24"/>
          <w:lang w:val="ru-RU" w:eastAsia="ru-RU"/>
        </w:rPr>
        <w:t xml:space="preserve"> школа №1» (учитель Кадырова </w:t>
      </w:r>
      <w:proofErr w:type="spellStart"/>
      <w:r w:rsidRPr="001228D8">
        <w:rPr>
          <w:rFonts w:ascii="Times New Roman" w:eastAsia="Times New Roman" w:hAnsi="Times New Roman" w:cs="Times New Roman"/>
          <w:color w:val="000000"/>
          <w:sz w:val="24"/>
          <w:szCs w:val="24"/>
          <w:lang w:val="ru-RU" w:eastAsia="ru-RU"/>
        </w:rPr>
        <w:t>Азиза</w:t>
      </w:r>
      <w:proofErr w:type="spellEnd"/>
      <w:r w:rsidRPr="001228D8">
        <w:rPr>
          <w:rFonts w:ascii="Times New Roman" w:eastAsia="Times New Roman" w:hAnsi="Times New Roman" w:cs="Times New Roman"/>
          <w:color w:val="000000"/>
          <w:sz w:val="24"/>
          <w:szCs w:val="24"/>
          <w:lang w:val="ru-RU" w:eastAsia="ru-RU"/>
        </w:rPr>
        <w:t xml:space="preserve"> </w:t>
      </w:r>
      <w:proofErr w:type="spellStart"/>
      <w:r w:rsidRPr="001228D8">
        <w:rPr>
          <w:rFonts w:ascii="Times New Roman" w:eastAsia="Times New Roman" w:hAnsi="Times New Roman" w:cs="Times New Roman"/>
          <w:color w:val="000000"/>
          <w:sz w:val="24"/>
          <w:szCs w:val="24"/>
          <w:lang w:val="ru-RU" w:eastAsia="ru-RU"/>
        </w:rPr>
        <w:t>Казимовна</w:t>
      </w:r>
      <w:proofErr w:type="spellEnd"/>
      <w:r w:rsidRPr="001228D8">
        <w:rPr>
          <w:rFonts w:ascii="Times New Roman" w:eastAsia="Times New Roman" w:hAnsi="Times New Roman" w:cs="Times New Roman"/>
          <w:color w:val="000000"/>
          <w:sz w:val="24"/>
          <w:szCs w:val="24"/>
          <w:lang w:val="ru-RU" w:eastAsia="ru-RU"/>
        </w:rPr>
        <w:t>), «</w:t>
      </w:r>
      <w:proofErr w:type="spellStart"/>
      <w:r w:rsidRPr="001228D8">
        <w:rPr>
          <w:rFonts w:ascii="Times New Roman" w:eastAsia="Times New Roman" w:hAnsi="Times New Roman" w:cs="Times New Roman"/>
          <w:color w:val="000000"/>
          <w:sz w:val="24"/>
          <w:szCs w:val="24"/>
          <w:lang w:val="ru-RU" w:eastAsia="ru-RU"/>
        </w:rPr>
        <w:t>Скворцовская</w:t>
      </w:r>
      <w:proofErr w:type="spellEnd"/>
      <w:r w:rsidRPr="001228D8">
        <w:rPr>
          <w:rFonts w:ascii="Times New Roman" w:eastAsia="Times New Roman" w:hAnsi="Times New Roman" w:cs="Times New Roman"/>
          <w:color w:val="000000"/>
          <w:sz w:val="24"/>
          <w:szCs w:val="24"/>
          <w:lang w:val="ru-RU" w:eastAsia="ru-RU"/>
        </w:rPr>
        <w:t xml:space="preserve"> школа» (учитель </w:t>
      </w:r>
      <w:proofErr w:type="spellStart"/>
      <w:r w:rsidRPr="001228D8">
        <w:rPr>
          <w:rFonts w:ascii="Times New Roman" w:eastAsia="Times New Roman" w:hAnsi="Times New Roman" w:cs="Times New Roman"/>
          <w:color w:val="000000"/>
          <w:sz w:val="24"/>
          <w:szCs w:val="24"/>
          <w:lang w:val="ru-RU" w:eastAsia="ru-RU"/>
        </w:rPr>
        <w:t>Халикова</w:t>
      </w:r>
      <w:proofErr w:type="spellEnd"/>
      <w:r w:rsidRPr="001228D8">
        <w:rPr>
          <w:rFonts w:ascii="Times New Roman" w:eastAsia="Times New Roman" w:hAnsi="Times New Roman" w:cs="Times New Roman"/>
          <w:color w:val="000000"/>
          <w:sz w:val="24"/>
          <w:szCs w:val="24"/>
          <w:lang w:val="ru-RU" w:eastAsia="ru-RU"/>
        </w:rPr>
        <w:t xml:space="preserve"> </w:t>
      </w:r>
      <w:proofErr w:type="spellStart"/>
      <w:r w:rsidRPr="001228D8">
        <w:rPr>
          <w:rFonts w:ascii="Times New Roman" w:eastAsia="Times New Roman" w:hAnsi="Times New Roman" w:cs="Times New Roman"/>
          <w:color w:val="000000"/>
          <w:sz w:val="24"/>
          <w:szCs w:val="24"/>
          <w:lang w:val="ru-RU" w:eastAsia="ru-RU"/>
        </w:rPr>
        <w:t>Гулноз</w:t>
      </w:r>
      <w:proofErr w:type="spellEnd"/>
      <w:r w:rsidRPr="001228D8">
        <w:rPr>
          <w:rFonts w:ascii="Times New Roman" w:eastAsia="Times New Roman" w:hAnsi="Times New Roman" w:cs="Times New Roman"/>
          <w:color w:val="000000"/>
          <w:sz w:val="24"/>
          <w:szCs w:val="24"/>
          <w:lang w:val="ru-RU" w:eastAsia="ru-RU"/>
        </w:rPr>
        <w:t xml:space="preserve"> </w:t>
      </w:r>
      <w:proofErr w:type="spellStart"/>
      <w:r w:rsidRPr="001228D8">
        <w:rPr>
          <w:rFonts w:ascii="Times New Roman" w:eastAsia="Times New Roman" w:hAnsi="Times New Roman" w:cs="Times New Roman"/>
          <w:color w:val="000000"/>
          <w:sz w:val="24"/>
          <w:szCs w:val="24"/>
          <w:lang w:val="ru-RU" w:eastAsia="ru-RU"/>
        </w:rPr>
        <w:t>Казимовна</w:t>
      </w:r>
      <w:proofErr w:type="spellEnd"/>
      <w:r w:rsidRPr="001228D8">
        <w:rPr>
          <w:rFonts w:ascii="Times New Roman" w:eastAsia="Times New Roman" w:hAnsi="Times New Roman" w:cs="Times New Roman"/>
          <w:color w:val="000000"/>
          <w:sz w:val="24"/>
          <w:szCs w:val="24"/>
          <w:lang w:val="ru-RU" w:eastAsia="ru-RU"/>
        </w:rPr>
        <w:t>) «Гвардейская школа-гимназия №2» (учитель Ильиных Татьяна Владимировна). Низкую результативность показали команды  МБОУ: «Украинская школа», «Партизанская школа», «</w:t>
      </w:r>
      <w:proofErr w:type="spellStart"/>
      <w:r w:rsidRPr="001228D8">
        <w:rPr>
          <w:rFonts w:ascii="Times New Roman" w:eastAsia="Times New Roman" w:hAnsi="Times New Roman" w:cs="Times New Roman"/>
          <w:color w:val="000000"/>
          <w:sz w:val="24"/>
          <w:szCs w:val="24"/>
          <w:lang w:val="ru-RU" w:eastAsia="ru-RU"/>
        </w:rPr>
        <w:t>Родниковская</w:t>
      </w:r>
      <w:proofErr w:type="spellEnd"/>
      <w:r w:rsidRPr="001228D8">
        <w:rPr>
          <w:rFonts w:ascii="Times New Roman" w:eastAsia="Times New Roman" w:hAnsi="Times New Roman" w:cs="Times New Roman"/>
          <w:color w:val="000000"/>
          <w:sz w:val="24"/>
          <w:szCs w:val="24"/>
          <w:lang w:val="ru-RU" w:eastAsia="ru-RU"/>
        </w:rPr>
        <w:t xml:space="preserve"> школа-гимназия», «</w:t>
      </w:r>
      <w:proofErr w:type="spellStart"/>
      <w:r w:rsidRPr="001228D8">
        <w:rPr>
          <w:rFonts w:ascii="Times New Roman" w:eastAsia="Times New Roman" w:hAnsi="Times New Roman" w:cs="Times New Roman"/>
          <w:color w:val="000000"/>
          <w:sz w:val="24"/>
          <w:szCs w:val="24"/>
          <w:lang w:val="ru-RU" w:eastAsia="ru-RU"/>
        </w:rPr>
        <w:t>Мазанская</w:t>
      </w:r>
      <w:proofErr w:type="spellEnd"/>
      <w:r w:rsidRPr="001228D8">
        <w:rPr>
          <w:rFonts w:ascii="Times New Roman" w:eastAsia="Times New Roman" w:hAnsi="Times New Roman" w:cs="Times New Roman"/>
          <w:color w:val="000000"/>
          <w:sz w:val="24"/>
          <w:szCs w:val="24"/>
          <w:lang w:val="ru-RU" w:eastAsia="ru-RU"/>
        </w:rPr>
        <w:t xml:space="preserve"> школа», « </w:t>
      </w:r>
      <w:proofErr w:type="spellStart"/>
      <w:r w:rsidRPr="001228D8">
        <w:rPr>
          <w:rFonts w:ascii="Times New Roman" w:eastAsia="Times New Roman" w:hAnsi="Times New Roman" w:cs="Times New Roman"/>
          <w:color w:val="000000"/>
          <w:sz w:val="24"/>
          <w:szCs w:val="24"/>
          <w:lang w:val="ru-RU" w:eastAsia="ru-RU"/>
        </w:rPr>
        <w:t>Кольчугинская</w:t>
      </w:r>
      <w:proofErr w:type="spellEnd"/>
      <w:r w:rsidRPr="001228D8">
        <w:rPr>
          <w:rFonts w:ascii="Times New Roman" w:eastAsia="Times New Roman" w:hAnsi="Times New Roman" w:cs="Times New Roman"/>
          <w:color w:val="000000"/>
          <w:sz w:val="24"/>
          <w:szCs w:val="24"/>
          <w:lang w:val="ru-RU" w:eastAsia="ru-RU"/>
        </w:rPr>
        <w:t xml:space="preserve"> школа №2». </w:t>
      </w:r>
    </w:p>
    <w:p w:rsidR="001228D8" w:rsidRPr="001228D8" w:rsidRDefault="001228D8" w:rsidP="001228D8">
      <w:pPr>
        <w:spacing w:after="0" w:line="240" w:lineRule="auto"/>
        <w:ind w:firstLine="708"/>
        <w:jc w:val="both"/>
        <w:rPr>
          <w:rFonts w:ascii="Times New Roman" w:eastAsia="Times New Roman" w:hAnsi="Times New Roman" w:cs="Times New Roman"/>
          <w:b/>
          <w:color w:val="auto"/>
          <w:sz w:val="24"/>
          <w:szCs w:val="24"/>
          <w:lang w:val="ru-RU" w:eastAsia="ru-RU"/>
        </w:rPr>
      </w:pPr>
      <w:r w:rsidRPr="001228D8">
        <w:rPr>
          <w:rFonts w:ascii="Times New Roman" w:eastAsia="Times New Roman" w:hAnsi="Times New Roman" w:cs="Times New Roman"/>
          <w:b/>
          <w:color w:val="auto"/>
          <w:sz w:val="24"/>
          <w:szCs w:val="24"/>
          <w:lang w:val="ru-RU" w:eastAsia="ru-RU"/>
        </w:rPr>
        <w:t>Предметные конкурсы.</w:t>
      </w:r>
    </w:p>
    <w:p w:rsidR="001228D8" w:rsidRPr="001228D8" w:rsidRDefault="001228D8" w:rsidP="001228D8">
      <w:pPr>
        <w:spacing w:after="0" w:line="240" w:lineRule="auto"/>
        <w:ind w:firstLine="708"/>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 xml:space="preserve"> В 2014-2015 учебном году проводился </w:t>
      </w:r>
      <w:proofErr w:type="gramStart"/>
      <w:r w:rsidRPr="001228D8">
        <w:rPr>
          <w:rFonts w:ascii="Times New Roman" w:eastAsia="Times New Roman" w:hAnsi="Times New Roman" w:cs="Times New Roman"/>
          <w:color w:val="auto"/>
          <w:sz w:val="24"/>
          <w:szCs w:val="24"/>
          <w:lang w:val="en-US" w:eastAsia="ru-RU"/>
        </w:rPr>
        <w:t>I</w:t>
      </w:r>
      <w:proofErr w:type="gramEnd"/>
      <w:r w:rsidRPr="001228D8">
        <w:rPr>
          <w:rFonts w:ascii="Times New Roman" w:eastAsia="Times New Roman" w:hAnsi="Times New Roman" w:cs="Times New Roman"/>
          <w:color w:val="auto"/>
          <w:sz w:val="24"/>
          <w:szCs w:val="24"/>
          <w:lang w:val="ru-RU" w:eastAsia="ru-RU"/>
        </w:rPr>
        <w:t>Х республиканский открытый химический турнир учащейся молодежи. Приняли участие 3 обучающихся 9-х классов из МБОУ «</w:t>
      </w:r>
      <w:proofErr w:type="spellStart"/>
      <w:r w:rsidRPr="001228D8">
        <w:rPr>
          <w:rFonts w:ascii="Times New Roman" w:eastAsia="Times New Roman" w:hAnsi="Times New Roman" w:cs="Times New Roman"/>
          <w:color w:val="auto"/>
          <w:sz w:val="24"/>
          <w:szCs w:val="24"/>
          <w:lang w:val="ru-RU" w:eastAsia="ru-RU"/>
        </w:rPr>
        <w:t>Добровская</w:t>
      </w:r>
      <w:proofErr w:type="spellEnd"/>
      <w:r w:rsidRPr="001228D8">
        <w:rPr>
          <w:rFonts w:ascii="Times New Roman" w:eastAsia="Times New Roman" w:hAnsi="Times New Roman" w:cs="Times New Roman"/>
          <w:color w:val="auto"/>
          <w:sz w:val="24"/>
          <w:szCs w:val="24"/>
          <w:lang w:val="ru-RU" w:eastAsia="ru-RU"/>
        </w:rPr>
        <w:t xml:space="preserve"> школа-гимназия» и «Пожарская школа». Аверьянова Диана стала победителем олимпиады и награждена Министерством образования дипломом 3 степени. </w:t>
      </w:r>
    </w:p>
    <w:p w:rsidR="001228D8" w:rsidRPr="001228D8" w:rsidRDefault="001228D8" w:rsidP="001228D8">
      <w:pPr>
        <w:spacing w:after="0" w:line="240" w:lineRule="auto"/>
        <w:ind w:firstLine="708"/>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lastRenderedPageBreak/>
        <w:t xml:space="preserve">В  конкурсе-защите научно-исследовательских работ учащихся-членов МАН за </w:t>
      </w:r>
      <w:proofErr w:type="gramStart"/>
      <w:r w:rsidRPr="001228D8">
        <w:rPr>
          <w:rFonts w:ascii="Times New Roman" w:eastAsia="Times New Roman" w:hAnsi="Times New Roman" w:cs="Times New Roman"/>
          <w:color w:val="auto"/>
          <w:sz w:val="24"/>
          <w:szCs w:val="24"/>
          <w:lang w:val="ru-RU" w:eastAsia="ru-RU"/>
        </w:rPr>
        <w:t>последние</w:t>
      </w:r>
      <w:proofErr w:type="gramEnd"/>
      <w:r w:rsidRPr="001228D8">
        <w:rPr>
          <w:rFonts w:ascii="Times New Roman" w:eastAsia="Times New Roman" w:hAnsi="Times New Roman" w:cs="Times New Roman"/>
          <w:color w:val="auto"/>
          <w:sz w:val="24"/>
          <w:szCs w:val="24"/>
          <w:lang w:val="ru-RU" w:eastAsia="ru-RU"/>
        </w:rPr>
        <w:t xml:space="preserve"> 5 лет приняли участие 15 обучающихся. В течение 3-х лет участвуют обучающиеся МБОУ «</w:t>
      </w:r>
      <w:proofErr w:type="spellStart"/>
      <w:r w:rsidRPr="001228D8">
        <w:rPr>
          <w:rFonts w:ascii="Times New Roman" w:eastAsia="Times New Roman" w:hAnsi="Times New Roman" w:cs="Times New Roman"/>
          <w:color w:val="auto"/>
          <w:sz w:val="24"/>
          <w:szCs w:val="24"/>
          <w:lang w:val="ru-RU" w:eastAsia="ru-RU"/>
        </w:rPr>
        <w:t>Чистенская</w:t>
      </w:r>
      <w:proofErr w:type="spellEnd"/>
      <w:r w:rsidRPr="001228D8">
        <w:rPr>
          <w:rFonts w:ascii="Times New Roman" w:eastAsia="Times New Roman" w:hAnsi="Times New Roman" w:cs="Times New Roman"/>
          <w:color w:val="auto"/>
          <w:sz w:val="24"/>
          <w:szCs w:val="24"/>
          <w:lang w:val="ru-RU" w:eastAsia="ru-RU"/>
        </w:rPr>
        <w:t xml:space="preserve"> школа-гимназия», показывая стабильно хорошие результаты </w:t>
      </w:r>
      <w:proofErr w:type="gramStart"/>
      <w:r w:rsidRPr="001228D8">
        <w:rPr>
          <w:rFonts w:ascii="Times New Roman" w:eastAsia="Times New Roman" w:hAnsi="Times New Roman" w:cs="Times New Roman"/>
          <w:color w:val="auto"/>
          <w:sz w:val="24"/>
          <w:szCs w:val="24"/>
          <w:lang w:val="ru-RU" w:eastAsia="ru-RU"/>
        </w:rPr>
        <w:t xml:space="preserve">( </w:t>
      </w:r>
      <w:proofErr w:type="gramEnd"/>
      <w:r w:rsidRPr="001228D8">
        <w:rPr>
          <w:rFonts w:ascii="Times New Roman" w:eastAsia="Times New Roman" w:hAnsi="Times New Roman" w:cs="Times New Roman"/>
          <w:color w:val="auto"/>
          <w:sz w:val="24"/>
          <w:szCs w:val="24"/>
          <w:lang w:val="ru-RU" w:eastAsia="ru-RU"/>
        </w:rPr>
        <w:t xml:space="preserve">присвоено звание КДЧ в 2015/2016 и 2017/2018 учебных годах). Также  принимали участие </w:t>
      </w:r>
      <w:proofErr w:type="gramStart"/>
      <w:r w:rsidRPr="001228D8">
        <w:rPr>
          <w:rFonts w:ascii="Times New Roman" w:eastAsia="Times New Roman" w:hAnsi="Times New Roman" w:cs="Times New Roman"/>
          <w:color w:val="auto"/>
          <w:sz w:val="24"/>
          <w:szCs w:val="24"/>
          <w:lang w:val="ru-RU" w:eastAsia="ru-RU"/>
        </w:rPr>
        <w:t>обучающиеся</w:t>
      </w:r>
      <w:proofErr w:type="gramEnd"/>
      <w:r w:rsidRPr="001228D8">
        <w:rPr>
          <w:rFonts w:ascii="Times New Roman" w:eastAsia="Times New Roman" w:hAnsi="Times New Roman" w:cs="Times New Roman"/>
          <w:color w:val="auto"/>
          <w:sz w:val="24"/>
          <w:szCs w:val="24"/>
          <w:lang w:val="ru-RU" w:eastAsia="ru-RU"/>
        </w:rPr>
        <w:t xml:space="preserve"> МБОУ: «</w:t>
      </w:r>
      <w:proofErr w:type="spellStart"/>
      <w:r w:rsidRPr="001228D8">
        <w:rPr>
          <w:rFonts w:ascii="Times New Roman" w:eastAsia="Times New Roman" w:hAnsi="Times New Roman" w:cs="Times New Roman"/>
          <w:color w:val="auto"/>
          <w:sz w:val="24"/>
          <w:szCs w:val="24"/>
          <w:lang w:val="ru-RU" w:eastAsia="ru-RU"/>
        </w:rPr>
        <w:t>Укромновская</w:t>
      </w:r>
      <w:proofErr w:type="spellEnd"/>
      <w:r w:rsidRPr="001228D8">
        <w:rPr>
          <w:rFonts w:ascii="Times New Roman" w:eastAsia="Times New Roman" w:hAnsi="Times New Roman" w:cs="Times New Roman"/>
          <w:color w:val="auto"/>
          <w:sz w:val="24"/>
          <w:szCs w:val="24"/>
          <w:lang w:val="ru-RU" w:eastAsia="ru-RU"/>
        </w:rPr>
        <w:t xml:space="preserve"> школа», «</w:t>
      </w:r>
      <w:proofErr w:type="spellStart"/>
      <w:r w:rsidRPr="001228D8">
        <w:rPr>
          <w:rFonts w:ascii="Times New Roman" w:eastAsia="Times New Roman" w:hAnsi="Times New Roman" w:cs="Times New Roman"/>
          <w:color w:val="auto"/>
          <w:sz w:val="24"/>
          <w:szCs w:val="24"/>
          <w:lang w:val="ru-RU" w:eastAsia="ru-RU"/>
        </w:rPr>
        <w:t>Родниковская</w:t>
      </w:r>
      <w:proofErr w:type="spellEnd"/>
      <w:r w:rsidRPr="001228D8">
        <w:rPr>
          <w:rFonts w:ascii="Times New Roman" w:eastAsia="Times New Roman" w:hAnsi="Times New Roman" w:cs="Times New Roman"/>
          <w:color w:val="auto"/>
          <w:sz w:val="24"/>
          <w:szCs w:val="24"/>
          <w:lang w:val="ru-RU" w:eastAsia="ru-RU"/>
        </w:rPr>
        <w:t xml:space="preserve"> школа-гимназия», «</w:t>
      </w:r>
      <w:proofErr w:type="spellStart"/>
      <w:r w:rsidRPr="001228D8">
        <w:rPr>
          <w:rFonts w:ascii="Times New Roman" w:eastAsia="Times New Roman" w:hAnsi="Times New Roman" w:cs="Times New Roman"/>
          <w:color w:val="auto"/>
          <w:sz w:val="24"/>
          <w:szCs w:val="24"/>
          <w:lang w:val="ru-RU" w:eastAsia="ru-RU"/>
        </w:rPr>
        <w:t>Молодежненская</w:t>
      </w:r>
      <w:proofErr w:type="spellEnd"/>
      <w:r w:rsidRPr="001228D8">
        <w:rPr>
          <w:rFonts w:ascii="Times New Roman" w:eastAsia="Times New Roman" w:hAnsi="Times New Roman" w:cs="Times New Roman"/>
          <w:color w:val="auto"/>
          <w:sz w:val="24"/>
          <w:szCs w:val="24"/>
          <w:lang w:val="ru-RU" w:eastAsia="ru-RU"/>
        </w:rPr>
        <w:t xml:space="preserve"> школа №2», «Пожарская школа», «Перовская школа-гимназия</w:t>
      </w:r>
      <w:proofErr w:type="gramStart"/>
      <w:r w:rsidRPr="001228D8">
        <w:rPr>
          <w:rFonts w:ascii="Times New Roman" w:eastAsia="Times New Roman" w:hAnsi="Times New Roman" w:cs="Times New Roman"/>
          <w:color w:val="auto"/>
          <w:sz w:val="24"/>
          <w:szCs w:val="24"/>
          <w:lang w:val="ru-RU" w:eastAsia="ru-RU"/>
        </w:rPr>
        <w:t>»(</w:t>
      </w:r>
      <w:proofErr w:type="gramEnd"/>
      <w:r w:rsidRPr="001228D8">
        <w:rPr>
          <w:rFonts w:ascii="Times New Roman" w:eastAsia="Times New Roman" w:hAnsi="Times New Roman" w:cs="Times New Roman"/>
          <w:color w:val="auto"/>
          <w:sz w:val="24"/>
          <w:szCs w:val="24"/>
          <w:lang w:val="ru-RU" w:eastAsia="ru-RU"/>
        </w:rPr>
        <w:t xml:space="preserve"> присвоено звание КДЧ в 2015/2016 учебном году), «</w:t>
      </w:r>
      <w:proofErr w:type="spellStart"/>
      <w:r w:rsidRPr="001228D8">
        <w:rPr>
          <w:rFonts w:ascii="Times New Roman" w:eastAsia="Times New Roman" w:hAnsi="Times New Roman" w:cs="Times New Roman"/>
          <w:color w:val="auto"/>
          <w:sz w:val="24"/>
          <w:szCs w:val="24"/>
          <w:lang w:val="ru-RU" w:eastAsia="ru-RU"/>
        </w:rPr>
        <w:t>Новоандреевская</w:t>
      </w:r>
      <w:proofErr w:type="spellEnd"/>
      <w:r w:rsidRPr="001228D8">
        <w:rPr>
          <w:rFonts w:ascii="Times New Roman" w:eastAsia="Times New Roman" w:hAnsi="Times New Roman" w:cs="Times New Roman"/>
          <w:color w:val="auto"/>
          <w:sz w:val="24"/>
          <w:szCs w:val="24"/>
          <w:lang w:val="ru-RU" w:eastAsia="ru-RU"/>
        </w:rPr>
        <w:t xml:space="preserve"> школа», «</w:t>
      </w:r>
      <w:proofErr w:type="spellStart"/>
      <w:r w:rsidRPr="001228D8">
        <w:rPr>
          <w:rFonts w:ascii="Times New Roman" w:eastAsia="Times New Roman" w:hAnsi="Times New Roman" w:cs="Times New Roman"/>
          <w:color w:val="auto"/>
          <w:sz w:val="24"/>
          <w:szCs w:val="24"/>
          <w:lang w:val="ru-RU" w:eastAsia="ru-RU"/>
        </w:rPr>
        <w:t>Кольчугинская</w:t>
      </w:r>
      <w:proofErr w:type="spellEnd"/>
      <w:r w:rsidRPr="001228D8">
        <w:rPr>
          <w:rFonts w:ascii="Times New Roman" w:eastAsia="Times New Roman" w:hAnsi="Times New Roman" w:cs="Times New Roman"/>
          <w:color w:val="auto"/>
          <w:sz w:val="24"/>
          <w:szCs w:val="24"/>
          <w:lang w:val="ru-RU" w:eastAsia="ru-RU"/>
        </w:rPr>
        <w:t xml:space="preserve"> школа №2», «</w:t>
      </w:r>
      <w:proofErr w:type="spellStart"/>
      <w:r w:rsidRPr="001228D8">
        <w:rPr>
          <w:rFonts w:ascii="Times New Roman" w:eastAsia="Times New Roman" w:hAnsi="Times New Roman" w:cs="Times New Roman"/>
          <w:color w:val="auto"/>
          <w:sz w:val="24"/>
          <w:szCs w:val="24"/>
          <w:lang w:val="ru-RU" w:eastAsia="ru-RU"/>
        </w:rPr>
        <w:t>Скворцовская</w:t>
      </w:r>
      <w:proofErr w:type="spellEnd"/>
      <w:r w:rsidRPr="001228D8">
        <w:rPr>
          <w:rFonts w:ascii="Times New Roman" w:eastAsia="Times New Roman" w:hAnsi="Times New Roman" w:cs="Times New Roman"/>
          <w:color w:val="auto"/>
          <w:sz w:val="24"/>
          <w:szCs w:val="24"/>
          <w:lang w:val="ru-RU" w:eastAsia="ru-RU"/>
        </w:rPr>
        <w:t xml:space="preserve"> школа». Остальные 29  МБОУ  не принимали участие в конкурсе-защите научно-исследовательских работ учащихся-членов МАН.</w:t>
      </w:r>
    </w:p>
    <w:p w:rsidR="001228D8" w:rsidRPr="001228D8" w:rsidRDefault="001228D8" w:rsidP="001228D8">
      <w:pPr>
        <w:spacing w:after="0" w:line="240" w:lineRule="auto"/>
        <w:ind w:firstLine="708"/>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 xml:space="preserve">Таким образом, учителями химии района недостаточно  формируются исследовательские умения и навыки </w:t>
      </w:r>
      <w:proofErr w:type="gramStart"/>
      <w:r w:rsidRPr="001228D8">
        <w:rPr>
          <w:rFonts w:ascii="Times New Roman" w:eastAsia="Times New Roman" w:hAnsi="Times New Roman" w:cs="Times New Roman"/>
          <w:color w:val="auto"/>
          <w:sz w:val="24"/>
          <w:szCs w:val="24"/>
          <w:lang w:val="ru-RU" w:eastAsia="ru-RU"/>
        </w:rPr>
        <w:t>обучающихся</w:t>
      </w:r>
      <w:proofErr w:type="gramEnd"/>
      <w:r w:rsidRPr="001228D8">
        <w:rPr>
          <w:rFonts w:ascii="Times New Roman" w:eastAsia="Times New Roman" w:hAnsi="Times New Roman" w:cs="Times New Roman"/>
          <w:color w:val="auto"/>
          <w:sz w:val="24"/>
          <w:szCs w:val="24"/>
          <w:lang w:val="ru-RU" w:eastAsia="ru-RU"/>
        </w:rPr>
        <w:t xml:space="preserve">, составляющие основу учебной деятельности. </w:t>
      </w:r>
    </w:p>
    <w:p w:rsidR="001228D8" w:rsidRPr="001228D8" w:rsidRDefault="001228D8" w:rsidP="001228D8">
      <w:pPr>
        <w:spacing w:after="0" w:line="240" w:lineRule="auto"/>
        <w:ind w:firstLine="708"/>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color w:val="auto"/>
          <w:sz w:val="24"/>
          <w:szCs w:val="24"/>
          <w:lang w:val="ru-RU" w:eastAsia="ru-RU"/>
        </w:rPr>
        <w:t>Многие обучающиеся принимают участие в дистанционных международных и всероссийских  конкурсах и олимпиадах по химии. Учителя района имеют благодарности проекта «</w:t>
      </w:r>
      <w:proofErr w:type="spellStart"/>
      <w:r w:rsidRPr="001228D8">
        <w:rPr>
          <w:rFonts w:ascii="Times New Roman" w:eastAsia="Times New Roman" w:hAnsi="Times New Roman" w:cs="Times New Roman"/>
          <w:color w:val="auto"/>
          <w:sz w:val="24"/>
          <w:szCs w:val="24"/>
          <w:lang w:val="ru-RU" w:eastAsia="ru-RU"/>
        </w:rPr>
        <w:t>Инфоурок</w:t>
      </w:r>
      <w:proofErr w:type="spellEnd"/>
      <w:r w:rsidRPr="001228D8">
        <w:rPr>
          <w:rFonts w:ascii="Times New Roman" w:eastAsia="Times New Roman" w:hAnsi="Times New Roman" w:cs="Times New Roman"/>
          <w:color w:val="auto"/>
          <w:sz w:val="24"/>
          <w:szCs w:val="24"/>
          <w:lang w:val="ru-RU" w:eastAsia="ru-RU"/>
        </w:rPr>
        <w:t>» за подготовку учащихся к международной  олимпиаде по химии и за подготовку победителей</w:t>
      </w:r>
    </w:p>
    <w:p w:rsidR="001228D8" w:rsidRPr="001228D8" w:rsidRDefault="001228D8" w:rsidP="001228D8">
      <w:pPr>
        <w:spacing w:after="0" w:line="240" w:lineRule="auto"/>
        <w:jc w:val="both"/>
        <w:rPr>
          <w:rFonts w:ascii="Times New Roman" w:eastAsia="Times New Roman" w:hAnsi="Times New Roman" w:cs="Times New Roman"/>
          <w:i/>
          <w:color w:val="auto"/>
          <w:sz w:val="24"/>
          <w:szCs w:val="24"/>
          <w:lang w:val="ru-RU" w:eastAsia="ru-RU"/>
        </w:rPr>
      </w:pPr>
      <w:r w:rsidRPr="001228D8">
        <w:rPr>
          <w:rFonts w:ascii="Times New Roman" w:eastAsia="Times New Roman" w:hAnsi="Times New Roman" w:cs="Times New Roman"/>
          <w:b/>
          <w:i/>
          <w:color w:val="auto"/>
          <w:sz w:val="24"/>
          <w:szCs w:val="24"/>
          <w:lang w:val="ru-RU" w:eastAsia="ru-RU"/>
        </w:rPr>
        <w:tab/>
      </w:r>
      <w:proofErr w:type="gramStart"/>
      <w:r w:rsidRPr="001228D8">
        <w:rPr>
          <w:rFonts w:ascii="Times New Roman" w:eastAsia="Times New Roman" w:hAnsi="Times New Roman" w:cs="Times New Roman"/>
          <w:i/>
          <w:color w:val="auto"/>
          <w:sz w:val="24"/>
          <w:szCs w:val="24"/>
          <w:lang w:val="ru-RU" w:eastAsia="ru-RU"/>
        </w:rPr>
        <w:t>Таким образом, сравнительный анализ УУД обучающихся, результативности участия во Всероссийских ученических  олимпиадах, ВПР, МАН показывает, что подтверждают стабильно высокие результаты МБОУ:</w:t>
      </w:r>
      <w:proofErr w:type="gramEnd"/>
      <w:r w:rsidRPr="001228D8">
        <w:rPr>
          <w:rFonts w:ascii="Times New Roman" w:eastAsia="Times New Roman" w:hAnsi="Times New Roman" w:cs="Times New Roman"/>
          <w:i/>
          <w:color w:val="auto"/>
          <w:sz w:val="24"/>
          <w:szCs w:val="24"/>
          <w:lang w:val="ru-RU" w:eastAsia="ru-RU"/>
        </w:rPr>
        <w:t xml:space="preserve">    «</w:t>
      </w:r>
      <w:proofErr w:type="spellStart"/>
      <w:r w:rsidRPr="001228D8">
        <w:rPr>
          <w:rFonts w:ascii="Times New Roman" w:eastAsia="Times New Roman" w:hAnsi="Times New Roman" w:cs="Times New Roman"/>
          <w:i/>
          <w:color w:val="auto"/>
          <w:sz w:val="24"/>
          <w:szCs w:val="24"/>
          <w:lang w:val="ru-RU" w:eastAsia="ru-RU"/>
        </w:rPr>
        <w:t>Чистенская</w:t>
      </w:r>
      <w:proofErr w:type="spellEnd"/>
      <w:r w:rsidRPr="001228D8">
        <w:rPr>
          <w:rFonts w:ascii="Times New Roman" w:eastAsia="Times New Roman" w:hAnsi="Times New Roman" w:cs="Times New Roman"/>
          <w:i/>
          <w:color w:val="auto"/>
          <w:sz w:val="24"/>
          <w:szCs w:val="24"/>
          <w:lang w:val="ru-RU" w:eastAsia="ru-RU"/>
        </w:rPr>
        <w:t xml:space="preserve"> школа-гимназия»,  «</w:t>
      </w:r>
      <w:proofErr w:type="spellStart"/>
      <w:r w:rsidRPr="001228D8">
        <w:rPr>
          <w:rFonts w:ascii="Times New Roman" w:eastAsia="Times New Roman" w:hAnsi="Times New Roman" w:cs="Times New Roman"/>
          <w:i/>
          <w:color w:val="auto"/>
          <w:sz w:val="24"/>
          <w:szCs w:val="24"/>
          <w:lang w:val="ru-RU" w:eastAsia="ru-RU"/>
        </w:rPr>
        <w:t>Укромновская</w:t>
      </w:r>
      <w:proofErr w:type="spellEnd"/>
      <w:r w:rsidRPr="001228D8">
        <w:rPr>
          <w:rFonts w:ascii="Times New Roman" w:eastAsia="Times New Roman" w:hAnsi="Times New Roman" w:cs="Times New Roman"/>
          <w:i/>
          <w:color w:val="auto"/>
          <w:sz w:val="24"/>
          <w:szCs w:val="24"/>
          <w:lang w:val="ru-RU" w:eastAsia="ru-RU"/>
        </w:rPr>
        <w:t xml:space="preserve"> школа», «</w:t>
      </w:r>
      <w:proofErr w:type="spellStart"/>
      <w:r w:rsidRPr="001228D8">
        <w:rPr>
          <w:rFonts w:ascii="Times New Roman" w:eastAsia="Times New Roman" w:hAnsi="Times New Roman" w:cs="Times New Roman"/>
          <w:i/>
          <w:color w:val="auto"/>
          <w:sz w:val="24"/>
          <w:szCs w:val="24"/>
          <w:lang w:val="ru-RU" w:eastAsia="ru-RU"/>
        </w:rPr>
        <w:t>Кольчугинская</w:t>
      </w:r>
      <w:proofErr w:type="spellEnd"/>
      <w:r w:rsidRPr="001228D8">
        <w:rPr>
          <w:rFonts w:ascii="Times New Roman" w:eastAsia="Times New Roman" w:hAnsi="Times New Roman" w:cs="Times New Roman"/>
          <w:i/>
          <w:color w:val="auto"/>
          <w:sz w:val="24"/>
          <w:szCs w:val="24"/>
          <w:lang w:val="ru-RU" w:eastAsia="ru-RU"/>
        </w:rPr>
        <w:t xml:space="preserve"> школа №1»,</w:t>
      </w:r>
      <w:r w:rsidRPr="001228D8">
        <w:rPr>
          <w:rFonts w:ascii="Times New Roman" w:eastAsia="Times New Roman" w:hAnsi="Times New Roman" w:cs="Times New Roman"/>
          <w:color w:val="auto"/>
          <w:sz w:val="24"/>
          <w:szCs w:val="24"/>
          <w:lang w:val="ru-RU" w:eastAsia="ru-RU"/>
        </w:rPr>
        <w:t xml:space="preserve"> </w:t>
      </w:r>
      <w:r w:rsidRPr="001228D8">
        <w:rPr>
          <w:rFonts w:ascii="Times New Roman" w:eastAsia="Times New Roman" w:hAnsi="Times New Roman" w:cs="Times New Roman"/>
          <w:i/>
          <w:color w:val="auto"/>
          <w:sz w:val="24"/>
          <w:szCs w:val="24"/>
          <w:lang w:val="ru-RU" w:eastAsia="ru-RU"/>
        </w:rPr>
        <w:t>«Гвардейская школа-гимназия №2», «</w:t>
      </w:r>
      <w:proofErr w:type="spellStart"/>
      <w:r w:rsidRPr="001228D8">
        <w:rPr>
          <w:rFonts w:ascii="Times New Roman" w:eastAsia="Times New Roman" w:hAnsi="Times New Roman" w:cs="Times New Roman"/>
          <w:i/>
          <w:color w:val="auto"/>
          <w:sz w:val="24"/>
          <w:szCs w:val="24"/>
          <w:lang w:val="ru-RU" w:eastAsia="ru-RU"/>
        </w:rPr>
        <w:t>Скворцовская</w:t>
      </w:r>
      <w:proofErr w:type="spellEnd"/>
      <w:r w:rsidRPr="001228D8">
        <w:rPr>
          <w:rFonts w:ascii="Times New Roman" w:eastAsia="Times New Roman" w:hAnsi="Times New Roman" w:cs="Times New Roman"/>
          <w:i/>
          <w:color w:val="auto"/>
          <w:sz w:val="24"/>
          <w:szCs w:val="24"/>
          <w:lang w:val="ru-RU" w:eastAsia="ru-RU"/>
        </w:rPr>
        <w:t xml:space="preserve"> школа»,</w:t>
      </w:r>
      <w:r w:rsidRPr="001228D8">
        <w:rPr>
          <w:rFonts w:ascii="Times New Roman" w:eastAsia="Times New Roman" w:hAnsi="Times New Roman" w:cs="Times New Roman"/>
          <w:color w:val="auto"/>
          <w:sz w:val="24"/>
          <w:szCs w:val="24"/>
          <w:lang w:val="ru-RU" w:eastAsia="ru-RU"/>
        </w:rPr>
        <w:t xml:space="preserve"> </w:t>
      </w:r>
      <w:r w:rsidRPr="001228D8">
        <w:rPr>
          <w:rFonts w:ascii="Times New Roman" w:eastAsia="Times New Roman" w:hAnsi="Times New Roman" w:cs="Times New Roman"/>
          <w:i/>
          <w:color w:val="auto"/>
          <w:sz w:val="24"/>
          <w:szCs w:val="24"/>
          <w:lang w:val="ru-RU" w:eastAsia="ru-RU"/>
        </w:rPr>
        <w:t>«</w:t>
      </w:r>
      <w:proofErr w:type="spellStart"/>
      <w:r w:rsidRPr="001228D8">
        <w:rPr>
          <w:rFonts w:ascii="Times New Roman" w:eastAsia="Times New Roman" w:hAnsi="Times New Roman" w:cs="Times New Roman"/>
          <w:i/>
          <w:color w:val="auto"/>
          <w:sz w:val="24"/>
          <w:szCs w:val="24"/>
          <w:lang w:val="ru-RU" w:eastAsia="ru-RU"/>
        </w:rPr>
        <w:t>Родниковская</w:t>
      </w:r>
      <w:proofErr w:type="spellEnd"/>
      <w:r w:rsidRPr="001228D8">
        <w:rPr>
          <w:rFonts w:ascii="Times New Roman" w:eastAsia="Times New Roman" w:hAnsi="Times New Roman" w:cs="Times New Roman"/>
          <w:i/>
          <w:color w:val="auto"/>
          <w:sz w:val="24"/>
          <w:szCs w:val="24"/>
          <w:lang w:val="ru-RU" w:eastAsia="ru-RU"/>
        </w:rPr>
        <w:t xml:space="preserve"> школа-гимназия», что говорит о системной и планомерной  работе педагогов данных школ по формированию предметных компетенций и устойчивых интересов по изучению предмета, развитию исследовательских умений и навыков </w:t>
      </w:r>
      <w:proofErr w:type="gramStart"/>
      <w:r w:rsidRPr="001228D8">
        <w:rPr>
          <w:rFonts w:ascii="Times New Roman" w:eastAsia="Times New Roman" w:hAnsi="Times New Roman" w:cs="Times New Roman"/>
          <w:i/>
          <w:color w:val="auto"/>
          <w:sz w:val="24"/>
          <w:szCs w:val="24"/>
          <w:lang w:val="ru-RU" w:eastAsia="ru-RU"/>
        </w:rPr>
        <w:t>у</w:t>
      </w:r>
      <w:proofErr w:type="gramEnd"/>
      <w:r w:rsidRPr="001228D8">
        <w:rPr>
          <w:rFonts w:ascii="Times New Roman" w:eastAsia="Times New Roman" w:hAnsi="Times New Roman" w:cs="Times New Roman"/>
          <w:i/>
          <w:color w:val="auto"/>
          <w:sz w:val="24"/>
          <w:szCs w:val="24"/>
          <w:lang w:val="ru-RU" w:eastAsia="ru-RU"/>
        </w:rPr>
        <w:t xml:space="preserve"> обучающихся. </w:t>
      </w:r>
    </w:p>
    <w:p w:rsidR="001228D8" w:rsidRPr="001228D8" w:rsidRDefault="001228D8" w:rsidP="001228D8">
      <w:pPr>
        <w:spacing w:after="0" w:line="240" w:lineRule="auto"/>
        <w:jc w:val="both"/>
        <w:rPr>
          <w:rFonts w:ascii="Times New Roman" w:eastAsia="Times New Roman" w:hAnsi="Times New Roman" w:cs="Times New Roman"/>
          <w:i/>
          <w:color w:val="auto"/>
          <w:sz w:val="24"/>
          <w:szCs w:val="24"/>
          <w:lang w:val="ru-RU" w:eastAsia="ru-RU"/>
        </w:rPr>
      </w:pPr>
      <w:r w:rsidRPr="001228D8">
        <w:rPr>
          <w:rFonts w:ascii="Times New Roman" w:eastAsia="Times New Roman" w:hAnsi="Times New Roman" w:cs="Times New Roman"/>
          <w:i/>
          <w:color w:val="auto"/>
          <w:sz w:val="24"/>
          <w:szCs w:val="24"/>
          <w:lang w:val="ru-RU" w:eastAsia="ru-RU"/>
        </w:rPr>
        <w:t>Расхождения в результатах в МБОУ: «Партизанская школа»,     «</w:t>
      </w:r>
      <w:proofErr w:type="spellStart"/>
      <w:r w:rsidRPr="001228D8">
        <w:rPr>
          <w:rFonts w:ascii="Times New Roman" w:eastAsia="Times New Roman" w:hAnsi="Times New Roman" w:cs="Times New Roman"/>
          <w:i/>
          <w:color w:val="auto"/>
          <w:sz w:val="24"/>
          <w:szCs w:val="24"/>
          <w:lang w:val="ru-RU" w:eastAsia="ru-RU"/>
        </w:rPr>
        <w:t>Мазанская</w:t>
      </w:r>
      <w:proofErr w:type="spellEnd"/>
      <w:r w:rsidRPr="001228D8">
        <w:rPr>
          <w:rFonts w:ascii="Times New Roman" w:eastAsia="Times New Roman" w:hAnsi="Times New Roman" w:cs="Times New Roman"/>
          <w:i/>
          <w:color w:val="auto"/>
          <w:sz w:val="24"/>
          <w:szCs w:val="24"/>
          <w:lang w:val="ru-RU" w:eastAsia="ru-RU"/>
        </w:rPr>
        <w:t xml:space="preserve"> школа», «Николаевская школа», «Гвардейская школа-гимназия №3», что говорит об отсутствии системной работы педагогов данных школ по ликвидации пробелов в знаниях обучающихся, слабом владении критериями оценивания, отсутствием мотивационной работы по привитию интереса к изучаемому предмету, недостаточном </w:t>
      </w:r>
      <w:proofErr w:type="gramStart"/>
      <w:r w:rsidRPr="001228D8">
        <w:rPr>
          <w:rFonts w:ascii="Times New Roman" w:eastAsia="Times New Roman" w:hAnsi="Times New Roman" w:cs="Times New Roman"/>
          <w:i/>
          <w:color w:val="auto"/>
          <w:sz w:val="24"/>
          <w:szCs w:val="24"/>
          <w:lang w:val="ru-RU" w:eastAsia="ru-RU"/>
        </w:rPr>
        <w:t>контроле за</w:t>
      </w:r>
      <w:proofErr w:type="gramEnd"/>
      <w:r w:rsidRPr="001228D8">
        <w:rPr>
          <w:rFonts w:ascii="Times New Roman" w:eastAsia="Times New Roman" w:hAnsi="Times New Roman" w:cs="Times New Roman"/>
          <w:i/>
          <w:color w:val="auto"/>
          <w:sz w:val="24"/>
          <w:szCs w:val="24"/>
          <w:lang w:val="ru-RU" w:eastAsia="ru-RU"/>
        </w:rPr>
        <w:t xml:space="preserve"> качеством преподавания со стороны администрации.</w:t>
      </w:r>
    </w:p>
    <w:p w:rsidR="001228D8" w:rsidRPr="001228D8" w:rsidRDefault="001228D8" w:rsidP="001228D8">
      <w:pPr>
        <w:spacing w:after="0" w:line="240" w:lineRule="auto"/>
        <w:jc w:val="both"/>
        <w:rPr>
          <w:rFonts w:ascii="Times New Roman" w:eastAsia="Times New Roman" w:hAnsi="Times New Roman" w:cs="Times New Roman"/>
          <w:b/>
          <w:color w:val="auto"/>
          <w:sz w:val="24"/>
          <w:szCs w:val="24"/>
          <w:lang w:val="ru-RU" w:eastAsia="ru-RU"/>
        </w:rPr>
      </w:pPr>
      <w:r w:rsidRPr="001228D8">
        <w:rPr>
          <w:rFonts w:ascii="Times New Roman" w:eastAsia="Times New Roman" w:hAnsi="Times New Roman" w:cs="Times New Roman"/>
          <w:b/>
          <w:color w:val="auto"/>
          <w:sz w:val="24"/>
          <w:szCs w:val="24"/>
          <w:lang w:val="ru-RU" w:eastAsia="ru-RU"/>
        </w:rPr>
        <w:t>Контроль со стороны администрации</w:t>
      </w:r>
    </w:p>
    <w:p w:rsidR="001228D8" w:rsidRPr="001228D8" w:rsidRDefault="001228D8" w:rsidP="001228D8">
      <w:pPr>
        <w:spacing w:after="0" w:line="240" w:lineRule="auto"/>
        <w:jc w:val="both"/>
        <w:rPr>
          <w:rFonts w:ascii="Times New Roman" w:eastAsia="Times New Roman" w:hAnsi="Times New Roman" w:cs="Times New Roman"/>
          <w:color w:val="auto"/>
          <w:sz w:val="24"/>
          <w:szCs w:val="24"/>
          <w:lang w:val="ru-RU" w:eastAsia="ru-RU"/>
        </w:rPr>
      </w:pPr>
      <w:r w:rsidRPr="001228D8">
        <w:rPr>
          <w:rFonts w:ascii="Times New Roman" w:eastAsia="Times New Roman" w:hAnsi="Times New Roman" w:cs="Times New Roman"/>
          <w:bCs/>
          <w:color w:val="auto"/>
          <w:sz w:val="24"/>
          <w:szCs w:val="24"/>
          <w:lang w:val="ru-RU" w:eastAsia="ru-RU"/>
        </w:rPr>
        <w:t xml:space="preserve">       Администрация </w:t>
      </w:r>
      <w:r w:rsidRPr="001228D8">
        <w:rPr>
          <w:rFonts w:ascii="Times New Roman" w:eastAsia="Times New Roman" w:hAnsi="Times New Roman" w:cs="Times New Roman"/>
          <w:color w:val="auto"/>
          <w:sz w:val="24"/>
          <w:szCs w:val="24"/>
          <w:lang w:val="ru-RU" w:eastAsia="ru-RU"/>
        </w:rPr>
        <w:t>МБОУ  контролирует преподавание предмета химия. По школам издаются приказы о результатах административных контрольных работ, о выполнении практической части программы, о результатах проверки журналов, о проведении мониторинга качества преподавания учебных предметов, об итогах проведения предметных недель, о проведении школьного этапа и об участии в муниципальном этапе Всероссийских олимпиад школьников  по химии. На совещаниях при директоре, педсоветах рассматриваются вопросы, связанные с преподаванием предмета.</w:t>
      </w:r>
      <w:r w:rsidRPr="001228D8">
        <w:rPr>
          <w:rFonts w:ascii="Times New Roman" w:eastAsia="Times New Roman" w:hAnsi="Times New Roman" w:cs="Times New Roman"/>
          <w:color w:val="0D0D0D"/>
          <w:sz w:val="24"/>
          <w:szCs w:val="24"/>
          <w:lang w:val="ru-RU" w:eastAsia="ru-RU"/>
        </w:rPr>
        <w:t xml:space="preserve">  </w:t>
      </w:r>
    </w:p>
    <w:p w:rsidR="001228D8" w:rsidRPr="001228D8" w:rsidRDefault="001228D8" w:rsidP="001228D8">
      <w:pPr>
        <w:spacing w:after="0" w:line="240" w:lineRule="auto"/>
        <w:jc w:val="both"/>
        <w:rPr>
          <w:rFonts w:ascii="Times New Roman" w:eastAsia="Times New Roman" w:hAnsi="Times New Roman" w:cs="Times New Roman"/>
          <w:b/>
          <w:color w:val="0D0D0D"/>
          <w:sz w:val="24"/>
          <w:szCs w:val="24"/>
          <w:lang w:val="ru-RU" w:eastAsia="ru-RU"/>
        </w:rPr>
      </w:pPr>
      <w:r w:rsidRPr="001228D8">
        <w:rPr>
          <w:rFonts w:ascii="Times New Roman" w:eastAsia="Times New Roman" w:hAnsi="Times New Roman" w:cs="Times New Roman"/>
          <w:b/>
          <w:color w:val="0D0D0D"/>
          <w:sz w:val="24"/>
          <w:szCs w:val="24"/>
          <w:lang w:val="ru-RU" w:eastAsia="ru-RU"/>
        </w:rPr>
        <w:t xml:space="preserve">Исходя из </w:t>
      </w:r>
      <w:proofErr w:type="gramStart"/>
      <w:r w:rsidRPr="001228D8">
        <w:rPr>
          <w:rFonts w:ascii="Times New Roman" w:eastAsia="Times New Roman" w:hAnsi="Times New Roman" w:cs="Times New Roman"/>
          <w:b/>
          <w:color w:val="0D0D0D"/>
          <w:sz w:val="24"/>
          <w:szCs w:val="24"/>
          <w:lang w:val="ru-RU" w:eastAsia="ru-RU"/>
        </w:rPr>
        <w:t>вышеизложенного</w:t>
      </w:r>
      <w:proofErr w:type="gramEnd"/>
      <w:r w:rsidRPr="001228D8">
        <w:rPr>
          <w:rFonts w:ascii="Times New Roman" w:eastAsia="Times New Roman" w:hAnsi="Times New Roman" w:cs="Times New Roman"/>
          <w:b/>
          <w:color w:val="0D0D0D"/>
          <w:sz w:val="24"/>
          <w:szCs w:val="24"/>
          <w:lang w:val="ru-RU" w:eastAsia="ru-RU"/>
        </w:rPr>
        <w:t xml:space="preserve"> можно сделать следующие выводы:</w:t>
      </w:r>
    </w:p>
    <w:p w:rsidR="001228D8" w:rsidRPr="001228D8" w:rsidRDefault="001228D8" w:rsidP="001228D8">
      <w:pPr>
        <w:spacing w:after="0" w:line="240" w:lineRule="auto"/>
        <w:jc w:val="both"/>
        <w:rPr>
          <w:rFonts w:ascii="Times New Roman" w:eastAsia="Times New Roman" w:hAnsi="Times New Roman" w:cs="Times New Roman"/>
          <w:color w:val="0D0D0D"/>
          <w:sz w:val="24"/>
          <w:szCs w:val="24"/>
          <w:lang w:val="ru-RU" w:eastAsia="ru-RU"/>
        </w:rPr>
      </w:pPr>
      <w:r w:rsidRPr="001228D8">
        <w:rPr>
          <w:rFonts w:ascii="Times New Roman" w:eastAsia="Times New Roman" w:hAnsi="Times New Roman" w:cs="Times New Roman"/>
          <w:color w:val="0D0D0D"/>
          <w:sz w:val="24"/>
          <w:szCs w:val="24"/>
          <w:lang w:val="ru-RU" w:eastAsia="ru-RU"/>
        </w:rPr>
        <w:t>1. Преподавание химии ведется на удовлетворительном уровне.</w:t>
      </w:r>
    </w:p>
    <w:p w:rsidR="001228D8" w:rsidRPr="001228D8" w:rsidRDefault="001228D8" w:rsidP="001228D8">
      <w:pPr>
        <w:spacing w:after="0" w:line="240" w:lineRule="auto"/>
        <w:jc w:val="both"/>
        <w:rPr>
          <w:rFonts w:ascii="Times New Roman" w:eastAsia="Times New Roman" w:hAnsi="Times New Roman" w:cs="Times New Roman"/>
          <w:color w:val="0D0D0D"/>
          <w:sz w:val="24"/>
          <w:szCs w:val="24"/>
          <w:lang w:val="ru-RU" w:eastAsia="ru-RU"/>
        </w:rPr>
      </w:pPr>
      <w:r w:rsidRPr="001228D8">
        <w:rPr>
          <w:rFonts w:ascii="Times New Roman" w:eastAsia="Times New Roman" w:hAnsi="Times New Roman" w:cs="Times New Roman"/>
          <w:color w:val="0D0D0D"/>
          <w:sz w:val="24"/>
          <w:szCs w:val="24"/>
          <w:lang w:val="ru-RU" w:eastAsia="ru-RU"/>
        </w:rPr>
        <w:t>2. Кадровый состав соответствует требованиям.</w:t>
      </w:r>
    </w:p>
    <w:p w:rsidR="001228D8" w:rsidRPr="001228D8" w:rsidRDefault="001228D8" w:rsidP="001228D8">
      <w:pPr>
        <w:spacing w:after="0" w:line="240" w:lineRule="auto"/>
        <w:jc w:val="both"/>
        <w:rPr>
          <w:rFonts w:ascii="Times New Roman" w:eastAsia="Times New Roman" w:hAnsi="Times New Roman" w:cs="Times New Roman"/>
          <w:color w:val="0D0D0D"/>
          <w:sz w:val="24"/>
          <w:szCs w:val="24"/>
          <w:lang w:val="ru-RU" w:eastAsia="ru-RU"/>
        </w:rPr>
      </w:pPr>
      <w:r w:rsidRPr="001228D8">
        <w:rPr>
          <w:rFonts w:ascii="Times New Roman" w:eastAsia="Times New Roman" w:hAnsi="Times New Roman" w:cs="Times New Roman"/>
          <w:color w:val="0D0D0D"/>
          <w:sz w:val="24"/>
          <w:szCs w:val="24"/>
          <w:lang w:val="ru-RU" w:eastAsia="ru-RU"/>
        </w:rPr>
        <w:t>3. Материально-техническое обеспечение кабинетов химии  требует  дальнейшего обновления и пополнения.</w:t>
      </w:r>
    </w:p>
    <w:p w:rsidR="001228D8" w:rsidRPr="001228D8" w:rsidRDefault="001228D8" w:rsidP="001228D8">
      <w:pPr>
        <w:spacing w:after="0" w:line="240" w:lineRule="auto"/>
        <w:jc w:val="both"/>
        <w:rPr>
          <w:rFonts w:ascii="Times New Roman" w:eastAsia="Times New Roman" w:hAnsi="Times New Roman" w:cs="Times New Roman"/>
          <w:color w:val="0D0D0D"/>
          <w:sz w:val="24"/>
          <w:szCs w:val="24"/>
          <w:lang w:val="ru-RU" w:eastAsia="ru-RU"/>
        </w:rPr>
      </w:pPr>
      <w:r w:rsidRPr="001228D8">
        <w:rPr>
          <w:rFonts w:ascii="Times New Roman" w:eastAsia="Times New Roman" w:hAnsi="Times New Roman" w:cs="Times New Roman"/>
          <w:color w:val="0D0D0D"/>
          <w:sz w:val="24"/>
          <w:szCs w:val="24"/>
          <w:lang w:val="ru-RU" w:eastAsia="ru-RU"/>
        </w:rPr>
        <w:t xml:space="preserve">4. Администрация школ в целом регулярно осуществляет </w:t>
      </w:r>
      <w:proofErr w:type="gramStart"/>
      <w:r w:rsidRPr="001228D8">
        <w:rPr>
          <w:rFonts w:ascii="Times New Roman" w:eastAsia="Times New Roman" w:hAnsi="Times New Roman" w:cs="Times New Roman"/>
          <w:color w:val="0D0D0D"/>
          <w:sz w:val="24"/>
          <w:szCs w:val="24"/>
          <w:lang w:val="ru-RU" w:eastAsia="ru-RU"/>
        </w:rPr>
        <w:t>контроль за</w:t>
      </w:r>
      <w:proofErr w:type="gramEnd"/>
      <w:r w:rsidRPr="001228D8">
        <w:rPr>
          <w:rFonts w:ascii="Times New Roman" w:eastAsia="Times New Roman" w:hAnsi="Times New Roman" w:cs="Times New Roman"/>
          <w:color w:val="0D0D0D"/>
          <w:sz w:val="24"/>
          <w:szCs w:val="24"/>
          <w:lang w:val="ru-RU" w:eastAsia="ru-RU"/>
        </w:rPr>
        <w:t xml:space="preserve"> преподаванием предмета </w:t>
      </w:r>
    </w:p>
    <w:p w:rsidR="001228D8" w:rsidRPr="001228D8" w:rsidRDefault="001228D8" w:rsidP="001228D8">
      <w:pPr>
        <w:spacing w:after="0" w:line="240" w:lineRule="auto"/>
        <w:jc w:val="both"/>
        <w:rPr>
          <w:rFonts w:ascii="Times New Roman" w:eastAsia="Times New Roman" w:hAnsi="Times New Roman" w:cs="Times New Roman"/>
          <w:b/>
          <w:i/>
          <w:color w:val="0D0D0D"/>
          <w:sz w:val="24"/>
          <w:szCs w:val="24"/>
          <w:lang w:val="ru-RU" w:eastAsia="ru-RU"/>
        </w:rPr>
      </w:pPr>
      <w:r w:rsidRPr="001228D8">
        <w:rPr>
          <w:rFonts w:ascii="Times New Roman" w:eastAsia="Times New Roman" w:hAnsi="Times New Roman" w:cs="Times New Roman"/>
          <w:color w:val="0D0D0D"/>
          <w:sz w:val="24"/>
          <w:szCs w:val="24"/>
          <w:lang w:val="ru-RU" w:eastAsia="ru-RU"/>
        </w:rPr>
        <w:t xml:space="preserve">       </w:t>
      </w:r>
      <w:r w:rsidRPr="001228D8">
        <w:rPr>
          <w:rFonts w:ascii="Times New Roman" w:eastAsia="Times New Roman" w:hAnsi="Times New Roman" w:cs="Times New Roman"/>
          <w:b/>
          <w:i/>
          <w:color w:val="0D0D0D"/>
          <w:sz w:val="24"/>
          <w:szCs w:val="24"/>
          <w:lang w:val="ru-RU" w:eastAsia="ru-RU"/>
        </w:rPr>
        <w:t xml:space="preserve">Таким образом, </w:t>
      </w:r>
      <w:r w:rsidR="00172000">
        <w:rPr>
          <w:rFonts w:ascii="Times New Roman" w:eastAsia="Times New Roman" w:hAnsi="Times New Roman" w:cs="Times New Roman"/>
          <w:b/>
          <w:i/>
          <w:color w:val="0D0D0D"/>
          <w:sz w:val="24"/>
          <w:szCs w:val="24"/>
          <w:lang w:val="ru-RU" w:eastAsia="ru-RU"/>
        </w:rPr>
        <w:t xml:space="preserve">можно </w:t>
      </w:r>
      <w:r w:rsidRPr="001228D8">
        <w:rPr>
          <w:rFonts w:ascii="Times New Roman" w:eastAsia="Times New Roman" w:hAnsi="Times New Roman" w:cs="Times New Roman"/>
          <w:b/>
          <w:i/>
          <w:color w:val="0D0D0D"/>
          <w:sz w:val="24"/>
          <w:szCs w:val="24"/>
          <w:lang w:val="ru-RU" w:eastAsia="ru-RU"/>
        </w:rPr>
        <w:t>считать качество предоставляемых образовательных услуг по  химии в МБОУ Симферопольского района на удовлетворительном уровне.</w:t>
      </w:r>
    </w:p>
    <w:p w:rsidR="00172000" w:rsidRDefault="00172000" w:rsidP="00172000">
      <w:pPr>
        <w:spacing w:after="0" w:line="240" w:lineRule="auto"/>
        <w:jc w:val="both"/>
        <w:rPr>
          <w:rFonts w:ascii="Times New Roman" w:eastAsia="Times New Roman" w:hAnsi="Times New Roman" w:cs="Times New Roman"/>
          <w:color w:val="auto"/>
          <w:sz w:val="24"/>
          <w:szCs w:val="24"/>
          <w:lang w:val="ru-RU" w:eastAsia="ru-RU"/>
        </w:rPr>
      </w:pPr>
    </w:p>
    <w:p w:rsidR="00172000" w:rsidRPr="00172000" w:rsidRDefault="00172000" w:rsidP="00172000">
      <w:pPr>
        <w:spacing w:after="0" w:line="240" w:lineRule="auto"/>
        <w:jc w:val="both"/>
        <w:rPr>
          <w:rFonts w:ascii="Times New Roman" w:eastAsia="Times New Roman" w:hAnsi="Times New Roman" w:cs="Times New Roman"/>
          <w:color w:val="auto"/>
          <w:sz w:val="24"/>
          <w:szCs w:val="24"/>
          <w:lang w:val="ru-RU" w:eastAsia="ru-RU"/>
        </w:rPr>
      </w:pPr>
      <w:r w:rsidRPr="00172000">
        <w:rPr>
          <w:rFonts w:ascii="Times New Roman" w:eastAsia="Times New Roman" w:hAnsi="Times New Roman" w:cs="Times New Roman"/>
          <w:color w:val="auto"/>
          <w:sz w:val="24"/>
          <w:szCs w:val="24"/>
          <w:lang w:val="ru-RU" w:eastAsia="ru-RU"/>
        </w:rPr>
        <w:t>Исходя из вышеизложенного</w:t>
      </w:r>
    </w:p>
    <w:p w:rsidR="00172000" w:rsidRPr="00172000" w:rsidRDefault="00172000" w:rsidP="00172000">
      <w:pPr>
        <w:spacing w:after="0" w:line="240" w:lineRule="auto"/>
        <w:jc w:val="both"/>
        <w:rPr>
          <w:rFonts w:ascii="Times New Roman" w:eastAsia="Times New Roman" w:hAnsi="Times New Roman" w:cs="Times New Roman"/>
          <w:color w:val="auto"/>
          <w:sz w:val="24"/>
          <w:szCs w:val="24"/>
          <w:lang w:val="ru-RU" w:eastAsia="ru-RU"/>
        </w:rPr>
      </w:pPr>
    </w:p>
    <w:p w:rsidR="00172000" w:rsidRPr="00172000" w:rsidRDefault="00172000" w:rsidP="00172000">
      <w:pPr>
        <w:spacing w:after="0" w:line="240" w:lineRule="auto"/>
        <w:jc w:val="both"/>
        <w:rPr>
          <w:rFonts w:ascii="Times New Roman" w:eastAsia="Times New Roman" w:hAnsi="Times New Roman" w:cs="Times New Roman"/>
          <w:color w:val="auto"/>
          <w:sz w:val="24"/>
          <w:szCs w:val="24"/>
          <w:lang w:val="ru-RU" w:eastAsia="ru-RU"/>
        </w:rPr>
      </w:pPr>
      <w:r w:rsidRPr="00172000">
        <w:rPr>
          <w:rFonts w:ascii="Times New Roman" w:eastAsia="Times New Roman" w:hAnsi="Times New Roman" w:cs="Times New Roman"/>
          <w:color w:val="auto"/>
          <w:sz w:val="24"/>
          <w:szCs w:val="24"/>
          <w:lang w:val="ru-RU" w:eastAsia="ru-RU"/>
        </w:rPr>
        <w:t>ПРИКАЗЫВАЮ:</w:t>
      </w:r>
    </w:p>
    <w:p w:rsidR="00172000" w:rsidRDefault="00172000" w:rsidP="00172000">
      <w:pPr>
        <w:spacing w:after="0" w:line="240" w:lineRule="auto"/>
        <w:jc w:val="both"/>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lastRenderedPageBreak/>
        <w:t>1.</w:t>
      </w:r>
      <w:r w:rsidRPr="00172000">
        <w:t xml:space="preserve"> </w:t>
      </w:r>
      <w:r w:rsidRPr="00172000">
        <w:rPr>
          <w:rFonts w:ascii="Times New Roman" w:eastAsia="Times New Roman" w:hAnsi="Times New Roman" w:cs="Times New Roman"/>
          <w:color w:val="auto"/>
          <w:sz w:val="24"/>
          <w:szCs w:val="24"/>
          <w:lang w:val="ru-RU" w:eastAsia="ru-RU"/>
        </w:rPr>
        <w:t>Считать качество предоставляемых образовательных услуг по  химии в МБОУ Симферопольского района на удовлетворительном уровне</w:t>
      </w:r>
    </w:p>
    <w:p w:rsidR="00172000" w:rsidRPr="00172000" w:rsidRDefault="00172000" w:rsidP="00172000">
      <w:pPr>
        <w:tabs>
          <w:tab w:val="left" w:pos="3774"/>
        </w:tabs>
        <w:spacing w:after="0" w:line="240" w:lineRule="auto"/>
        <w:jc w:val="both"/>
        <w:rPr>
          <w:rFonts w:ascii="Times New Roman" w:eastAsia="Times New Roman" w:hAnsi="Times New Roman" w:cs="Times New Roman"/>
          <w:color w:val="auto"/>
          <w:sz w:val="24"/>
          <w:szCs w:val="24"/>
          <w:lang w:val="ru-RU" w:eastAsia="ru-RU"/>
        </w:rPr>
      </w:pPr>
      <w:r w:rsidRPr="00172000">
        <w:rPr>
          <w:rFonts w:ascii="Times New Roman" w:eastAsia="Times New Roman" w:hAnsi="Times New Roman" w:cs="Times New Roman"/>
          <w:color w:val="auto"/>
          <w:sz w:val="24"/>
          <w:szCs w:val="24"/>
          <w:lang w:val="ru-RU" w:eastAsia="ru-RU"/>
        </w:rPr>
        <w:t>Администрации МБОУ:</w:t>
      </w:r>
    </w:p>
    <w:p w:rsidR="00172000" w:rsidRPr="00172000" w:rsidRDefault="00172000" w:rsidP="00172000">
      <w:pPr>
        <w:tabs>
          <w:tab w:val="left" w:pos="3774"/>
        </w:tabs>
        <w:spacing w:after="0" w:line="240" w:lineRule="auto"/>
        <w:jc w:val="both"/>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2</w:t>
      </w:r>
      <w:r w:rsidRPr="00172000">
        <w:rPr>
          <w:rFonts w:ascii="Times New Roman" w:eastAsia="Times New Roman" w:hAnsi="Times New Roman" w:cs="Times New Roman"/>
          <w:color w:val="auto"/>
          <w:sz w:val="24"/>
          <w:szCs w:val="24"/>
          <w:lang w:val="ru-RU" w:eastAsia="ru-RU"/>
        </w:rPr>
        <w:t xml:space="preserve">.1. Спланировать мероприятия по материально-техническому обеспечению кабинетов химии  </w:t>
      </w:r>
    </w:p>
    <w:p w:rsidR="00172000" w:rsidRPr="00172000" w:rsidRDefault="00172000" w:rsidP="00172000">
      <w:pPr>
        <w:tabs>
          <w:tab w:val="left" w:pos="3774"/>
        </w:tabs>
        <w:spacing w:after="0" w:line="240" w:lineRule="auto"/>
        <w:jc w:val="both"/>
        <w:rPr>
          <w:rFonts w:ascii="Times New Roman" w:eastAsia="Times New Roman" w:hAnsi="Times New Roman" w:cs="Times New Roman"/>
          <w:color w:val="auto"/>
          <w:sz w:val="24"/>
          <w:szCs w:val="24"/>
          <w:lang w:val="ru-RU" w:eastAsia="ru-RU"/>
        </w:rPr>
      </w:pPr>
      <w:r w:rsidRPr="00172000">
        <w:rPr>
          <w:rFonts w:ascii="Times New Roman" w:eastAsia="Times New Roman" w:hAnsi="Times New Roman" w:cs="Times New Roman"/>
          <w:color w:val="auto"/>
          <w:sz w:val="24"/>
          <w:szCs w:val="24"/>
          <w:lang w:val="ru-RU" w:eastAsia="ru-RU"/>
        </w:rPr>
        <w:t xml:space="preserve">                                                                                                   </w:t>
      </w:r>
      <w:r>
        <w:rPr>
          <w:rFonts w:ascii="Times New Roman" w:eastAsia="Times New Roman" w:hAnsi="Times New Roman" w:cs="Times New Roman"/>
          <w:color w:val="auto"/>
          <w:sz w:val="24"/>
          <w:szCs w:val="24"/>
          <w:lang w:val="ru-RU" w:eastAsia="ru-RU"/>
        </w:rPr>
        <w:t xml:space="preserve">                              </w:t>
      </w:r>
      <w:r w:rsidRPr="00172000">
        <w:rPr>
          <w:rFonts w:ascii="Times New Roman" w:eastAsia="Times New Roman" w:hAnsi="Times New Roman" w:cs="Times New Roman"/>
          <w:color w:val="auto"/>
          <w:sz w:val="24"/>
          <w:szCs w:val="24"/>
          <w:lang w:val="ru-RU" w:eastAsia="ru-RU"/>
        </w:rPr>
        <w:t xml:space="preserve">   до 01.09.2018</w:t>
      </w:r>
    </w:p>
    <w:p w:rsidR="00172000" w:rsidRPr="00172000" w:rsidRDefault="00172000" w:rsidP="00172000">
      <w:pPr>
        <w:tabs>
          <w:tab w:val="left" w:pos="3774"/>
        </w:tabs>
        <w:spacing w:after="0" w:line="240" w:lineRule="auto"/>
        <w:jc w:val="both"/>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2</w:t>
      </w:r>
      <w:r w:rsidRPr="00172000">
        <w:rPr>
          <w:rFonts w:ascii="Times New Roman" w:eastAsia="Times New Roman" w:hAnsi="Times New Roman" w:cs="Times New Roman"/>
          <w:color w:val="auto"/>
          <w:sz w:val="24"/>
          <w:szCs w:val="24"/>
          <w:lang w:val="ru-RU" w:eastAsia="ru-RU"/>
        </w:rPr>
        <w:t xml:space="preserve">.2.  Осуществлять </w:t>
      </w:r>
      <w:proofErr w:type="gramStart"/>
      <w:r w:rsidRPr="00172000">
        <w:rPr>
          <w:rFonts w:ascii="Times New Roman" w:eastAsia="Times New Roman" w:hAnsi="Times New Roman" w:cs="Times New Roman"/>
          <w:color w:val="auto"/>
          <w:sz w:val="24"/>
          <w:szCs w:val="24"/>
          <w:lang w:val="ru-RU" w:eastAsia="ru-RU"/>
        </w:rPr>
        <w:t>контроль  за</w:t>
      </w:r>
      <w:proofErr w:type="gramEnd"/>
      <w:r w:rsidRPr="00172000">
        <w:rPr>
          <w:rFonts w:ascii="Times New Roman" w:eastAsia="Times New Roman" w:hAnsi="Times New Roman" w:cs="Times New Roman"/>
          <w:color w:val="auto"/>
          <w:sz w:val="24"/>
          <w:szCs w:val="24"/>
          <w:lang w:val="ru-RU" w:eastAsia="ru-RU"/>
        </w:rPr>
        <w:t xml:space="preserve"> ведением обязательной документации учителями химии</w:t>
      </w:r>
    </w:p>
    <w:p w:rsidR="00172000" w:rsidRPr="00172000" w:rsidRDefault="00172000" w:rsidP="00172000">
      <w:pPr>
        <w:tabs>
          <w:tab w:val="left" w:pos="3774"/>
        </w:tabs>
        <w:spacing w:after="0" w:line="240" w:lineRule="auto"/>
        <w:jc w:val="right"/>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 xml:space="preserve">в </w:t>
      </w:r>
      <w:r w:rsidRPr="00172000">
        <w:rPr>
          <w:rFonts w:ascii="Times New Roman" w:eastAsia="Times New Roman" w:hAnsi="Times New Roman" w:cs="Times New Roman"/>
          <w:color w:val="auto"/>
          <w:sz w:val="24"/>
          <w:szCs w:val="24"/>
          <w:lang w:val="ru-RU" w:eastAsia="ru-RU"/>
        </w:rPr>
        <w:t>течение учебного года</w:t>
      </w:r>
    </w:p>
    <w:p w:rsidR="00172000" w:rsidRDefault="00172000" w:rsidP="00172000">
      <w:pPr>
        <w:tabs>
          <w:tab w:val="left" w:pos="3774"/>
        </w:tabs>
        <w:spacing w:after="0" w:line="240" w:lineRule="auto"/>
        <w:jc w:val="both"/>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2</w:t>
      </w:r>
      <w:r w:rsidRPr="00172000">
        <w:rPr>
          <w:rFonts w:ascii="Times New Roman" w:eastAsia="Times New Roman" w:hAnsi="Times New Roman" w:cs="Times New Roman"/>
          <w:color w:val="auto"/>
          <w:sz w:val="24"/>
          <w:szCs w:val="24"/>
          <w:lang w:val="ru-RU" w:eastAsia="ru-RU"/>
        </w:rPr>
        <w:t>.3. Контролировать объективность оценки качества знаний учащихся по предмету</w:t>
      </w:r>
    </w:p>
    <w:p w:rsidR="00172000" w:rsidRDefault="00172000" w:rsidP="00172000">
      <w:pPr>
        <w:tabs>
          <w:tab w:val="left" w:pos="3774"/>
        </w:tabs>
        <w:spacing w:after="0" w:line="240" w:lineRule="auto"/>
        <w:jc w:val="right"/>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Постоянно</w:t>
      </w:r>
    </w:p>
    <w:p w:rsidR="00172000" w:rsidRPr="00172000" w:rsidRDefault="00172000" w:rsidP="00172000">
      <w:pPr>
        <w:tabs>
          <w:tab w:val="left" w:pos="3774"/>
        </w:tabs>
        <w:spacing w:after="0" w:line="240" w:lineRule="auto"/>
        <w:jc w:val="both"/>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 xml:space="preserve">2.4. Предусмотреть выделение дополнительного часа </w:t>
      </w:r>
      <w:r w:rsidRPr="00172000">
        <w:rPr>
          <w:rFonts w:ascii="Times New Roman" w:eastAsia="Times New Roman" w:hAnsi="Times New Roman" w:cs="Times New Roman"/>
          <w:color w:val="auto"/>
          <w:sz w:val="24"/>
          <w:szCs w:val="24"/>
          <w:lang w:val="ru-RU" w:eastAsia="ru-RU"/>
        </w:rPr>
        <w:t>из часов компонента образовательной организации</w:t>
      </w:r>
      <w:r w:rsidR="00330B88">
        <w:rPr>
          <w:rFonts w:ascii="Times New Roman" w:eastAsia="Times New Roman" w:hAnsi="Times New Roman" w:cs="Times New Roman"/>
          <w:color w:val="auto"/>
          <w:sz w:val="24"/>
          <w:szCs w:val="24"/>
          <w:lang w:val="ru-RU" w:eastAsia="ru-RU"/>
        </w:rPr>
        <w:t xml:space="preserve"> для изучения предмета «Химия»</w:t>
      </w:r>
      <w:r>
        <w:rPr>
          <w:rFonts w:ascii="Times New Roman" w:eastAsia="Times New Roman" w:hAnsi="Times New Roman" w:cs="Times New Roman"/>
          <w:color w:val="auto"/>
          <w:sz w:val="24"/>
          <w:szCs w:val="24"/>
          <w:lang w:val="ru-RU" w:eastAsia="ru-RU"/>
        </w:rPr>
        <w:t xml:space="preserve"> в 10-11 классах на базовом уровне</w:t>
      </w:r>
    </w:p>
    <w:p w:rsidR="00172000" w:rsidRPr="00172000" w:rsidRDefault="00172000" w:rsidP="00172000">
      <w:pPr>
        <w:tabs>
          <w:tab w:val="left" w:pos="3774"/>
        </w:tabs>
        <w:spacing w:after="0" w:line="240" w:lineRule="auto"/>
        <w:jc w:val="both"/>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3</w:t>
      </w:r>
      <w:r w:rsidRPr="00172000">
        <w:rPr>
          <w:rFonts w:ascii="Times New Roman" w:eastAsia="Times New Roman" w:hAnsi="Times New Roman" w:cs="Times New Roman"/>
          <w:color w:val="auto"/>
          <w:sz w:val="24"/>
          <w:szCs w:val="24"/>
          <w:lang w:val="ru-RU" w:eastAsia="ru-RU"/>
        </w:rPr>
        <w:t>. Директорам МБОУ: «</w:t>
      </w:r>
      <w:proofErr w:type="spellStart"/>
      <w:r w:rsidRPr="00172000">
        <w:rPr>
          <w:rFonts w:ascii="Times New Roman" w:eastAsia="Times New Roman" w:hAnsi="Times New Roman" w:cs="Times New Roman"/>
          <w:color w:val="auto"/>
          <w:sz w:val="24"/>
          <w:szCs w:val="24"/>
          <w:lang w:val="ru-RU" w:eastAsia="ru-RU"/>
        </w:rPr>
        <w:t>Чайкинская</w:t>
      </w:r>
      <w:proofErr w:type="spellEnd"/>
      <w:r w:rsidRPr="00172000">
        <w:rPr>
          <w:rFonts w:ascii="Times New Roman" w:eastAsia="Times New Roman" w:hAnsi="Times New Roman" w:cs="Times New Roman"/>
          <w:color w:val="auto"/>
          <w:sz w:val="24"/>
          <w:szCs w:val="24"/>
          <w:lang w:val="ru-RU" w:eastAsia="ru-RU"/>
        </w:rPr>
        <w:t xml:space="preserve"> школа» (</w:t>
      </w:r>
      <w:proofErr w:type="spellStart"/>
      <w:r w:rsidRPr="00172000">
        <w:rPr>
          <w:rFonts w:ascii="Times New Roman" w:eastAsia="Times New Roman" w:hAnsi="Times New Roman" w:cs="Times New Roman"/>
          <w:color w:val="auto"/>
          <w:sz w:val="24"/>
          <w:szCs w:val="24"/>
          <w:lang w:val="ru-RU" w:eastAsia="ru-RU"/>
        </w:rPr>
        <w:t>Дамадаева</w:t>
      </w:r>
      <w:proofErr w:type="spellEnd"/>
      <w:r w:rsidRPr="00172000">
        <w:rPr>
          <w:rFonts w:ascii="Times New Roman" w:eastAsia="Times New Roman" w:hAnsi="Times New Roman" w:cs="Times New Roman"/>
          <w:color w:val="auto"/>
          <w:sz w:val="24"/>
          <w:szCs w:val="24"/>
          <w:lang w:val="ru-RU" w:eastAsia="ru-RU"/>
        </w:rPr>
        <w:t xml:space="preserve"> О.А.), «Мирновская школа №2» (Беспалова С.Э.)</w:t>
      </w:r>
    </w:p>
    <w:p w:rsidR="00172000" w:rsidRDefault="00172000" w:rsidP="00172000">
      <w:pPr>
        <w:tabs>
          <w:tab w:val="left" w:pos="3774"/>
        </w:tabs>
        <w:spacing w:after="0" w:line="240" w:lineRule="auto"/>
        <w:jc w:val="both"/>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3</w:t>
      </w:r>
      <w:r w:rsidRPr="00172000">
        <w:rPr>
          <w:rFonts w:ascii="Times New Roman" w:eastAsia="Times New Roman" w:hAnsi="Times New Roman" w:cs="Times New Roman"/>
          <w:color w:val="auto"/>
          <w:sz w:val="24"/>
          <w:szCs w:val="24"/>
          <w:lang w:val="ru-RU" w:eastAsia="ru-RU"/>
        </w:rPr>
        <w:t>.1</w:t>
      </w:r>
      <w:proofErr w:type="gramStart"/>
      <w:r w:rsidRPr="00172000">
        <w:rPr>
          <w:rFonts w:ascii="Times New Roman" w:eastAsia="Times New Roman" w:hAnsi="Times New Roman" w:cs="Times New Roman"/>
          <w:color w:val="auto"/>
          <w:sz w:val="24"/>
          <w:szCs w:val="24"/>
          <w:lang w:val="ru-RU" w:eastAsia="ru-RU"/>
        </w:rPr>
        <w:t xml:space="preserve"> П</w:t>
      </w:r>
      <w:proofErr w:type="gramEnd"/>
      <w:r w:rsidRPr="00172000">
        <w:rPr>
          <w:rFonts w:ascii="Times New Roman" w:eastAsia="Times New Roman" w:hAnsi="Times New Roman" w:cs="Times New Roman"/>
          <w:color w:val="auto"/>
          <w:sz w:val="24"/>
          <w:szCs w:val="24"/>
          <w:lang w:val="ru-RU" w:eastAsia="ru-RU"/>
        </w:rPr>
        <w:t xml:space="preserve">ровести анализ причин низкой успеваемости    по предмету                               </w:t>
      </w:r>
    </w:p>
    <w:p w:rsidR="00172000" w:rsidRPr="00172000" w:rsidRDefault="00172000" w:rsidP="00172000">
      <w:pPr>
        <w:tabs>
          <w:tab w:val="left" w:pos="3774"/>
        </w:tabs>
        <w:spacing w:after="0" w:line="240" w:lineRule="auto"/>
        <w:jc w:val="right"/>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 xml:space="preserve">  до 10</w:t>
      </w:r>
      <w:r w:rsidRPr="00172000">
        <w:rPr>
          <w:rFonts w:ascii="Times New Roman" w:eastAsia="Times New Roman" w:hAnsi="Times New Roman" w:cs="Times New Roman"/>
          <w:color w:val="auto"/>
          <w:sz w:val="24"/>
          <w:szCs w:val="24"/>
          <w:lang w:val="ru-RU" w:eastAsia="ru-RU"/>
        </w:rPr>
        <w:t xml:space="preserve">.05.2018                                      </w:t>
      </w:r>
    </w:p>
    <w:p w:rsidR="00172000" w:rsidRPr="00172000" w:rsidRDefault="00172000" w:rsidP="00172000">
      <w:pPr>
        <w:tabs>
          <w:tab w:val="left" w:pos="3774"/>
        </w:tabs>
        <w:spacing w:after="0" w:line="240" w:lineRule="auto"/>
        <w:jc w:val="both"/>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3</w:t>
      </w:r>
      <w:r w:rsidRPr="00172000">
        <w:rPr>
          <w:rFonts w:ascii="Times New Roman" w:eastAsia="Times New Roman" w:hAnsi="Times New Roman" w:cs="Times New Roman"/>
          <w:color w:val="auto"/>
          <w:sz w:val="24"/>
          <w:szCs w:val="24"/>
          <w:lang w:val="ru-RU" w:eastAsia="ru-RU"/>
        </w:rPr>
        <w:t xml:space="preserve">.2. Обеспечить контроль качества преподавания и систематический мониторинг уровня </w:t>
      </w:r>
      <w:proofErr w:type="spellStart"/>
      <w:r w:rsidRPr="00172000">
        <w:rPr>
          <w:rFonts w:ascii="Times New Roman" w:eastAsia="Times New Roman" w:hAnsi="Times New Roman" w:cs="Times New Roman"/>
          <w:color w:val="auto"/>
          <w:sz w:val="24"/>
          <w:szCs w:val="24"/>
          <w:lang w:val="ru-RU" w:eastAsia="ru-RU"/>
        </w:rPr>
        <w:t>обученности</w:t>
      </w:r>
      <w:proofErr w:type="spellEnd"/>
      <w:r w:rsidRPr="00172000">
        <w:rPr>
          <w:rFonts w:ascii="Times New Roman" w:eastAsia="Times New Roman" w:hAnsi="Times New Roman" w:cs="Times New Roman"/>
          <w:color w:val="auto"/>
          <w:sz w:val="24"/>
          <w:szCs w:val="24"/>
          <w:lang w:val="ru-RU" w:eastAsia="ru-RU"/>
        </w:rPr>
        <w:t xml:space="preserve"> учащихся по предмету</w:t>
      </w:r>
    </w:p>
    <w:p w:rsidR="00172000" w:rsidRPr="00172000" w:rsidRDefault="00172000" w:rsidP="00172000">
      <w:pPr>
        <w:tabs>
          <w:tab w:val="left" w:pos="3774"/>
        </w:tabs>
        <w:spacing w:after="0" w:line="240" w:lineRule="auto"/>
        <w:jc w:val="both"/>
        <w:rPr>
          <w:rFonts w:ascii="Times New Roman" w:eastAsia="Times New Roman" w:hAnsi="Times New Roman" w:cs="Times New Roman"/>
          <w:color w:val="auto"/>
          <w:sz w:val="24"/>
          <w:szCs w:val="24"/>
          <w:lang w:val="ru-RU" w:eastAsia="ru-RU"/>
        </w:rPr>
      </w:pPr>
      <w:r w:rsidRPr="00172000">
        <w:rPr>
          <w:rFonts w:ascii="Times New Roman" w:eastAsia="Times New Roman" w:hAnsi="Times New Roman" w:cs="Times New Roman"/>
          <w:color w:val="auto"/>
          <w:sz w:val="24"/>
          <w:szCs w:val="24"/>
          <w:lang w:val="ru-RU" w:eastAsia="ru-RU"/>
        </w:rPr>
        <w:t xml:space="preserve">                                                                                                                              в течение года</w:t>
      </w:r>
    </w:p>
    <w:p w:rsidR="00172000" w:rsidRPr="00172000" w:rsidRDefault="00172000" w:rsidP="00172000">
      <w:pPr>
        <w:tabs>
          <w:tab w:val="left" w:pos="3774"/>
        </w:tabs>
        <w:spacing w:after="0" w:line="240" w:lineRule="auto"/>
        <w:jc w:val="both"/>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4</w:t>
      </w:r>
      <w:r w:rsidRPr="00172000">
        <w:rPr>
          <w:rFonts w:ascii="Times New Roman" w:eastAsia="Times New Roman" w:hAnsi="Times New Roman" w:cs="Times New Roman"/>
          <w:color w:val="auto"/>
          <w:sz w:val="24"/>
          <w:szCs w:val="24"/>
          <w:lang w:val="ru-RU" w:eastAsia="ru-RU"/>
        </w:rPr>
        <w:t>.Учителям химии МБОУ:</w:t>
      </w:r>
    </w:p>
    <w:p w:rsidR="00172000" w:rsidRDefault="00172000" w:rsidP="00172000">
      <w:pPr>
        <w:tabs>
          <w:tab w:val="left" w:pos="3774"/>
        </w:tabs>
        <w:spacing w:after="0" w:line="240" w:lineRule="auto"/>
        <w:jc w:val="both"/>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4</w:t>
      </w:r>
      <w:r w:rsidRPr="00172000">
        <w:rPr>
          <w:rFonts w:ascii="Times New Roman" w:eastAsia="Times New Roman" w:hAnsi="Times New Roman" w:cs="Times New Roman"/>
          <w:color w:val="auto"/>
          <w:sz w:val="24"/>
          <w:szCs w:val="24"/>
          <w:lang w:val="ru-RU" w:eastAsia="ru-RU"/>
        </w:rPr>
        <w:t xml:space="preserve">.1. Продолжить работу по развитию  ключевых и предметных компетентностей, исследовательских умений и навыков обучающихся по химии </w:t>
      </w:r>
    </w:p>
    <w:p w:rsidR="00330B88" w:rsidRPr="00172000" w:rsidRDefault="00330B88" w:rsidP="00330B88">
      <w:pPr>
        <w:tabs>
          <w:tab w:val="left" w:pos="3774"/>
        </w:tabs>
        <w:spacing w:after="0" w:line="240" w:lineRule="auto"/>
        <w:jc w:val="right"/>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постоянно.</w:t>
      </w:r>
    </w:p>
    <w:p w:rsidR="00172000" w:rsidRDefault="00172000" w:rsidP="00172000">
      <w:pPr>
        <w:tabs>
          <w:tab w:val="left" w:pos="3774"/>
        </w:tabs>
        <w:spacing w:after="0" w:line="240" w:lineRule="auto"/>
        <w:jc w:val="both"/>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4</w:t>
      </w:r>
      <w:r w:rsidRPr="00172000">
        <w:rPr>
          <w:rFonts w:ascii="Times New Roman" w:eastAsia="Times New Roman" w:hAnsi="Times New Roman" w:cs="Times New Roman"/>
          <w:color w:val="auto"/>
          <w:sz w:val="24"/>
          <w:szCs w:val="24"/>
          <w:lang w:val="ru-RU" w:eastAsia="ru-RU"/>
        </w:rPr>
        <w:t>.2. Привлекать учащихся к участию в МАН с целью привития интереса к предмету</w:t>
      </w:r>
    </w:p>
    <w:p w:rsidR="00330B88" w:rsidRPr="00172000" w:rsidRDefault="00330B88" w:rsidP="00330B88">
      <w:pPr>
        <w:tabs>
          <w:tab w:val="left" w:pos="3774"/>
        </w:tabs>
        <w:spacing w:after="0" w:line="240" w:lineRule="auto"/>
        <w:jc w:val="right"/>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п</w:t>
      </w:r>
      <w:r w:rsidRPr="00330B88">
        <w:rPr>
          <w:rFonts w:ascii="Times New Roman" w:eastAsia="Times New Roman" w:hAnsi="Times New Roman" w:cs="Times New Roman"/>
          <w:color w:val="auto"/>
          <w:sz w:val="24"/>
          <w:szCs w:val="24"/>
          <w:lang w:val="ru-RU" w:eastAsia="ru-RU"/>
        </w:rPr>
        <w:t>остоянно</w:t>
      </w:r>
      <w:r>
        <w:rPr>
          <w:rFonts w:ascii="Times New Roman" w:eastAsia="Times New Roman" w:hAnsi="Times New Roman" w:cs="Times New Roman"/>
          <w:color w:val="auto"/>
          <w:sz w:val="24"/>
          <w:szCs w:val="24"/>
          <w:lang w:val="ru-RU" w:eastAsia="ru-RU"/>
        </w:rPr>
        <w:t>.</w:t>
      </w:r>
    </w:p>
    <w:p w:rsidR="00172000" w:rsidRPr="00172000" w:rsidRDefault="00330B88" w:rsidP="00172000">
      <w:pPr>
        <w:tabs>
          <w:tab w:val="left" w:pos="3774"/>
        </w:tabs>
        <w:spacing w:after="0" w:line="240" w:lineRule="auto"/>
        <w:jc w:val="both"/>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4</w:t>
      </w:r>
      <w:r w:rsidR="00172000" w:rsidRPr="00172000">
        <w:rPr>
          <w:rFonts w:ascii="Times New Roman" w:eastAsia="Times New Roman" w:hAnsi="Times New Roman" w:cs="Times New Roman"/>
          <w:color w:val="auto"/>
          <w:sz w:val="24"/>
          <w:szCs w:val="24"/>
          <w:lang w:val="ru-RU" w:eastAsia="ru-RU"/>
        </w:rPr>
        <w:t>.3</w:t>
      </w:r>
      <w:proofErr w:type="gramStart"/>
      <w:r w:rsidR="00172000" w:rsidRPr="00172000">
        <w:rPr>
          <w:rFonts w:ascii="Times New Roman" w:eastAsia="Times New Roman" w:hAnsi="Times New Roman" w:cs="Times New Roman"/>
          <w:color w:val="auto"/>
          <w:sz w:val="24"/>
          <w:szCs w:val="24"/>
          <w:lang w:val="ru-RU" w:eastAsia="ru-RU"/>
        </w:rPr>
        <w:t xml:space="preserve"> О</w:t>
      </w:r>
      <w:proofErr w:type="gramEnd"/>
      <w:r w:rsidR="00172000" w:rsidRPr="00172000">
        <w:rPr>
          <w:rFonts w:ascii="Times New Roman" w:eastAsia="Times New Roman" w:hAnsi="Times New Roman" w:cs="Times New Roman"/>
          <w:color w:val="auto"/>
          <w:sz w:val="24"/>
          <w:szCs w:val="24"/>
          <w:lang w:val="ru-RU" w:eastAsia="ru-RU"/>
        </w:rPr>
        <w:t>беспечить системное повторение изученного материала с целью подготовки к ГИА</w:t>
      </w:r>
    </w:p>
    <w:p w:rsidR="00330B88" w:rsidRDefault="00330B88" w:rsidP="00172000">
      <w:pPr>
        <w:tabs>
          <w:tab w:val="left" w:pos="3774"/>
        </w:tabs>
        <w:spacing w:after="0" w:line="240" w:lineRule="auto"/>
        <w:jc w:val="both"/>
        <w:rPr>
          <w:rFonts w:ascii="Times New Roman" w:eastAsia="Times New Roman" w:hAnsi="Times New Roman" w:cs="Times New Roman"/>
          <w:color w:val="auto"/>
          <w:sz w:val="24"/>
          <w:szCs w:val="24"/>
          <w:lang w:val="ru-RU" w:eastAsia="ru-RU"/>
        </w:rPr>
      </w:pPr>
    </w:p>
    <w:p w:rsidR="00172000" w:rsidRPr="00172000" w:rsidRDefault="00330B88" w:rsidP="00172000">
      <w:pPr>
        <w:tabs>
          <w:tab w:val="left" w:pos="3774"/>
        </w:tabs>
        <w:spacing w:after="0" w:line="240" w:lineRule="auto"/>
        <w:jc w:val="both"/>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5</w:t>
      </w:r>
      <w:r w:rsidR="00172000" w:rsidRPr="00172000">
        <w:rPr>
          <w:rFonts w:ascii="Times New Roman" w:eastAsia="Times New Roman" w:hAnsi="Times New Roman" w:cs="Times New Roman"/>
          <w:color w:val="auto"/>
          <w:sz w:val="24"/>
          <w:szCs w:val="24"/>
          <w:lang w:val="ru-RU" w:eastAsia="ru-RU"/>
        </w:rPr>
        <w:t>.Учителям химии МБОУ: «Мирновская школа №2</w:t>
      </w:r>
      <w:r>
        <w:rPr>
          <w:rFonts w:ascii="Times New Roman" w:eastAsia="Times New Roman" w:hAnsi="Times New Roman" w:cs="Times New Roman"/>
          <w:color w:val="auto"/>
          <w:sz w:val="24"/>
          <w:szCs w:val="24"/>
          <w:lang w:val="ru-RU" w:eastAsia="ru-RU"/>
        </w:rPr>
        <w:t xml:space="preserve">, </w:t>
      </w:r>
      <w:r w:rsidR="00172000" w:rsidRPr="00172000">
        <w:rPr>
          <w:rFonts w:ascii="Times New Roman" w:eastAsia="Times New Roman" w:hAnsi="Times New Roman" w:cs="Times New Roman"/>
          <w:color w:val="auto"/>
          <w:sz w:val="24"/>
          <w:szCs w:val="24"/>
          <w:lang w:val="ru-RU" w:eastAsia="ru-RU"/>
        </w:rPr>
        <w:t xml:space="preserve"> «</w:t>
      </w:r>
      <w:proofErr w:type="spellStart"/>
      <w:r w:rsidR="00172000" w:rsidRPr="00172000">
        <w:rPr>
          <w:rFonts w:ascii="Times New Roman" w:eastAsia="Times New Roman" w:hAnsi="Times New Roman" w:cs="Times New Roman"/>
          <w:color w:val="auto"/>
          <w:sz w:val="24"/>
          <w:szCs w:val="24"/>
          <w:lang w:val="ru-RU" w:eastAsia="ru-RU"/>
        </w:rPr>
        <w:t>Чайкинская</w:t>
      </w:r>
      <w:proofErr w:type="spellEnd"/>
      <w:r w:rsidR="00172000" w:rsidRPr="00172000">
        <w:rPr>
          <w:rFonts w:ascii="Times New Roman" w:eastAsia="Times New Roman" w:hAnsi="Times New Roman" w:cs="Times New Roman"/>
          <w:color w:val="auto"/>
          <w:sz w:val="24"/>
          <w:szCs w:val="24"/>
          <w:lang w:val="ru-RU" w:eastAsia="ru-RU"/>
        </w:rPr>
        <w:t xml:space="preserve"> школа» (</w:t>
      </w:r>
      <w:proofErr w:type="spellStart"/>
      <w:r w:rsidR="00172000" w:rsidRPr="00172000">
        <w:rPr>
          <w:rFonts w:ascii="Times New Roman" w:eastAsia="Times New Roman" w:hAnsi="Times New Roman" w:cs="Times New Roman"/>
          <w:color w:val="auto"/>
          <w:sz w:val="24"/>
          <w:szCs w:val="24"/>
          <w:lang w:val="ru-RU" w:eastAsia="ru-RU"/>
        </w:rPr>
        <w:t>Хруцкая</w:t>
      </w:r>
      <w:proofErr w:type="spellEnd"/>
      <w:r w:rsidR="00172000" w:rsidRPr="00172000">
        <w:rPr>
          <w:rFonts w:ascii="Times New Roman" w:eastAsia="Times New Roman" w:hAnsi="Times New Roman" w:cs="Times New Roman"/>
          <w:color w:val="auto"/>
          <w:sz w:val="24"/>
          <w:szCs w:val="24"/>
          <w:lang w:val="ru-RU" w:eastAsia="ru-RU"/>
        </w:rPr>
        <w:t xml:space="preserve"> Н.В.), «</w:t>
      </w:r>
      <w:proofErr w:type="spellStart"/>
      <w:r w:rsidR="00172000" w:rsidRPr="00172000">
        <w:rPr>
          <w:rFonts w:ascii="Times New Roman" w:eastAsia="Times New Roman" w:hAnsi="Times New Roman" w:cs="Times New Roman"/>
          <w:color w:val="auto"/>
          <w:sz w:val="24"/>
          <w:szCs w:val="24"/>
          <w:lang w:val="ru-RU" w:eastAsia="ru-RU"/>
        </w:rPr>
        <w:t>Маленская</w:t>
      </w:r>
      <w:proofErr w:type="spellEnd"/>
      <w:r w:rsidR="00172000" w:rsidRPr="00172000">
        <w:rPr>
          <w:rFonts w:ascii="Times New Roman" w:eastAsia="Times New Roman" w:hAnsi="Times New Roman" w:cs="Times New Roman"/>
          <w:color w:val="auto"/>
          <w:sz w:val="24"/>
          <w:szCs w:val="24"/>
          <w:lang w:val="ru-RU" w:eastAsia="ru-RU"/>
        </w:rPr>
        <w:t xml:space="preserve"> школа» (Юсупова Л.З.) изучить методические рекомендации «Нормы выставления оценок по химии» (2016г), разработанные КРИППО и применять их на практике</w:t>
      </w:r>
    </w:p>
    <w:p w:rsidR="00172000" w:rsidRPr="00172000" w:rsidRDefault="00330B88" w:rsidP="00172000">
      <w:pPr>
        <w:tabs>
          <w:tab w:val="left" w:pos="3774"/>
        </w:tabs>
        <w:spacing w:after="0" w:line="240" w:lineRule="auto"/>
        <w:jc w:val="both"/>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6</w:t>
      </w:r>
      <w:r w:rsidR="00172000" w:rsidRPr="00172000">
        <w:rPr>
          <w:rFonts w:ascii="Times New Roman" w:eastAsia="Times New Roman" w:hAnsi="Times New Roman" w:cs="Times New Roman"/>
          <w:color w:val="auto"/>
          <w:sz w:val="24"/>
          <w:szCs w:val="24"/>
          <w:lang w:val="ru-RU" w:eastAsia="ru-RU"/>
        </w:rPr>
        <w:t>. МБОУ ДО «ЦДЮТ» (</w:t>
      </w:r>
      <w:proofErr w:type="spellStart"/>
      <w:r w:rsidR="00172000" w:rsidRPr="00172000">
        <w:rPr>
          <w:rFonts w:ascii="Times New Roman" w:eastAsia="Times New Roman" w:hAnsi="Times New Roman" w:cs="Times New Roman"/>
          <w:color w:val="auto"/>
          <w:sz w:val="24"/>
          <w:szCs w:val="24"/>
          <w:lang w:val="ru-RU" w:eastAsia="ru-RU"/>
        </w:rPr>
        <w:t>Кирияк</w:t>
      </w:r>
      <w:proofErr w:type="spellEnd"/>
      <w:r w:rsidR="00172000" w:rsidRPr="00172000">
        <w:rPr>
          <w:rFonts w:ascii="Times New Roman" w:eastAsia="Times New Roman" w:hAnsi="Times New Roman" w:cs="Times New Roman"/>
          <w:color w:val="auto"/>
          <w:sz w:val="24"/>
          <w:szCs w:val="24"/>
          <w:lang w:val="ru-RU" w:eastAsia="ru-RU"/>
        </w:rPr>
        <w:t xml:space="preserve"> Т.Н.):</w:t>
      </w:r>
    </w:p>
    <w:p w:rsidR="00330B88" w:rsidRDefault="00330B88" w:rsidP="00172000">
      <w:pPr>
        <w:tabs>
          <w:tab w:val="left" w:pos="3774"/>
        </w:tabs>
        <w:spacing w:after="0" w:line="240" w:lineRule="auto"/>
        <w:jc w:val="both"/>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6</w:t>
      </w:r>
      <w:r w:rsidR="00172000" w:rsidRPr="00172000">
        <w:rPr>
          <w:rFonts w:ascii="Times New Roman" w:eastAsia="Times New Roman" w:hAnsi="Times New Roman" w:cs="Times New Roman"/>
          <w:color w:val="auto"/>
          <w:sz w:val="24"/>
          <w:szCs w:val="24"/>
          <w:lang w:val="ru-RU" w:eastAsia="ru-RU"/>
        </w:rPr>
        <w:t xml:space="preserve">.1. Рассмотреть итоги о качестве предоставляемых образовательных услуг по  химии в МБОУ Симферопольского района на районном методическом объединении учителей  </w:t>
      </w:r>
    </w:p>
    <w:p w:rsidR="00172000" w:rsidRPr="00172000" w:rsidRDefault="00330B88" w:rsidP="00330B88">
      <w:pPr>
        <w:tabs>
          <w:tab w:val="left" w:pos="3774"/>
        </w:tabs>
        <w:spacing w:after="0" w:line="240" w:lineRule="auto"/>
        <w:jc w:val="right"/>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май,2018г</w:t>
      </w:r>
      <w:r w:rsidR="00172000" w:rsidRPr="00172000">
        <w:rPr>
          <w:rFonts w:ascii="Times New Roman" w:eastAsia="Times New Roman" w:hAnsi="Times New Roman" w:cs="Times New Roman"/>
          <w:color w:val="auto"/>
          <w:sz w:val="24"/>
          <w:szCs w:val="24"/>
          <w:lang w:val="ru-RU" w:eastAsia="ru-RU"/>
        </w:rPr>
        <w:t xml:space="preserve">                                 </w:t>
      </w:r>
    </w:p>
    <w:p w:rsidR="00172000" w:rsidRPr="00172000" w:rsidRDefault="00330B88" w:rsidP="00330B88">
      <w:pPr>
        <w:tabs>
          <w:tab w:val="left" w:pos="3774"/>
        </w:tabs>
        <w:spacing w:after="0" w:line="240" w:lineRule="auto"/>
        <w:jc w:val="both"/>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6</w:t>
      </w:r>
      <w:r w:rsidR="00172000" w:rsidRPr="00172000">
        <w:rPr>
          <w:rFonts w:ascii="Times New Roman" w:eastAsia="Times New Roman" w:hAnsi="Times New Roman" w:cs="Times New Roman"/>
          <w:color w:val="auto"/>
          <w:sz w:val="24"/>
          <w:szCs w:val="24"/>
          <w:lang w:val="ru-RU" w:eastAsia="ru-RU"/>
        </w:rPr>
        <w:t>.2. Организовать и провести семинар-практикум по теме: «Основные пути повышения качества знаний по химии»</w:t>
      </w:r>
      <w:r>
        <w:rPr>
          <w:rFonts w:ascii="Times New Roman" w:eastAsia="Times New Roman" w:hAnsi="Times New Roman" w:cs="Times New Roman"/>
          <w:color w:val="auto"/>
          <w:sz w:val="24"/>
          <w:szCs w:val="24"/>
          <w:lang w:val="ru-RU" w:eastAsia="ru-RU"/>
        </w:rPr>
        <w:t xml:space="preserve">                                                                                 </w:t>
      </w:r>
      <w:r w:rsidRPr="00330B88">
        <w:rPr>
          <w:rFonts w:ascii="Times New Roman" w:eastAsia="Times New Roman" w:hAnsi="Times New Roman" w:cs="Times New Roman"/>
          <w:color w:val="auto"/>
          <w:sz w:val="24"/>
          <w:szCs w:val="24"/>
          <w:lang w:val="ru-RU" w:eastAsia="ru-RU"/>
        </w:rPr>
        <w:t>октябрь,2018</w:t>
      </w:r>
      <w:r>
        <w:rPr>
          <w:rFonts w:ascii="Times New Roman" w:eastAsia="Times New Roman" w:hAnsi="Times New Roman" w:cs="Times New Roman"/>
          <w:color w:val="auto"/>
          <w:sz w:val="24"/>
          <w:szCs w:val="24"/>
          <w:lang w:val="ru-RU" w:eastAsia="ru-RU"/>
        </w:rPr>
        <w:t xml:space="preserve">            </w:t>
      </w:r>
    </w:p>
    <w:p w:rsidR="00172000" w:rsidRPr="00172000" w:rsidRDefault="00330B88" w:rsidP="00172000">
      <w:pPr>
        <w:tabs>
          <w:tab w:val="left" w:pos="3774"/>
        </w:tabs>
        <w:spacing w:after="0" w:line="240" w:lineRule="auto"/>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6</w:t>
      </w:r>
      <w:r w:rsidR="00172000" w:rsidRPr="00172000">
        <w:rPr>
          <w:rFonts w:ascii="Times New Roman" w:eastAsia="Times New Roman" w:hAnsi="Times New Roman" w:cs="Times New Roman"/>
          <w:color w:val="auto"/>
          <w:sz w:val="24"/>
          <w:szCs w:val="24"/>
          <w:lang w:val="ru-RU" w:eastAsia="ru-RU"/>
        </w:rPr>
        <w:t xml:space="preserve">.3. Ответственность за исполнение решения коллегии возложить на методиста МБОУ ДО «ЦДЮТ» </w:t>
      </w:r>
      <w:proofErr w:type="spellStart"/>
      <w:r w:rsidR="00172000" w:rsidRPr="00172000">
        <w:rPr>
          <w:rFonts w:ascii="Times New Roman" w:eastAsia="Times New Roman" w:hAnsi="Times New Roman" w:cs="Times New Roman"/>
          <w:color w:val="auto"/>
          <w:sz w:val="24"/>
          <w:szCs w:val="24"/>
          <w:lang w:val="ru-RU" w:eastAsia="ru-RU"/>
        </w:rPr>
        <w:t>Положай</w:t>
      </w:r>
      <w:proofErr w:type="spellEnd"/>
      <w:r w:rsidR="00172000" w:rsidRPr="00172000">
        <w:rPr>
          <w:rFonts w:ascii="Times New Roman" w:eastAsia="Times New Roman" w:hAnsi="Times New Roman" w:cs="Times New Roman"/>
          <w:color w:val="auto"/>
          <w:sz w:val="24"/>
          <w:szCs w:val="24"/>
          <w:lang w:val="ru-RU" w:eastAsia="ru-RU"/>
        </w:rPr>
        <w:t xml:space="preserve"> Н.Н.</w:t>
      </w:r>
    </w:p>
    <w:p w:rsidR="00172000" w:rsidRPr="00172000" w:rsidRDefault="00330B88" w:rsidP="00172000">
      <w:pPr>
        <w:spacing w:after="0" w:line="240" w:lineRule="auto"/>
        <w:jc w:val="both"/>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7</w:t>
      </w:r>
      <w:r w:rsidR="00172000" w:rsidRPr="00172000">
        <w:rPr>
          <w:rFonts w:ascii="Times New Roman" w:eastAsia="Times New Roman" w:hAnsi="Times New Roman" w:cs="Times New Roman"/>
          <w:color w:val="auto"/>
          <w:sz w:val="24"/>
          <w:szCs w:val="24"/>
          <w:lang w:val="ru-RU" w:eastAsia="ru-RU"/>
        </w:rPr>
        <w:t xml:space="preserve">. </w:t>
      </w:r>
      <w:proofErr w:type="gramStart"/>
      <w:r w:rsidR="00172000" w:rsidRPr="00172000">
        <w:rPr>
          <w:rFonts w:ascii="Times New Roman" w:eastAsia="Times New Roman" w:hAnsi="Times New Roman" w:cs="Times New Roman"/>
          <w:color w:val="auto"/>
          <w:sz w:val="24"/>
          <w:szCs w:val="24"/>
          <w:lang w:val="ru-RU" w:eastAsia="ru-RU"/>
        </w:rPr>
        <w:t>Контроль  за</w:t>
      </w:r>
      <w:proofErr w:type="gramEnd"/>
      <w:r w:rsidR="00172000" w:rsidRPr="00172000">
        <w:rPr>
          <w:rFonts w:ascii="Times New Roman" w:eastAsia="Times New Roman" w:hAnsi="Times New Roman" w:cs="Times New Roman"/>
          <w:color w:val="auto"/>
          <w:sz w:val="24"/>
          <w:szCs w:val="24"/>
          <w:lang w:val="ru-RU" w:eastAsia="ru-RU"/>
        </w:rPr>
        <w:t xml:space="preserve"> выполнением приказа возложить на директора МБОУ ДО «ЦДЮТ» </w:t>
      </w:r>
      <w:proofErr w:type="spellStart"/>
      <w:r w:rsidR="00172000" w:rsidRPr="00172000">
        <w:rPr>
          <w:rFonts w:ascii="Times New Roman" w:eastAsia="Times New Roman" w:hAnsi="Times New Roman" w:cs="Times New Roman"/>
          <w:color w:val="auto"/>
          <w:sz w:val="24"/>
          <w:szCs w:val="24"/>
          <w:lang w:val="ru-RU" w:eastAsia="ru-RU"/>
        </w:rPr>
        <w:t>Кирияк</w:t>
      </w:r>
      <w:proofErr w:type="spellEnd"/>
      <w:r w:rsidR="00172000" w:rsidRPr="00172000">
        <w:rPr>
          <w:rFonts w:ascii="Times New Roman" w:eastAsia="Times New Roman" w:hAnsi="Times New Roman" w:cs="Times New Roman"/>
          <w:color w:val="auto"/>
          <w:sz w:val="24"/>
          <w:szCs w:val="24"/>
          <w:lang w:val="ru-RU" w:eastAsia="ru-RU"/>
        </w:rPr>
        <w:t xml:space="preserve"> Т.Н.</w:t>
      </w:r>
    </w:p>
    <w:p w:rsidR="00172000" w:rsidRPr="00172000" w:rsidRDefault="00172000" w:rsidP="00172000">
      <w:pPr>
        <w:spacing w:after="0" w:line="240" w:lineRule="auto"/>
        <w:jc w:val="both"/>
        <w:rPr>
          <w:rFonts w:ascii="Times New Roman" w:eastAsia="Times New Roman" w:hAnsi="Times New Roman" w:cs="Times New Roman"/>
          <w:color w:val="auto"/>
          <w:sz w:val="24"/>
          <w:szCs w:val="24"/>
          <w:lang w:val="ru-RU" w:eastAsia="ru-RU"/>
        </w:rPr>
      </w:pPr>
    </w:p>
    <w:p w:rsidR="00172000" w:rsidRPr="00172000" w:rsidRDefault="00172000" w:rsidP="00172000">
      <w:pPr>
        <w:spacing w:after="0" w:line="240" w:lineRule="auto"/>
        <w:jc w:val="both"/>
        <w:rPr>
          <w:rFonts w:ascii="Times New Roman" w:eastAsia="Times New Roman" w:hAnsi="Times New Roman" w:cs="Times New Roman"/>
          <w:color w:val="auto"/>
          <w:sz w:val="24"/>
          <w:szCs w:val="24"/>
          <w:lang w:val="ru-RU" w:eastAsia="ru-RU"/>
        </w:rPr>
      </w:pPr>
    </w:p>
    <w:p w:rsidR="00172000" w:rsidRPr="00172000" w:rsidRDefault="00172000" w:rsidP="00172000">
      <w:pPr>
        <w:spacing w:after="0" w:line="240" w:lineRule="auto"/>
        <w:jc w:val="both"/>
        <w:rPr>
          <w:rFonts w:ascii="Times New Roman" w:eastAsia="Times New Roman" w:hAnsi="Times New Roman" w:cs="Times New Roman"/>
          <w:color w:val="auto"/>
          <w:sz w:val="24"/>
          <w:szCs w:val="24"/>
          <w:lang w:val="ru-RU" w:eastAsia="ru-RU"/>
        </w:rPr>
      </w:pPr>
      <w:r w:rsidRPr="00172000">
        <w:rPr>
          <w:rFonts w:ascii="Times New Roman" w:eastAsia="Times New Roman" w:hAnsi="Times New Roman" w:cs="Times New Roman"/>
          <w:color w:val="auto"/>
          <w:sz w:val="24"/>
          <w:szCs w:val="24"/>
          <w:lang w:val="ru-RU" w:eastAsia="ru-RU"/>
        </w:rPr>
        <w:t>Начальник                                                                                   Дмитрова С.В.</w:t>
      </w:r>
    </w:p>
    <w:p w:rsidR="00172000" w:rsidRPr="00172000" w:rsidRDefault="00172000" w:rsidP="00172000">
      <w:pPr>
        <w:spacing w:after="0" w:line="240" w:lineRule="auto"/>
        <w:jc w:val="both"/>
        <w:rPr>
          <w:rFonts w:ascii="Times New Roman" w:eastAsia="Times New Roman" w:hAnsi="Times New Roman" w:cs="Times New Roman"/>
          <w:color w:val="auto"/>
          <w:sz w:val="24"/>
          <w:szCs w:val="24"/>
          <w:lang w:val="ru-RU" w:eastAsia="ru-RU"/>
        </w:rPr>
      </w:pPr>
    </w:p>
    <w:p w:rsidR="00172000" w:rsidRPr="00172000" w:rsidRDefault="00172000" w:rsidP="00172000">
      <w:pPr>
        <w:spacing w:after="0" w:line="240" w:lineRule="auto"/>
        <w:jc w:val="both"/>
        <w:rPr>
          <w:rFonts w:ascii="Times New Roman" w:eastAsia="Times New Roman" w:hAnsi="Times New Roman" w:cs="Times New Roman"/>
          <w:color w:val="auto"/>
          <w:sz w:val="24"/>
          <w:szCs w:val="24"/>
          <w:lang w:val="ru-RU" w:eastAsia="ru-RU"/>
        </w:rPr>
      </w:pPr>
    </w:p>
    <w:p w:rsidR="00330B88" w:rsidRDefault="00330B88" w:rsidP="00172000">
      <w:pPr>
        <w:spacing w:after="0" w:line="240" w:lineRule="auto"/>
        <w:jc w:val="both"/>
        <w:rPr>
          <w:rFonts w:ascii="Times New Roman" w:eastAsia="Times New Roman" w:hAnsi="Times New Roman" w:cs="Times New Roman"/>
          <w:color w:val="auto"/>
          <w:sz w:val="16"/>
          <w:szCs w:val="16"/>
          <w:lang w:val="ru-RU" w:eastAsia="ru-RU"/>
        </w:rPr>
      </w:pPr>
    </w:p>
    <w:p w:rsidR="00330B88" w:rsidRDefault="00330B88" w:rsidP="00172000">
      <w:pPr>
        <w:spacing w:after="0" w:line="240" w:lineRule="auto"/>
        <w:jc w:val="both"/>
        <w:rPr>
          <w:rFonts w:ascii="Times New Roman" w:eastAsia="Times New Roman" w:hAnsi="Times New Roman" w:cs="Times New Roman"/>
          <w:color w:val="auto"/>
          <w:sz w:val="16"/>
          <w:szCs w:val="16"/>
          <w:lang w:val="ru-RU" w:eastAsia="ru-RU"/>
        </w:rPr>
      </w:pPr>
    </w:p>
    <w:p w:rsidR="00330B88" w:rsidRDefault="00330B88" w:rsidP="00172000">
      <w:pPr>
        <w:spacing w:after="0" w:line="240" w:lineRule="auto"/>
        <w:jc w:val="both"/>
        <w:rPr>
          <w:rFonts w:ascii="Times New Roman" w:eastAsia="Times New Roman" w:hAnsi="Times New Roman" w:cs="Times New Roman"/>
          <w:color w:val="auto"/>
          <w:sz w:val="16"/>
          <w:szCs w:val="16"/>
          <w:lang w:val="ru-RU" w:eastAsia="ru-RU"/>
        </w:rPr>
      </w:pPr>
    </w:p>
    <w:p w:rsidR="00330B88" w:rsidRDefault="00330B88" w:rsidP="00172000">
      <w:pPr>
        <w:spacing w:after="0" w:line="240" w:lineRule="auto"/>
        <w:jc w:val="both"/>
        <w:rPr>
          <w:rFonts w:ascii="Times New Roman" w:eastAsia="Times New Roman" w:hAnsi="Times New Roman" w:cs="Times New Roman"/>
          <w:color w:val="auto"/>
          <w:sz w:val="16"/>
          <w:szCs w:val="16"/>
          <w:lang w:val="ru-RU" w:eastAsia="ru-RU"/>
        </w:rPr>
      </w:pPr>
    </w:p>
    <w:p w:rsidR="00330B88" w:rsidRDefault="00330B88" w:rsidP="00172000">
      <w:pPr>
        <w:spacing w:after="0" w:line="240" w:lineRule="auto"/>
        <w:jc w:val="both"/>
        <w:rPr>
          <w:rFonts w:ascii="Times New Roman" w:eastAsia="Times New Roman" w:hAnsi="Times New Roman" w:cs="Times New Roman"/>
          <w:color w:val="auto"/>
          <w:sz w:val="16"/>
          <w:szCs w:val="16"/>
          <w:lang w:val="ru-RU" w:eastAsia="ru-RU"/>
        </w:rPr>
      </w:pPr>
    </w:p>
    <w:p w:rsidR="00330B88" w:rsidRDefault="00172000" w:rsidP="00172000">
      <w:pPr>
        <w:spacing w:after="0" w:line="240" w:lineRule="auto"/>
        <w:jc w:val="both"/>
        <w:rPr>
          <w:rFonts w:ascii="Times New Roman" w:eastAsia="Times New Roman" w:hAnsi="Times New Roman" w:cs="Times New Roman"/>
          <w:color w:val="auto"/>
          <w:sz w:val="16"/>
          <w:szCs w:val="16"/>
          <w:lang w:val="ru-RU" w:eastAsia="ru-RU"/>
        </w:rPr>
      </w:pPr>
      <w:proofErr w:type="spellStart"/>
      <w:r w:rsidRPr="00330B88">
        <w:rPr>
          <w:rFonts w:ascii="Times New Roman" w:eastAsia="Times New Roman" w:hAnsi="Times New Roman" w:cs="Times New Roman"/>
          <w:color w:val="auto"/>
          <w:sz w:val="16"/>
          <w:szCs w:val="16"/>
          <w:lang w:val="ru-RU" w:eastAsia="ru-RU"/>
        </w:rPr>
        <w:t>Положай</w:t>
      </w:r>
      <w:proofErr w:type="spellEnd"/>
      <w:r w:rsidRPr="00330B88">
        <w:rPr>
          <w:rFonts w:ascii="Times New Roman" w:eastAsia="Times New Roman" w:hAnsi="Times New Roman" w:cs="Times New Roman"/>
          <w:color w:val="auto"/>
          <w:sz w:val="16"/>
          <w:szCs w:val="16"/>
          <w:lang w:val="ru-RU" w:eastAsia="ru-RU"/>
        </w:rPr>
        <w:t xml:space="preserve"> Н.Н</w:t>
      </w:r>
    </w:p>
    <w:p w:rsidR="00172000" w:rsidRPr="00330B88" w:rsidRDefault="00172000" w:rsidP="00172000">
      <w:pPr>
        <w:spacing w:after="0" w:line="240" w:lineRule="auto"/>
        <w:jc w:val="both"/>
        <w:rPr>
          <w:rFonts w:ascii="Times New Roman" w:eastAsia="Times New Roman" w:hAnsi="Times New Roman" w:cs="Times New Roman"/>
          <w:color w:val="auto"/>
          <w:sz w:val="16"/>
          <w:szCs w:val="16"/>
          <w:lang w:val="ru-RU" w:eastAsia="ru-RU"/>
        </w:rPr>
      </w:pPr>
      <w:r w:rsidRPr="00330B88">
        <w:rPr>
          <w:rFonts w:ascii="Times New Roman" w:eastAsia="Times New Roman" w:hAnsi="Times New Roman" w:cs="Times New Roman"/>
          <w:color w:val="auto"/>
          <w:sz w:val="16"/>
          <w:szCs w:val="16"/>
          <w:lang w:val="ru-RU" w:eastAsia="ru-RU"/>
        </w:rPr>
        <w:t>.</w:t>
      </w:r>
    </w:p>
    <w:p w:rsidR="00172000" w:rsidRPr="00172000" w:rsidRDefault="00172000" w:rsidP="00172000">
      <w:pPr>
        <w:spacing w:after="0" w:line="240" w:lineRule="auto"/>
        <w:jc w:val="both"/>
        <w:rPr>
          <w:rFonts w:ascii="Times New Roman" w:eastAsia="Times New Roman" w:hAnsi="Times New Roman" w:cs="Times New Roman"/>
          <w:color w:val="auto"/>
          <w:sz w:val="16"/>
          <w:szCs w:val="16"/>
          <w:lang w:val="ru-RU" w:eastAsia="ru-RU"/>
        </w:rPr>
      </w:pPr>
      <w:r w:rsidRPr="00330B88">
        <w:rPr>
          <w:rFonts w:ascii="Times New Roman" w:eastAsia="Times New Roman" w:hAnsi="Times New Roman" w:cs="Times New Roman"/>
          <w:color w:val="auto"/>
          <w:sz w:val="16"/>
          <w:szCs w:val="16"/>
          <w:lang w:val="ru-RU" w:eastAsia="ru-RU"/>
        </w:rPr>
        <w:t>316-168</w:t>
      </w:r>
    </w:p>
    <w:sectPr w:rsidR="00172000" w:rsidRPr="001720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DF"/>
    <w:rsid w:val="001228D8"/>
    <w:rsid w:val="00172000"/>
    <w:rsid w:val="00330B88"/>
    <w:rsid w:val="00342B76"/>
    <w:rsid w:val="00BC62EF"/>
    <w:rsid w:val="00CC31DF"/>
    <w:rsid w:val="00E14224"/>
    <w:rsid w:val="00E35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1DF"/>
    <w:rPr>
      <w:rFonts w:eastAsiaTheme="minorEastAsia"/>
      <w:color w:val="00000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31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31DF"/>
    <w:rPr>
      <w:rFonts w:ascii="Tahoma" w:eastAsiaTheme="minorEastAsia" w:hAnsi="Tahoma" w:cs="Tahoma"/>
      <w:color w:val="00000A"/>
      <w:sz w:val="16"/>
      <w:szCs w:val="16"/>
      <w:lang w:val="uk-UA" w:eastAsia="uk-UA"/>
    </w:rPr>
  </w:style>
  <w:style w:type="table" w:styleId="a5">
    <w:name w:val="Table Grid"/>
    <w:basedOn w:val="a1"/>
    <w:uiPriority w:val="59"/>
    <w:rsid w:val="001228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1720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1DF"/>
    <w:rPr>
      <w:rFonts w:eastAsiaTheme="minorEastAsia"/>
      <w:color w:val="00000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31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31DF"/>
    <w:rPr>
      <w:rFonts w:ascii="Tahoma" w:eastAsiaTheme="minorEastAsia" w:hAnsi="Tahoma" w:cs="Tahoma"/>
      <w:color w:val="00000A"/>
      <w:sz w:val="16"/>
      <w:szCs w:val="16"/>
      <w:lang w:val="uk-UA" w:eastAsia="uk-UA"/>
    </w:rPr>
  </w:style>
  <w:style w:type="table" w:styleId="a5">
    <w:name w:val="Table Grid"/>
    <w:basedOn w:val="a1"/>
    <w:uiPriority w:val="59"/>
    <w:rsid w:val="001228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1720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11</Pages>
  <Words>4886</Words>
  <Characters>27853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2018-05-07T11:26:00Z</dcterms:created>
  <dcterms:modified xsi:type="dcterms:W3CDTF">2018-05-07T12:27:00Z</dcterms:modified>
</cp:coreProperties>
</file>