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DD" w:rsidRDefault="001F0DA0" w:rsidP="00A478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Студзинская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М.В.</w:t>
      </w:r>
    </w:p>
    <w:p w:rsidR="001F0DA0" w:rsidRDefault="001F0DA0" w:rsidP="00A4780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0DA0" w:rsidRPr="00BB79DC" w:rsidRDefault="001F0DA0" w:rsidP="001F0D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 на тему</w:t>
      </w:r>
      <w:r w:rsidRPr="001F0DA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0DA0">
        <w:rPr>
          <w:rFonts w:ascii="Times New Roman" w:hAnsi="Times New Roman" w:cs="Times New Roman"/>
          <w:i/>
          <w:sz w:val="28"/>
          <w:szCs w:val="28"/>
        </w:rPr>
        <w:t>“</w:t>
      </w:r>
      <w:r>
        <w:rPr>
          <w:rFonts w:ascii="Times New Roman" w:hAnsi="Times New Roman" w:cs="Times New Roman"/>
          <w:i/>
          <w:sz w:val="28"/>
          <w:szCs w:val="28"/>
        </w:rPr>
        <w:t xml:space="preserve">Методы и способы формирования естественно- научной и </w:t>
      </w:r>
      <w:r w:rsidRPr="00BB79DC">
        <w:rPr>
          <w:rFonts w:ascii="Times New Roman" w:hAnsi="Times New Roman" w:cs="Times New Roman"/>
          <w:i/>
          <w:sz w:val="24"/>
          <w:szCs w:val="24"/>
        </w:rPr>
        <w:t>финансовой грамотности на уроках географии”</w:t>
      </w:r>
    </w:p>
    <w:p w:rsidR="001F0DA0" w:rsidRPr="00BB79DC" w:rsidRDefault="001F0DA0" w:rsidP="001F0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5BD" w:rsidRDefault="001F0DA0" w:rsidP="00BB79DC">
      <w:pPr>
        <w:pStyle w:val="a3"/>
        <w:spacing w:before="0" w:beforeAutospacing="0" w:after="0" w:afterAutospacing="0"/>
        <w:jc w:val="both"/>
        <w:rPr>
          <w:rFonts w:eastAsia="Times New Roman"/>
        </w:rPr>
      </w:pPr>
      <w:r w:rsidRPr="00BB79DC">
        <w:rPr>
          <w:rFonts w:eastAsia="Times New Roman"/>
        </w:rPr>
        <w:t>В Федеральном компоненте государственного стандарта общего образования среди прочих направлений модернизации общего образования выделяется </w:t>
      </w:r>
      <w:r w:rsidRPr="00BB79DC">
        <w:rPr>
          <w:rFonts w:eastAsia="Times New Roman"/>
          <w:b/>
          <w:bCs/>
        </w:rPr>
        <w:t>задача</w:t>
      </w:r>
      <w:r w:rsidRPr="00BB79DC">
        <w:rPr>
          <w:rFonts w:eastAsia="Times New Roman"/>
        </w:rPr>
        <w:t xml:space="preserve"> «формирования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задач». </w:t>
      </w:r>
      <w:r w:rsidR="00BB79DC" w:rsidRPr="00BB79DC">
        <w:rPr>
          <w:rFonts w:eastAsia="Times New Roman"/>
        </w:rPr>
        <w:t xml:space="preserve">Повышение уровня финансовой грамотности современных школьников является задачей государства, отвечает социальному запросу со стороны обучающихся и их родителей. Финансовая грамотность предполагает также знание ключевых финансовых понятий и умение их использовать, которое на практике даёт возможность человеку грамотно управлять своими денежными средствами. </w:t>
      </w:r>
    </w:p>
    <w:p w:rsidR="007E25BD" w:rsidRDefault="007E25BD" w:rsidP="00BB79DC">
      <w:pPr>
        <w:pStyle w:val="a3"/>
        <w:spacing w:before="0" w:beforeAutospacing="0" w:after="0" w:afterAutospacing="0"/>
        <w:jc w:val="both"/>
        <w:rPr>
          <w:rFonts w:eastAsia="Times New Roman"/>
        </w:rPr>
      </w:pPr>
    </w:p>
    <w:p w:rsidR="00BB79DC" w:rsidRPr="00BB79DC" w:rsidRDefault="00BB79DC" w:rsidP="00BB79DC">
      <w:pPr>
        <w:pStyle w:val="a3"/>
        <w:spacing w:before="0" w:beforeAutospacing="0" w:after="0" w:afterAutospacing="0"/>
        <w:jc w:val="both"/>
        <w:rPr>
          <w:rFonts w:eastAsia="Times New Roman"/>
        </w:rPr>
      </w:pPr>
      <w:r w:rsidRPr="00BB79DC">
        <w:rPr>
          <w:rFonts w:eastAsia="Times New Roman"/>
        </w:rPr>
        <w:t>Можно выделить следующие характеристики финансово грамотного человека: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 ведёт учёт собственных доходов и расходов (т.е. важно знать какой доход вы получили, на что потратили деньги, какова разница между доходами и расходами).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Он тратит меньше, чем зарабатывает — у финансово грамотного человека нет большого количества кредитов в разных банках, он умеет жить по средствам и сберегает свободные денежные средства.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Он ориентируется в мире финансов: понимает основные финансовые термины, знает, где найти нужную информацию из надежных источников и использовать её с максимальной выгодой для себя. </w:t>
      </w:r>
    </w:p>
    <w:p w:rsidR="00F830E4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Он осуществляет рациональный выбор финансовых услуг, следит за надёжностью финансовых организаций, чтобы не потерять свои деньги.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деятельность определяется мотивами, которые в плане выражены через познавательный интерес, он определяется личной мотивацией и заинтересованностью, которые могут быть так же реализованы при выполнении практических работ, нацеленных на решение вопросов личного характера.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практическая работа «Подготовка к поездке в зарубежную страну», выполнение которой предполагает внимательное изучение вопросов личной финансовой безопасности. Таким образом, познавательный интерес определяется как особая избирательная направленность личности на процесс познания. </w:t>
      </w:r>
    </w:p>
    <w:p w:rsidR="007E25BD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</w:t>
      </w:r>
      <w:r w:rsidR="00C5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учебного материала </w:t>
      </w:r>
      <w:proofErr w:type="gramStart"/>
      <w:r w:rsidR="00C5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bookmarkStart w:id="0" w:name="_GoBack"/>
      <w:bookmarkEnd w:id="0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Материки и страны» рекомендуется выполнить практическую работу по финансовой грамотности. Практическая работа может быть выполнена для страны любого региона (по выбору учителя и с учётом подготовленности обучающихся), как на </w:t>
      </w:r>
      <w:proofErr w:type="gramStart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уроке</w:t>
      </w:r>
      <w:proofErr w:type="gramEnd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во вне урочное время. Учитель должен объяснить цель работы и ход её выполнения.</w:t>
      </w:r>
    </w:p>
    <w:p w:rsidR="007E25BD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каникул школьники могут выезжать на отдых за границу как с родителями, так и в составе группы, поэтому они (13–14 лет) уже должны иметь представление </w:t>
      </w:r>
      <w:proofErr w:type="gramStart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документах</w:t>
      </w:r>
      <w:proofErr w:type="gramEnd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удостоверяющих их личность за границей, о возможных путях организации поездки, обеспечении жилья, питания, правилах организации отдыха, правилах пользования пластиковой картой и наличными деньгами и т.д.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практической работы — социальная адаптация подростка в зарубежной поездке. Подросток должен быть готов приспособиться к новой социальной среде за счёт умения анализировать текущие ситуации, осознания своих возможностей в сложившейся обстановке, умения удерживать своё поведение в соответствии с главными целями деятельности.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удостоверяющие личность подростка за границей. — до исполнения 14 лет; — после достижения 14 лет; — общие правила оформления документов.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Варианты подготовки зарубежной поездки: — через туристическое агентство; — самостоятельно.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Выбор туристического агентства.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Обязанности туристического агентства и права клиента: — пакет подготавливаемых документов и информации о клиенте для туристического агентства; — заключение договора; — медицинская страховка.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Самостоятельная организация (с родителями) отдыха за границей: — разработка маршрута; — подбор информации о местах предполагаемого посещения; — покупка авиабилетов; — </w:t>
      </w: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бронирование отелей или апартаментов; — оформление визы; — питание и расходы на питание; — культурная программа.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Пластиковая платежная карта и наличные деньги: — правила открытия счета для подростков, достигших 14 лет; — виды страхования платежной карты за границей; — правила пользования платежной картой; — валюта страны и валютный курс, где будет проходить отдых; — необходимость наличных денег за границей.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выполнению данной практической работы подразумевает ознакомление обучающихся с такими понятиями как валютный курс, бюджет и его составление, открытие банковского счёта. </w:t>
      </w:r>
    </w:p>
    <w:p w:rsidR="00BB79DC" w:rsidRPr="00BB79DC" w:rsidRDefault="00BB79DC" w:rsidP="00BB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цель реализации модуля по формированию финансовой грамотности в школе заключается в создании условий для формирования у обучающихся способности эффективно управлять личными финансами, осуществлять краткосрочное и долгосрочное финансовое планирование, делать накопления, приобретать без лишнего риска финансовые продукты и услуги на основе сравнения их характеристик.</w:t>
      </w:r>
    </w:p>
    <w:p w:rsidR="005822A6" w:rsidRPr="005822A6" w:rsidRDefault="005822A6" w:rsidP="001F0D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2A6">
        <w:rPr>
          <w:rStyle w:val="a6"/>
          <w:rFonts w:ascii="Times New Roman" w:hAnsi="Times New Roman" w:cs="Times New Roman"/>
          <w:sz w:val="24"/>
          <w:szCs w:val="24"/>
          <w:u w:val="single"/>
        </w:rPr>
        <w:t>Финансовая грамотность</w:t>
      </w:r>
      <w:r w:rsidRPr="005822A6">
        <w:rPr>
          <w:rFonts w:ascii="Times New Roman" w:hAnsi="Times New Roman" w:cs="Times New Roman"/>
          <w:sz w:val="24"/>
          <w:szCs w:val="24"/>
        </w:rPr>
        <w:t xml:space="preserve"> — это совокупность знаний, навыков и установок в сфере финансового поведения человека, ведущих к улучшению благосостояния и повышению качества жизни. 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Естественно-научная грамотность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-это способность человека занимать активную гражданскую позицию по общественно значимым вопросам, которые связанны с естественными науками, и его готовность интересоваться естественно-научными идеями.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научное объяснение явлений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особенностей естественно-научного исследования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данных и использование научных доказательств для получения выводов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выделяют следующие </w:t>
      </w: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естественно-научной грамотности: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уровень: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ограниченными знаниями, которые обучающиеся могут применять только в знакомых ситуациях.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могут давать очевидные объяснения, которые явно следуют из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 данных.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уровень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 могут: давать возможные объяснения в знакомых ситуациях на основе адекватных научных знаний, делать выводы на основе простых исследований, устанавливать прямые связи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уровень: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способны выявить ясно сформулированные научные проблемы; отобрать факты и знания, необходимые для объяснения явлений, применять простые модели, интерпретировать и напрямую использовать естественно-научные понятия, формулировать короткие высказывания, используя факты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уровень: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могут: анализировать различные ситуации и проблемы, в которых явно проявляются отдельные явления, выбрать или обобщить объяснения, основанные на знаниях различных разделов естествознания и технологии, и связать эти объяснения напрямую с отдельными аспектами жизненных ситуации, оценивать свои действия и сообщать о своих решениях, используя при этом естественно-научные знания и обоснования.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 уровень: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могут: выявлять естественно-научные аспекты во многих сложных жизненных ситуациях, применять естественно-научные знания и знания о науке в этих ситуациях, сравнивать, отбирать и оценивать соответствующие научные обоснования и доказательства для принятия</w:t>
      </w:r>
      <w:r w:rsidR="0048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 в жизненных ситуациях.</w:t>
      </w:r>
    </w:p>
    <w:p w:rsidR="00F830E4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уровень: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могут: определять, объяснять и применять естественно-научные знания и знания о науке в различных сложных жизненных ситуациях, связывать информацию и объяснения из различных источников и использовать их для обоснования различных решений. Они постоянно демонстрируют высокий уровень </w:t>
      </w:r>
      <w:proofErr w:type="spellStart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интеллектуальных умений, например, доказывать и обосновывать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у школьников, выявленные международными исследованиями: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знаний, чтобы «знать </w:t>
      </w:r>
      <w:r w:rsidR="001F0DA0"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proofErr w:type="gramStart"/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» ;</w:t>
      </w:r>
      <w:proofErr w:type="gramEnd"/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вопросы;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обосновывать, доказывать;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простейшие приемы исследования;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развернутые высказывания;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надежность информации;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DA0"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для формирования и развития ЕНГ: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смысловое </w:t>
      </w:r>
      <w:proofErr w:type="gramStart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чтение;  технология</w:t>
      </w:r>
      <w:proofErr w:type="gramEnd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проблемного обучения;   технология развития критического мышления;     проектно-исследовательская деятельность;  кейс-технологии.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Смысловое чтение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-«Сконструируй определение</w:t>
      </w:r>
      <w:proofErr w:type="gramStart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   </w:t>
      </w:r>
      <w:proofErr w:type="gramEnd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-«Развернутый ответ»;  -«Верные и неверные утверждения»;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-«Исключение</w:t>
      </w:r>
      <w:proofErr w:type="gramStart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   </w:t>
      </w:r>
      <w:proofErr w:type="gramEnd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-«Задай вопрос».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 задания «Исключение»: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Даются </w:t>
      </w:r>
      <w:r w:rsidR="00B8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Альпы, Гималаи, Кордильеры, Камерун. </w:t>
      </w:r>
      <w:r w:rsidR="00F11CBF" w:rsidRPr="00F11CB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Лишним словом является Камерун, это вулкан, остальные горные системы</w:t>
      </w:r>
      <w:r w:rsidR="00F11CBF" w:rsidRPr="00F11C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получают задание прочитать фрагмент текста, задать по нему вопросы, причем ограничивается время и число вопросов. И тут же предлагается на эти вопросы ответить самим учащимся.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общая ориентация в тексте, глубокое понимание текста, </w:t>
      </w: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полученной информации в практической деятельности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Технология проблемного обучения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создание под руководством учителя проблемных ситуаций и активную самостоятельную деятельность учащихся по их разрешению, </w:t>
      </w: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результате чего и происходит творческое овладение профессиональными знаниями, навыками, умениями и развитием мыслительных способностей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проблемного обучения: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Отвечает требованиям современности: обучать, исследуя, исследовать обучая;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 мыслить логично, научно, творчески;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делает учебный материал более доказательным, способствуя тем самым превращению знаний в убеждения;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вызывает глубокие интеллектуальные чувства, чувство уверенности в своих возможностях и силах;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установлено, что самостоятельно открытые истины, закономерности не так легко забываются.  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Технология развития критического мышления (ТРКМ)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 мышление - оценочное, рефлексивное, развивающееся путем наложения новой информации на жизненный личный опыт.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Приемов критического мышления могут использоваться на различных этапах урока: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Кластер, </w:t>
      </w:r>
      <w:proofErr w:type="spellStart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Таблица «толстых» и «тонких» вопросов, Мозговой штурм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1F0DA0"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Проектно-исследовательская деятельность- это способ организации творческой деятельности учащихся по решению новых для них задач.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технологии - стимулировать интерес учащихся к определенным проблемам, предполагающим владение определенной суммой знаний и через проектную деятельность решение этих проблем, умение практически применять полученные знания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работы: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Урок-исследование; </w:t>
      </w:r>
      <w:r w:rsidR="00F830E4" w:rsidRPr="00F830E4">
        <w:rPr>
          <w:rStyle w:val="hgkelc"/>
          <w:rFonts w:ascii="Times New Roman" w:hAnsi="Times New Roman" w:cs="Times New Roman"/>
          <w:sz w:val="24"/>
          <w:szCs w:val="24"/>
        </w:rPr>
        <w:t>деловая игра, диспут, «круглый стол», конференция.</w:t>
      </w:r>
    </w:p>
    <w:p w:rsidR="001F0DA0" w:rsidRPr="001F0DA0" w:rsidRDefault="00F11CBF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1F0DA0"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Кейс-технологии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описание конкретной реальной ситуации, подготовленной по определённому формату и предназначенной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 критериями.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Кейс-технология – </w:t>
      </w:r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обучение </w:t>
      </w:r>
      <w:proofErr w:type="gramStart"/>
      <w:r w:rsidRPr="001F0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действием</w:t>
      </w: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географии использую обратную форму читаем карту, диаграмму, таблицу, на основе данных узнаем, кто из ребят сделал правильный вывод из четырех предложенных ответов. </w:t>
      </w:r>
    </w:p>
    <w:p w:rsidR="001F0DA0" w:rsidRPr="001F0DA0" w:rsidRDefault="001F0DA0" w:rsidP="001F0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хорошо известно, что глубокое, основательное понимание предмета формируется тогда, когда ты можешь донести очень сложную информацию доступным собеседнику языком.</w:t>
      </w:r>
    </w:p>
    <w:p w:rsidR="00643D61" w:rsidRPr="00F830E4" w:rsidRDefault="001F0DA0" w:rsidP="00F83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другой стороны, при решении заданий обучающемуся приходится все чаще опираться на свой жизненный опыт, привлекать знания, полученные на других предметах естественно-научного цикла, уметь высказывать предположения, принимать решения или отвергать их.</w:t>
      </w:r>
    </w:p>
    <w:sectPr w:rsidR="00643D61" w:rsidRPr="00F830E4" w:rsidSect="00C039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031C"/>
    <w:multiLevelType w:val="multilevel"/>
    <w:tmpl w:val="069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02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710B9"/>
    <w:multiLevelType w:val="multilevel"/>
    <w:tmpl w:val="7AB4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B7E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551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46975"/>
    <w:multiLevelType w:val="hybridMultilevel"/>
    <w:tmpl w:val="DCFE8516"/>
    <w:lvl w:ilvl="0" w:tplc="2C0EA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AF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302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E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2C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68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0E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8E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4E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AE16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62A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966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208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9F0B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577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95662"/>
    <w:multiLevelType w:val="multilevel"/>
    <w:tmpl w:val="5AE8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73"/>
    <w:rsid w:val="00021C7D"/>
    <w:rsid w:val="00031488"/>
    <w:rsid w:val="00036094"/>
    <w:rsid w:val="0005065A"/>
    <w:rsid w:val="000531B5"/>
    <w:rsid w:val="00091302"/>
    <w:rsid w:val="00093B9E"/>
    <w:rsid w:val="000A0E0D"/>
    <w:rsid w:val="000A5043"/>
    <w:rsid w:val="000B4BD8"/>
    <w:rsid w:val="000C1150"/>
    <w:rsid w:val="000E584C"/>
    <w:rsid w:val="000E5D29"/>
    <w:rsid w:val="000F1D33"/>
    <w:rsid w:val="000F3A67"/>
    <w:rsid w:val="000F5663"/>
    <w:rsid w:val="00104355"/>
    <w:rsid w:val="00111863"/>
    <w:rsid w:val="0011409E"/>
    <w:rsid w:val="00143142"/>
    <w:rsid w:val="00150917"/>
    <w:rsid w:val="001A0E13"/>
    <w:rsid w:val="001C717D"/>
    <w:rsid w:val="001D1C3A"/>
    <w:rsid w:val="001F0DA0"/>
    <w:rsid w:val="00245C59"/>
    <w:rsid w:val="00257CFF"/>
    <w:rsid w:val="002623EF"/>
    <w:rsid w:val="00267550"/>
    <w:rsid w:val="00292643"/>
    <w:rsid w:val="00293F1E"/>
    <w:rsid w:val="002D15A2"/>
    <w:rsid w:val="002E0142"/>
    <w:rsid w:val="002F66C5"/>
    <w:rsid w:val="00301DEC"/>
    <w:rsid w:val="00302864"/>
    <w:rsid w:val="00302AC5"/>
    <w:rsid w:val="003031D3"/>
    <w:rsid w:val="00303C56"/>
    <w:rsid w:val="0032317E"/>
    <w:rsid w:val="00333FF3"/>
    <w:rsid w:val="00356899"/>
    <w:rsid w:val="00377CDA"/>
    <w:rsid w:val="00383B93"/>
    <w:rsid w:val="0038431B"/>
    <w:rsid w:val="0039620F"/>
    <w:rsid w:val="003A3E4F"/>
    <w:rsid w:val="003E0EA8"/>
    <w:rsid w:val="00404F5B"/>
    <w:rsid w:val="004060CF"/>
    <w:rsid w:val="004078ED"/>
    <w:rsid w:val="00410973"/>
    <w:rsid w:val="00420AE9"/>
    <w:rsid w:val="0042749E"/>
    <w:rsid w:val="00432C84"/>
    <w:rsid w:val="00446B4E"/>
    <w:rsid w:val="00463A90"/>
    <w:rsid w:val="004827FA"/>
    <w:rsid w:val="004A07E8"/>
    <w:rsid w:val="004F63C8"/>
    <w:rsid w:val="00502D31"/>
    <w:rsid w:val="0050311F"/>
    <w:rsid w:val="0053086C"/>
    <w:rsid w:val="00530910"/>
    <w:rsid w:val="005540E9"/>
    <w:rsid w:val="0056323E"/>
    <w:rsid w:val="005822A6"/>
    <w:rsid w:val="00590FA0"/>
    <w:rsid w:val="00595BC4"/>
    <w:rsid w:val="005A382D"/>
    <w:rsid w:val="0060104B"/>
    <w:rsid w:val="006035CA"/>
    <w:rsid w:val="00607F40"/>
    <w:rsid w:val="00620CA6"/>
    <w:rsid w:val="00632F6E"/>
    <w:rsid w:val="00643D61"/>
    <w:rsid w:val="00646ED7"/>
    <w:rsid w:val="00660774"/>
    <w:rsid w:val="006646F6"/>
    <w:rsid w:val="00670DCD"/>
    <w:rsid w:val="00691359"/>
    <w:rsid w:val="006B7B01"/>
    <w:rsid w:val="006F27CB"/>
    <w:rsid w:val="007079F7"/>
    <w:rsid w:val="00726D4E"/>
    <w:rsid w:val="00740923"/>
    <w:rsid w:val="00764E19"/>
    <w:rsid w:val="007716DF"/>
    <w:rsid w:val="00780B79"/>
    <w:rsid w:val="007C160E"/>
    <w:rsid w:val="007E25BD"/>
    <w:rsid w:val="007F07DD"/>
    <w:rsid w:val="007F265F"/>
    <w:rsid w:val="007F4DBD"/>
    <w:rsid w:val="00801A97"/>
    <w:rsid w:val="00802362"/>
    <w:rsid w:val="00814A36"/>
    <w:rsid w:val="00815434"/>
    <w:rsid w:val="0084362F"/>
    <w:rsid w:val="0085146A"/>
    <w:rsid w:val="00862435"/>
    <w:rsid w:val="0086330B"/>
    <w:rsid w:val="00877ADC"/>
    <w:rsid w:val="00885D44"/>
    <w:rsid w:val="00887B7C"/>
    <w:rsid w:val="008941AD"/>
    <w:rsid w:val="008A3F04"/>
    <w:rsid w:val="008C0742"/>
    <w:rsid w:val="00910E4C"/>
    <w:rsid w:val="0091404C"/>
    <w:rsid w:val="00950AC0"/>
    <w:rsid w:val="00972390"/>
    <w:rsid w:val="00984922"/>
    <w:rsid w:val="00990C98"/>
    <w:rsid w:val="009A11E8"/>
    <w:rsid w:val="009A33E1"/>
    <w:rsid w:val="009A36DB"/>
    <w:rsid w:val="009B007A"/>
    <w:rsid w:val="00A07635"/>
    <w:rsid w:val="00A10551"/>
    <w:rsid w:val="00A47802"/>
    <w:rsid w:val="00A52030"/>
    <w:rsid w:val="00A5606B"/>
    <w:rsid w:val="00A636ED"/>
    <w:rsid w:val="00A71F50"/>
    <w:rsid w:val="00A95F8C"/>
    <w:rsid w:val="00A963F0"/>
    <w:rsid w:val="00AA0E46"/>
    <w:rsid w:val="00AB60D8"/>
    <w:rsid w:val="00AC5F15"/>
    <w:rsid w:val="00AC68E5"/>
    <w:rsid w:val="00AD4E87"/>
    <w:rsid w:val="00AF6C2E"/>
    <w:rsid w:val="00B64C01"/>
    <w:rsid w:val="00B67B8C"/>
    <w:rsid w:val="00B7217F"/>
    <w:rsid w:val="00B80D0A"/>
    <w:rsid w:val="00B97272"/>
    <w:rsid w:val="00BA3D31"/>
    <w:rsid w:val="00BA5631"/>
    <w:rsid w:val="00BB68AE"/>
    <w:rsid w:val="00BB79DC"/>
    <w:rsid w:val="00BD5316"/>
    <w:rsid w:val="00C039A5"/>
    <w:rsid w:val="00C37D39"/>
    <w:rsid w:val="00C412CF"/>
    <w:rsid w:val="00C558FC"/>
    <w:rsid w:val="00C856E9"/>
    <w:rsid w:val="00C94A5D"/>
    <w:rsid w:val="00CA6315"/>
    <w:rsid w:val="00CB7E78"/>
    <w:rsid w:val="00CC5BC5"/>
    <w:rsid w:val="00CC680D"/>
    <w:rsid w:val="00CE24A3"/>
    <w:rsid w:val="00CE4252"/>
    <w:rsid w:val="00D17992"/>
    <w:rsid w:val="00D3536C"/>
    <w:rsid w:val="00D40C0C"/>
    <w:rsid w:val="00D526F1"/>
    <w:rsid w:val="00D615D1"/>
    <w:rsid w:val="00D623E3"/>
    <w:rsid w:val="00D64302"/>
    <w:rsid w:val="00D71BEA"/>
    <w:rsid w:val="00DA1680"/>
    <w:rsid w:val="00DD6742"/>
    <w:rsid w:val="00DF14D6"/>
    <w:rsid w:val="00E34B15"/>
    <w:rsid w:val="00E35001"/>
    <w:rsid w:val="00E54120"/>
    <w:rsid w:val="00E63727"/>
    <w:rsid w:val="00E82F2D"/>
    <w:rsid w:val="00E85ED5"/>
    <w:rsid w:val="00E900AE"/>
    <w:rsid w:val="00E90F3C"/>
    <w:rsid w:val="00EA051A"/>
    <w:rsid w:val="00EA34E0"/>
    <w:rsid w:val="00EC6832"/>
    <w:rsid w:val="00EE7EFA"/>
    <w:rsid w:val="00F03241"/>
    <w:rsid w:val="00F05752"/>
    <w:rsid w:val="00F11CBF"/>
    <w:rsid w:val="00F12CCA"/>
    <w:rsid w:val="00F142B4"/>
    <w:rsid w:val="00F248AB"/>
    <w:rsid w:val="00F51631"/>
    <w:rsid w:val="00F64980"/>
    <w:rsid w:val="00F830E4"/>
    <w:rsid w:val="00FB5576"/>
    <w:rsid w:val="00FE5DA7"/>
    <w:rsid w:val="00FF0DBB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F272"/>
  <w15:chartTrackingRefBased/>
  <w15:docId w15:val="{FB57046B-9310-4F7A-9460-831DE0C0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742"/>
  </w:style>
  <w:style w:type="paragraph" w:styleId="1">
    <w:name w:val="heading 1"/>
    <w:basedOn w:val="a"/>
    <w:link w:val="10"/>
    <w:uiPriority w:val="9"/>
    <w:qFormat/>
    <w:rsid w:val="001F0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CA6"/>
  </w:style>
  <w:style w:type="table" w:styleId="a4">
    <w:name w:val="Table Grid"/>
    <w:basedOn w:val="a1"/>
    <w:uiPriority w:val="39"/>
    <w:rsid w:val="00D4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078ED"/>
    <w:pPr>
      <w:ind w:left="720"/>
      <w:contextualSpacing/>
    </w:pPr>
  </w:style>
  <w:style w:type="paragraph" w:customStyle="1" w:styleId="Default">
    <w:name w:val="Default"/>
    <w:rsid w:val="00643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64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3D61"/>
  </w:style>
  <w:style w:type="paragraph" w:customStyle="1" w:styleId="c3">
    <w:name w:val="c3"/>
    <w:basedOn w:val="a"/>
    <w:rsid w:val="00643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3D6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8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F0D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F0DA0"/>
    <w:rPr>
      <w:color w:val="0000FF"/>
      <w:u w:val="single"/>
    </w:rPr>
  </w:style>
  <w:style w:type="paragraph" w:customStyle="1" w:styleId="pc-coursestext">
    <w:name w:val="pc-courses__text"/>
    <w:basedOn w:val="a"/>
    <w:rsid w:val="001F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F8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6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2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0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1047830</dc:creator>
  <cp:keywords/>
  <dc:description/>
  <cp:lastModifiedBy>Пользователь</cp:lastModifiedBy>
  <cp:revision>2</cp:revision>
  <cp:lastPrinted>2022-12-14T02:34:00Z</cp:lastPrinted>
  <dcterms:created xsi:type="dcterms:W3CDTF">2025-04-03T16:25:00Z</dcterms:created>
  <dcterms:modified xsi:type="dcterms:W3CDTF">2025-04-04T08:12:00Z</dcterms:modified>
</cp:coreProperties>
</file>