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C0" w:rsidRPr="008F670B" w:rsidRDefault="00E72CC0" w:rsidP="00E72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76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6B77AF">
        <w:rPr>
          <w:rFonts w:ascii="Times New Roman" w:hAnsi="Times New Roman"/>
          <w:sz w:val="24"/>
          <w:szCs w:val="24"/>
        </w:rPr>
        <w:t>по предмету «</w:t>
      </w:r>
      <w:r w:rsidR="002838D5">
        <w:rPr>
          <w:rFonts w:ascii="Times New Roman" w:hAnsi="Times New Roman"/>
          <w:sz w:val="24"/>
          <w:szCs w:val="24"/>
        </w:rPr>
        <w:t>Обществознание</w:t>
      </w:r>
      <w:r w:rsidR="006B77AF">
        <w:rPr>
          <w:rFonts w:ascii="Times New Roman" w:hAnsi="Times New Roman"/>
          <w:sz w:val="24"/>
          <w:szCs w:val="24"/>
        </w:rPr>
        <w:t xml:space="preserve">» для 10-11 классов </w:t>
      </w:r>
      <w:r w:rsidRPr="00315769">
        <w:rPr>
          <w:rFonts w:ascii="Times New Roman" w:hAnsi="Times New Roman"/>
          <w:sz w:val="24"/>
          <w:szCs w:val="24"/>
        </w:rPr>
        <w:t xml:space="preserve">составлена в соответствии с Федеральным </w:t>
      </w:r>
      <w:r>
        <w:rPr>
          <w:rFonts w:ascii="Times New Roman" w:hAnsi="Times New Roman"/>
          <w:sz w:val="24"/>
          <w:szCs w:val="24"/>
        </w:rPr>
        <w:t xml:space="preserve">государственным </w:t>
      </w:r>
      <w:r w:rsidRPr="00315769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ым</w:t>
      </w:r>
      <w:r w:rsidRPr="00315769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ом</w:t>
      </w:r>
      <w:r w:rsidRPr="00315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среднего </w:t>
      </w:r>
      <w:r w:rsidRPr="00315769">
        <w:rPr>
          <w:rFonts w:ascii="Times New Roman" w:hAnsi="Times New Roman"/>
          <w:sz w:val="24"/>
          <w:szCs w:val="24"/>
        </w:rPr>
        <w:t>общего образования</w:t>
      </w:r>
      <w:r>
        <w:rPr>
          <w:rFonts w:ascii="Times New Roman" w:hAnsi="Times New Roman"/>
          <w:sz w:val="24"/>
          <w:szCs w:val="24"/>
        </w:rPr>
        <w:t>, утвержденным</w:t>
      </w:r>
      <w:r w:rsidRPr="00315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17.05.2012 №413 (с изменениями), </w:t>
      </w:r>
      <w:r w:rsidRPr="00315769">
        <w:rPr>
          <w:rFonts w:ascii="Times New Roman" w:hAnsi="Times New Roman"/>
          <w:sz w:val="24"/>
          <w:szCs w:val="24"/>
        </w:rPr>
        <w:t xml:space="preserve">на основе </w:t>
      </w:r>
      <w:r w:rsidR="008F670B">
        <w:rPr>
          <w:rFonts w:ascii="Times New Roman" w:hAnsi="Times New Roman"/>
          <w:sz w:val="24"/>
          <w:szCs w:val="24"/>
        </w:rPr>
        <w:t>П</w:t>
      </w:r>
      <w:r w:rsidR="008F670B" w:rsidRPr="002566EF">
        <w:rPr>
          <w:rFonts w:ascii="Times New Roman" w:hAnsi="Times New Roman"/>
          <w:sz w:val="24"/>
          <w:szCs w:val="24"/>
        </w:rPr>
        <w:t xml:space="preserve">римерной основной общеобразовательной программы среднего общего </w:t>
      </w:r>
      <w:r w:rsidR="008F670B" w:rsidRPr="008F670B">
        <w:rPr>
          <w:rFonts w:ascii="Times New Roman" w:hAnsi="Times New Roman"/>
          <w:sz w:val="24"/>
          <w:szCs w:val="24"/>
        </w:rPr>
        <w:t>образования</w:t>
      </w:r>
      <w:r w:rsidR="008B50E2" w:rsidRPr="008F670B">
        <w:rPr>
          <w:rFonts w:ascii="Times New Roman" w:hAnsi="Times New Roman"/>
          <w:sz w:val="24"/>
          <w:szCs w:val="24"/>
        </w:rPr>
        <w:t xml:space="preserve"> и </w:t>
      </w:r>
      <w:r w:rsidRPr="008F670B">
        <w:rPr>
          <w:rFonts w:ascii="Times New Roman" w:hAnsi="Times New Roman"/>
          <w:sz w:val="24"/>
          <w:szCs w:val="24"/>
        </w:rPr>
        <w:t xml:space="preserve">авторских учебных программ: </w:t>
      </w:r>
    </w:p>
    <w:p w:rsidR="00440388" w:rsidRDefault="00440388" w:rsidP="00440388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>Обществознание. Рабочая программа. Поурочные разработки. 10  класс : учеб</w:t>
      </w:r>
      <w:proofErr w:type="gramStart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</w:t>
      </w:r>
      <w:proofErr w:type="spellStart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организаций : базовый уровень / [Л. Н.  Боголюбов и  др.].  —  2-е изд., </w:t>
      </w:r>
      <w:proofErr w:type="spellStart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>. — М.</w:t>
      </w:r>
      <w:proofErr w:type="gramStart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 2021</w:t>
      </w:r>
      <w:r w:rsidR="00E72CC0"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0388" w:rsidRPr="00440388" w:rsidRDefault="00E72CC0" w:rsidP="00440388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22" w:hanging="142"/>
        <w:jc w:val="both"/>
        <w:rPr>
          <w:rFonts w:ascii="Times New Roman" w:hAnsi="Times New Roman"/>
          <w:sz w:val="24"/>
          <w:szCs w:val="24"/>
        </w:rPr>
      </w:pPr>
      <w:r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>Обществознание. Рабочая программа. Поурочные разработки. 10  класс : учеб</w:t>
      </w:r>
      <w:proofErr w:type="gramStart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</w:t>
      </w:r>
      <w:proofErr w:type="spellStart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организаций : базовый уровень / [Л. Н.  Боголюбов и  др.].  —  2-е изд., </w:t>
      </w:r>
      <w:proofErr w:type="spellStart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>. — М.</w:t>
      </w:r>
      <w:proofErr w:type="gramStart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="00440388" w:rsidRPr="004403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 2021</w:t>
      </w:r>
    </w:p>
    <w:p w:rsidR="00E72CC0" w:rsidRPr="00315769" w:rsidRDefault="00E72CC0" w:rsidP="009E1591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50" w:right="22" w:firstLine="6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>Для реализации рабочей программы используется учебно-методический комплект, включающий в себя:</w:t>
      </w:r>
    </w:p>
    <w:p w:rsidR="00E72CC0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709" w:right="22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7D64"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E72CC0" w:rsidRPr="00767D64">
        <w:rPr>
          <w:rFonts w:ascii="Times New Roman" w:hAnsi="Times New Roman"/>
          <w:b/>
          <w:sz w:val="24"/>
          <w:szCs w:val="24"/>
          <w:lang w:eastAsia="ru-RU"/>
        </w:rPr>
        <w:t>чебники</w:t>
      </w:r>
    </w:p>
    <w:p w:rsidR="00A36A55" w:rsidRPr="00A36A55" w:rsidRDefault="00A36A55" w:rsidP="009E159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28" w:lineRule="auto"/>
        <w:ind w:left="709" w:right="22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A36A55">
        <w:rPr>
          <w:rFonts w:ascii="Times New Roman" w:hAnsi="Times New Roman"/>
          <w:sz w:val="24"/>
          <w:szCs w:val="24"/>
          <w:lang w:eastAsia="ru-RU"/>
        </w:rPr>
        <w:t>Обществознание. 10 класс: учеб</w:t>
      </w:r>
      <w:proofErr w:type="gramStart"/>
      <w:r w:rsidRPr="00A36A5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36A55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ля 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>. организаций: базовый уровень/ (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Л.Н.Боголюбов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Ю.И.Аверьянов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А.В.Белявский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 и др.); под ред. 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Л.Н.Боголюбова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 – 5-е изд., доп. – М.: Просвещение</w:t>
      </w:r>
      <w:r w:rsidRPr="00A36A55">
        <w:rPr>
          <w:rFonts w:ascii="Times New Roman" w:hAnsi="Times New Roman"/>
          <w:sz w:val="24"/>
          <w:szCs w:val="24"/>
          <w:highlight w:val="yellow"/>
          <w:lang w:eastAsia="ru-RU"/>
        </w:rPr>
        <w:t>, 2018</w:t>
      </w:r>
    </w:p>
    <w:p w:rsidR="00A36A55" w:rsidRPr="00A36A55" w:rsidRDefault="00A36A55" w:rsidP="00A36A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28" w:lineRule="auto"/>
        <w:ind w:left="709" w:right="22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A36A55">
        <w:rPr>
          <w:rFonts w:ascii="Times New Roman" w:hAnsi="Times New Roman"/>
          <w:sz w:val="24"/>
          <w:szCs w:val="24"/>
          <w:lang w:eastAsia="ru-RU"/>
        </w:rPr>
        <w:t>Обществознание. 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36A55">
        <w:rPr>
          <w:rFonts w:ascii="Times New Roman" w:hAnsi="Times New Roman"/>
          <w:sz w:val="24"/>
          <w:szCs w:val="24"/>
          <w:lang w:eastAsia="ru-RU"/>
        </w:rPr>
        <w:t xml:space="preserve"> класс: учеб</w:t>
      </w:r>
      <w:proofErr w:type="gramStart"/>
      <w:r w:rsidRPr="00A36A5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36A55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ля 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>. организаций: базовый уровень/ (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Л.Н.Боголюбов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Н.И.Городецкая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Л.Ф.Иванова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 и др.); под ред. </w:t>
      </w:r>
      <w:proofErr w:type="spellStart"/>
      <w:r w:rsidRPr="00A36A55">
        <w:rPr>
          <w:rFonts w:ascii="Times New Roman" w:hAnsi="Times New Roman"/>
          <w:sz w:val="24"/>
          <w:szCs w:val="24"/>
          <w:lang w:eastAsia="ru-RU"/>
        </w:rPr>
        <w:t>Л.Н.Боголюбова</w:t>
      </w:r>
      <w:proofErr w:type="spellEnd"/>
      <w:r w:rsidRPr="00A36A55">
        <w:rPr>
          <w:rFonts w:ascii="Times New Roman" w:hAnsi="Times New Roman"/>
          <w:sz w:val="24"/>
          <w:szCs w:val="24"/>
          <w:lang w:eastAsia="ru-RU"/>
        </w:rPr>
        <w:t xml:space="preserve"> – 5-е изд., доп. – М.: Просвещение, </w:t>
      </w:r>
      <w:r w:rsidRPr="00A36A55">
        <w:rPr>
          <w:rFonts w:ascii="Times New Roman" w:hAnsi="Times New Roman"/>
          <w:sz w:val="24"/>
          <w:szCs w:val="24"/>
          <w:highlight w:val="yellow"/>
          <w:lang w:eastAsia="ru-RU"/>
        </w:rPr>
        <w:t>2018</w:t>
      </w:r>
    </w:p>
    <w:p w:rsidR="00E72CC0" w:rsidRPr="00315769" w:rsidRDefault="00E72CC0" w:rsidP="009E1591">
      <w:pPr>
        <w:tabs>
          <w:tab w:val="left" w:pos="9923"/>
        </w:tabs>
        <w:spacing w:after="0" w:line="228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hAnsi="Times New Roman"/>
          <w:sz w:val="24"/>
          <w:szCs w:val="24"/>
        </w:rPr>
        <w:t xml:space="preserve">– </w:t>
      </w:r>
      <w:r w:rsidRPr="00767D64">
        <w:rPr>
          <w:rFonts w:ascii="Times New Roman" w:hAnsi="Times New Roman"/>
          <w:b/>
          <w:sz w:val="24"/>
          <w:szCs w:val="24"/>
        </w:rPr>
        <w:t>методическое пособие для учителя</w:t>
      </w:r>
      <w:r w:rsidRPr="00315769">
        <w:rPr>
          <w:rFonts w:ascii="Times New Roman" w:hAnsi="Times New Roman"/>
          <w:sz w:val="24"/>
          <w:szCs w:val="24"/>
        </w:rPr>
        <w:t xml:space="preserve"> </w:t>
      </w:r>
    </w:p>
    <w:p w:rsidR="00E72CC0" w:rsidRPr="006B77AF" w:rsidRDefault="00E72CC0" w:rsidP="009E1591">
      <w:pPr>
        <w:tabs>
          <w:tab w:val="left" w:pos="9923"/>
        </w:tabs>
        <w:spacing w:after="0" w:line="228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315769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учитель самостоятельно прописывает имеющиеся у него пособия</w:t>
      </w:r>
    </w:p>
    <w:p w:rsidR="00E72CC0" w:rsidRPr="006B77AF" w:rsidRDefault="00E72CC0" w:rsidP="009E1591">
      <w:pPr>
        <w:tabs>
          <w:tab w:val="left" w:pos="9923"/>
        </w:tabs>
        <w:spacing w:after="0" w:line="228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B77AF">
        <w:rPr>
          <w:rFonts w:ascii="Times New Roman" w:hAnsi="Times New Roman"/>
          <w:sz w:val="24"/>
          <w:szCs w:val="24"/>
          <w:highlight w:val="yellow"/>
        </w:rPr>
        <w:t xml:space="preserve">– </w:t>
      </w:r>
      <w:proofErr w:type="spellStart"/>
      <w:r w:rsidRPr="006B77AF">
        <w:rPr>
          <w:rFonts w:ascii="Times New Roman" w:hAnsi="Times New Roman"/>
          <w:b/>
          <w:sz w:val="24"/>
          <w:szCs w:val="24"/>
          <w:highlight w:val="yellow"/>
        </w:rPr>
        <w:t>КИМы</w:t>
      </w:r>
      <w:proofErr w:type="spellEnd"/>
    </w:p>
    <w:p w:rsidR="00E72CC0" w:rsidRPr="006B77AF" w:rsidRDefault="00E72CC0" w:rsidP="009E1591">
      <w:pPr>
        <w:tabs>
          <w:tab w:val="left" w:pos="9923"/>
        </w:tabs>
        <w:spacing w:after="0" w:line="22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77AF">
        <w:rPr>
          <w:rFonts w:ascii="Times New Roman" w:hAnsi="Times New Roman"/>
          <w:sz w:val="24"/>
          <w:szCs w:val="24"/>
          <w:highlight w:val="yellow"/>
        </w:rPr>
        <w:t>- http://fipi.ru/ Открытый банк заданий ЕГЭ;</w:t>
      </w:r>
    </w:p>
    <w:p w:rsidR="00E72CC0" w:rsidRPr="006B77AF" w:rsidRDefault="00E72CC0" w:rsidP="009E1591">
      <w:pPr>
        <w:tabs>
          <w:tab w:val="left" w:pos="9923"/>
        </w:tabs>
        <w:spacing w:after="0" w:line="228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- учитель самостоятельно прописывает </w:t>
      </w:r>
      <w:proofErr w:type="gramStart"/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имеющиеся</w:t>
      </w:r>
      <w:proofErr w:type="gramEnd"/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у него </w:t>
      </w:r>
      <w:proofErr w:type="spellStart"/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КИМы</w:t>
      </w:r>
      <w:proofErr w:type="spellEnd"/>
    </w:p>
    <w:p w:rsidR="00E72CC0" w:rsidRPr="006B77AF" w:rsidRDefault="00E72CC0" w:rsidP="009E1591">
      <w:pPr>
        <w:tabs>
          <w:tab w:val="left" w:pos="9923"/>
        </w:tabs>
        <w:spacing w:after="0" w:line="228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77AF">
        <w:rPr>
          <w:rFonts w:ascii="Times New Roman" w:hAnsi="Times New Roman"/>
          <w:sz w:val="24"/>
          <w:szCs w:val="24"/>
          <w:highlight w:val="yellow"/>
        </w:rPr>
        <w:t xml:space="preserve">– </w:t>
      </w:r>
      <w:r w:rsidRPr="006B77AF">
        <w:rPr>
          <w:rFonts w:ascii="Times New Roman" w:hAnsi="Times New Roman"/>
          <w:b/>
          <w:sz w:val="24"/>
          <w:szCs w:val="24"/>
          <w:highlight w:val="yellow"/>
        </w:rPr>
        <w:t>мультимедийное учебное пособие</w:t>
      </w:r>
    </w:p>
    <w:p w:rsidR="006B31AF" w:rsidRPr="006B77AF" w:rsidRDefault="00E72CC0" w:rsidP="009E1591">
      <w:pPr>
        <w:numPr>
          <w:ilvl w:val="0"/>
          <w:numId w:val="2"/>
        </w:numPr>
        <w:tabs>
          <w:tab w:val="left" w:pos="9923"/>
        </w:tabs>
        <w:suppressAutoHyphens/>
        <w:spacing w:after="0" w:line="228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6B77AF">
        <w:rPr>
          <w:rFonts w:ascii="Times New Roman" w:hAnsi="Times New Roman"/>
          <w:color w:val="FF0000"/>
          <w:sz w:val="24"/>
          <w:szCs w:val="24"/>
          <w:highlight w:val="yellow"/>
        </w:rPr>
        <w:t>- учитель самостоятельно прописывает имеющиеся у него пособия</w:t>
      </w:r>
    </w:p>
    <w:p w:rsidR="006B77AF" w:rsidRDefault="006B77AF" w:rsidP="00E72CC0">
      <w:pPr>
        <w:pStyle w:val="a4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68" w:right="22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43559015"/>
    </w:p>
    <w:p w:rsidR="00E72CC0" w:rsidRPr="00315769" w:rsidRDefault="001F279D" w:rsidP="00E72CC0">
      <w:pPr>
        <w:pStyle w:val="a4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68" w:right="22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E72CC0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E72CC0" w:rsidRPr="0031576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bookmarkEnd w:id="0"/>
    </w:p>
    <w:p w:rsidR="00E72CC0" w:rsidRDefault="00E72CC0" w:rsidP="007B721F">
      <w:pPr>
        <w:spacing w:after="0" w:line="240" w:lineRule="auto"/>
        <w:ind w:left="40" w:right="100" w:firstLine="669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Личностные результаты</w:t>
      </w:r>
    </w:p>
    <w:p w:rsidR="00E72CC0" w:rsidRPr="00315769" w:rsidRDefault="00E72CC0" w:rsidP="00E72CC0">
      <w:pPr>
        <w:spacing w:after="0" w:line="240" w:lineRule="auto"/>
        <w:ind w:left="40" w:right="100" w:firstLine="669"/>
        <w:jc w:val="both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eastAsia="Arial" w:hAnsi="Times New Roman"/>
          <w:b/>
          <w:bCs/>
          <w:sz w:val="24"/>
          <w:szCs w:val="24"/>
        </w:rPr>
        <w:t>в сфере отношений обучающихся к себе, к своему здоровью, к познанию себя:</w:t>
      </w:r>
    </w:p>
    <w:p w:rsidR="00E72CC0" w:rsidRPr="00315769" w:rsidRDefault="00E72CC0" w:rsidP="00E72CC0">
      <w:pPr>
        <w:numPr>
          <w:ilvl w:val="0"/>
          <w:numId w:val="7"/>
        </w:numPr>
        <w:tabs>
          <w:tab w:val="left" w:pos="783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</w:rPr>
      </w:pPr>
      <w:r w:rsidRPr="00315769">
        <w:rPr>
          <w:rFonts w:ascii="Times New Roman" w:eastAsia="Times New Roman" w:hAnsi="Times New Roman"/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72CC0" w:rsidRPr="00315769" w:rsidRDefault="00E72CC0" w:rsidP="00E72CC0">
      <w:pPr>
        <w:numPr>
          <w:ilvl w:val="0"/>
          <w:numId w:val="7"/>
        </w:numPr>
        <w:tabs>
          <w:tab w:val="left" w:pos="75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</w:rPr>
      </w:pPr>
      <w:r w:rsidRPr="00315769">
        <w:rPr>
          <w:rFonts w:ascii="Times New Roman" w:eastAsia="Times New Roman" w:hAnsi="Times New Roman"/>
          <w:sz w:val="24"/>
          <w:szCs w:val="24"/>
        </w:rPr>
        <w:t xml:space="preserve">готовность и способность </w:t>
      </w:r>
      <w:proofErr w:type="gramStart"/>
      <w:r w:rsidRPr="00315769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315769">
        <w:rPr>
          <w:rFonts w:ascii="Times New Roman" w:eastAsia="Times New Roman" w:hAnsi="Times New Roman"/>
          <w:sz w:val="24"/>
          <w:szCs w:val="24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hAnsi="Times New Roman"/>
          <w:sz w:val="24"/>
          <w:szCs w:val="24"/>
        </w:rPr>
      </w:pPr>
      <w:r w:rsidRPr="00315769">
        <w:rPr>
          <w:rFonts w:ascii="Times New Roman" w:eastAsia="Arial" w:hAnsi="Times New Roman"/>
          <w:b/>
          <w:bCs/>
          <w:sz w:val="24"/>
          <w:szCs w:val="24"/>
        </w:rPr>
        <w:t>в сфере отношений обучающихся к России как к Родине (Отечеству):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933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судьбе России, патриотизм, готовность к служению Отечеству, его защите;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720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72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E72CC0" w:rsidRPr="00130CF5" w:rsidRDefault="00E72CC0" w:rsidP="00E72CC0">
      <w:pPr>
        <w:numPr>
          <w:ilvl w:val="1"/>
          <w:numId w:val="8"/>
        </w:numPr>
        <w:tabs>
          <w:tab w:val="left" w:pos="784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E72CC0" w:rsidRPr="00130CF5" w:rsidRDefault="00E72CC0" w:rsidP="00E72CC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lastRenderedPageBreak/>
        <w:t>в сфере отношений обучающихся к закону, государству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7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гражданскому обществу: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81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E72CC0" w:rsidRPr="00130CF5" w:rsidRDefault="00E72CC0" w:rsidP="00E72CC0">
      <w:pPr>
        <w:numPr>
          <w:ilvl w:val="1"/>
          <w:numId w:val="9"/>
        </w:numPr>
        <w:tabs>
          <w:tab w:val="left" w:pos="73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признание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неотчуждаемости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E72CC0" w:rsidRPr="00130CF5" w:rsidRDefault="00E72CC0" w:rsidP="00E72CC0">
      <w:pPr>
        <w:numPr>
          <w:ilvl w:val="1"/>
          <w:numId w:val="9"/>
        </w:numPr>
        <w:tabs>
          <w:tab w:val="left" w:pos="820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742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интериоризация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83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72CC0" w:rsidRPr="00130CF5" w:rsidRDefault="00E72CC0" w:rsidP="00E72CC0">
      <w:pPr>
        <w:numPr>
          <w:ilvl w:val="1"/>
          <w:numId w:val="9"/>
        </w:numPr>
        <w:tabs>
          <w:tab w:val="left" w:pos="76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</w:t>
      </w: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E72CC0" w:rsidRPr="00130CF5" w:rsidRDefault="00E72CC0" w:rsidP="00E72CC0">
      <w:pPr>
        <w:spacing w:after="0" w:line="240" w:lineRule="auto"/>
        <w:ind w:left="4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769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отношений обучающихся с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окружающими</w:t>
      </w:r>
      <w:r w:rsidRPr="00315769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людьми: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842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876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принятие гуманистических ценнос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тей, осознанное, уважительное и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доброжелательное отношение к другому человеку, его мнению, мировоззрению;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77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E72CC0" w:rsidRPr="00130CF5" w:rsidRDefault="00E72CC0" w:rsidP="00E72CC0">
      <w:pPr>
        <w:numPr>
          <w:ilvl w:val="1"/>
          <w:numId w:val="10"/>
        </w:numPr>
        <w:tabs>
          <w:tab w:val="left" w:pos="7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</w:t>
      </w:r>
      <w:r w:rsidRPr="0031576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образовательной, общественно полезной, учебно-исследовательской, проектной и других видах деятельности.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отношений обучающихся к окружающему миру, живой природе, художественной культуре:</w:t>
      </w:r>
    </w:p>
    <w:p w:rsidR="00E72CC0" w:rsidRPr="00130CF5" w:rsidRDefault="00E72CC0" w:rsidP="00E72CC0">
      <w:pPr>
        <w:numPr>
          <w:ilvl w:val="0"/>
          <w:numId w:val="11"/>
        </w:numPr>
        <w:tabs>
          <w:tab w:val="left" w:pos="781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E72CC0" w:rsidRPr="00130CF5" w:rsidRDefault="00E72CC0" w:rsidP="00E72CC0">
      <w:pPr>
        <w:numPr>
          <w:ilvl w:val="0"/>
          <w:numId w:val="11"/>
        </w:numPr>
        <w:tabs>
          <w:tab w:val="left" w:pos="752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E72CC0" w:rsidRPr="00130CF5" w:rsidRDefault="00E72CC0" w:rsidP="00E72CC0">
      <w:pPr>
        <w:numPr>
          <w:ilvl w:val="0"/>
          <w:numId w:val="11"/>
        </w:numPr>
        <w:tabs>
          <w:tab w:val="left" w:pos="73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экологонаправленной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деятельности;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отношений обучающихся к семье и родителям, в том числе подготовка к семейной жизни:</w:t>
      </w:r>
    </w:p>
    <w:p w:rsidR="00E72CC0" w:rsidRPr="00130CF5" w:rsidRDefault="00E72CC0" w:rsidP="00E72CC0">
      <w:pPr>
        <w:numPr>
          <w:ilvl w:val="0"/>
          <w:numId w:val="13"/>
        </w:numPr>
        <w:tabs>
          <w:tab w:val="left" w:pos="848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положительный образ семьи,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родительства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(отцовства и материнства),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интериоризация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традиционных семейных ценностей.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в сфере отношения обучающихся к труду, в сфере социально-экономических отношений:</w:t>
      </w:r>
    </w:p>
    <w:p w:rsidR="00E72CC0" w:rsidRPr="00130CF5" w:rsidRDefault="00E72CC0" w:rsidP="00E72CC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уважение ко всем формам собственности, готовность к защите своей собственности,</w:t>
      </w:r>
    </w:p>
    <w:p w:rsidR="00E72CC0" w:rsidRPr="00130CF5" w:rsidRDefault="00E72CC0" w:rsidP="00E72CC0">
      <w:pPr>
        <w:numPr>
          <w:ilvl w:val="0"/>
          <w:numId w:val="14"/>
        </w:numPr>
        <w:tabs>
          <w:tab w:val="left" w:pos="805"/>
        </w:tabs>
        <w:spacing w:after="0" w:line="240" w:lineRule="auto"/>
        <w:ind w:right="1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E72CC0" w:rsidRPr="00130CF5" w:rsidRDefault="00E72CC0" w:rsidP="00E72CC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E72CC0" w:rsidRPr="00130CF5" w:rsidRDefault="00E72CC0" w:rsidP="00E72CC0">
      <w:pPr>
        <w:spacing w:after="0" w:line="240" w:lineRule="auto"/>
        <w:ind w:left="40" w:right="100" w:firstLine="6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:</w:t>
      </w:r>
    </w:p>
    <w:p w:rsidR="00E72CC0" w:rsidRPr="00130CF5" w:rsidRDefault="00E72CC0" w:rsidP="00E72CC0">
      <w:pPr>
        <w:numPr>
          <w:ilvl w:val="0"/>
          <w:numId w:val="15"/>
        </w:numPr>
        <w:tabs>
          <w:tab w:val="left" w:pos="756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физическое, эмоционально-психологическое, социальное благополучие </w:t>
      </w: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E72CC0" w:rsidRPr="00130CF5" w:rsidRDefault="00E72CC0" w:rsidP="00E72C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C0" w:rsidRPr="00130CF5" w:rsidRDefault="00E72CC0" w:rsidP="007B721F">
      <w:pPr>
        <w:spacing w:after="0" w:line="240" w:lineRule="auto"/>
        <w:ind w:left="580" w:firstLine="1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результаты</w:t>
      </w:r>
    </w:p>
    <w:p w:rsidR="00E72CC0" w:rsidRDefault="00E72CC0" w:rsidP="00E72CC0">
      <w:pPr>
        <w:spacing w:after="0" w:line="240" w:lineRule="auto"/>
        <w:ind w:left="580" w:right="-1" w:firstLine="129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Регулятивные универсальные 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учебные 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действия </w:t>
      </w:r>
    </w:p>
    <w:p w:rsidR="00E72CC0" w:rsidRPr="00130CF5" w:rsidRDefault="00E72CC0" w:rsidP="00E72CC0">
      <w:pPr>
        <w:spacing w:after="0" w:line="240" w:lineRule="auto"/>
        <w:ind w:left="580" w:right="-1" w:firstLine="1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83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72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766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765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E72CC0" w:rsidRPr="00130CF5" w:rsidRDefault="00E72CC0" w:rsidP="00E72CC0">
      <w:pPr>
        <w:numPr>
          <w:ilvl w:val="0"/>
          <w:numId w:val="16"/>
        </w:numPr>
        <w:tabs>
          <w:tab w:val="left" w:pos="802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E72CC0" w:rsidRPr="00130CF5" w:rsidRDefault="00E72CC0" w:rsidP="00E72CC0">
      <w:pPr>
        <w:numPr>
          <w:ilvl w:val="0"/>
          <w:numId w:val="17"/>
        </w:num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цели;</w:t>
      </w:r>
    </w:p>
    <w:p w:rsidR="00E72CC0" w:rsidRPr="00130CF5" w:rsidRDefault="00E72CC0" w:rsidP="00E72CC0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E72CC0" w:rsidRDefault="00E72CC0" w:rsidP="00E72CC0">
      <w:pPr>
        <w:spacing w:after="0" w:line="240" w:lineRule="auto"/>
        <w:ind w:left="580" w:right="-1" w:firstLine="129"/>
        <w:jc w:val="both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Позна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вательные универсальные учебные </w:t>
      </w: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действия </w:t>
      </w:r>
    </w:p>
    <w:p w:rsidR="00E72CC0" w:rsidRPr="00130CF5" w:rsidRDefault="00E72CC0" w:rsidP="00E72CC0">
      <w:pPr>
        <w:spacing w:after="0" w:line="240" w:lineRule="auto"/>
        <w:ind w:left="580" w:right="-1" w:firstLine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26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85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73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78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41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3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E72CC0" w:rsidRPr="00130CF5" w:rsidRDefault="00E72CC0" w:rsidP="00E72CC0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E72CC0" w:rsidRDefault="00E72CC0" w:rsidP="00E72CC0">
      <w:pPr>
        <w:tabs>
          <w:tab w:val="left" w:pos="9638"/>
        </w:tabs>
        <w:spacing w:after="0" w:line="240" w:lineRule="auto"/>
        <w:ind w:left="580" w:right="-1" w:firstLine="129"/>
        <w:jc w:val="both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130CF5">
        <w:rPr>
          <w:rFonts w:ascii="Times New Roman" w:eastAsia="Arial" w:hAnsi="Times New Roman"/>
          <w:b/>
          <w:bCs/>
          <w:sz w:val="24"/>
          <w:szCs w:val="24"/>
          <w:lang w:eastAsia="ru-RU"/>
        </w:rPr>
        <w:t>Коммуникативные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универсальные учебные действия</w:t>
      </w:r>
    </w:p>
    <w:p w:rsidR="00E72CC0" w:rsidRPr="00130CF5" w:rsidRDefault="00E72CC0" w:rsidP="00E72CC0">
      <w:pPr>
        <w:tabs>
          <w:tab w:val="left" w:pos="9638"/>
        </w:tabs>
        <w:spacing w:after="0" w:line="240" w:lineRule="auto"/>
        <w:ind w:left="580" w:right="-1" w:firstLine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Выпускник научится: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5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27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44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письменных) языковых средств;</w:t>
      </w:r>
    </w:p>
    <w:p w:rsidR="00E72CC0" w:rsidRPr="00130CF5" w:rsidRDefault="00E72CC0" w:rsidP="00E72CC0">
      <w:pPr>
        <w:numPr>
          <w:ilvl w:val="1"/>
          <w:numId w:val="19"/>
        </w:numPr>
        <w:tabs>
          <w:tab w:val="left" w:pos="765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</w:t>
      </w:r>
      <w:proofErr w:type="spellStart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>конфликтогенные</w:t>
      </w:r>
      <w:proofErr w:type="spellEnd"/>
      <w:r w:rsidRPr="00130CF5">
        <w:rPr>
          <w:rFonts w:ascii="Times New Roman" w:eastAsia="Times New Roman" w:hAnsi="Times New Roman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72CC0" w:rsidRPr="00996E07" w:rsidRDefault="00E72CC0" w:rsidP="007B721F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Предметные результаты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 базовом уровне научится: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Человек. Человек в системе общественных отношений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черты социальной сущности человека;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роль духовных ценностей в обществе;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распознавать формы культуры по их признакам, иллюстрировать их примерами;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виды искусства;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соотносить поступки и отношения с принятыми нормами морали;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сущностные характеристики религ</w:t>
      </w:r>
      <w:proofErr w:type="gramStart"/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ии и ее</w:t>
      </w:r>
      <w:proofErr w:type="gramEnd"/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 xml:space="preserve"> роль в культурной жизни;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роль агентов социализации на основных этапах социализации индивида;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связь между мышлением и деятельностью;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виды деятельности, приводить примеры основных видов деятельности;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и соотносить цели, средства и результаты деятельности;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анализировать различные ситуации свободного выбора, выявлять его основания и последствия; 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формы чувственного и рационального познания, поясняя их примерами;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особенности научного познания;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абсолютную и относительную истины;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иллюстрировать конкретными примерами роль мировоззрения в жизни человека;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выражать и аргументировать собственное отношение к роли образования и самообразования в жизни человека.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 как сложная динамическая система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приводить примеры прогрессивных и регрессивных общественных изменений, аргументировать свои суждения, выводы;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Экономика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взаимосвязь экономики с другими сферами жизни общества;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конкретизировать примерами основные факторы производства и факторные доходы;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объяснять механизм свободного ценообразования, приводить примеры действия законов спроса и предложения;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оценивать влияние конкуренции и монополии на экономическую жизнь, поведение 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основных участников экономики;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формы бизнеса;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экономические и бухгалтерские издержки;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приводить примеры постоянных и переменных издержек производства;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объекты спроса и предложения на рынке труда, описывать механизм их взаимодействия;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причины безработицы, различать ее виды;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высказывать обоснованные суждения о направлениях государственной политики в области занятости; 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анализировать практические ситуации, связанные с реализацией гражданами своих экономических интересов;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приводить примеры участия государства в регулировании рыночной экономики;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и сравнивать пути достижения экономического роста.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Социальные отношения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критерии социальной стратификации;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причины социальных конфликтов, моделировать ситуации разрешения конфликтов;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конкретизировать примерами виды социальных норм;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виды социального контроля и их социальную роль, различать санкции социального контроля;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виды социальной мобильности, конкретизировать примерами;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выделять причины и последствия </w:t>
      </w:r>
      <w:proofErr w:type="spellStart"/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этносоциальных</w:t>
      </w:r>
      <w:proofErr w:type="spellEnd"/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конфликтов, приводить примеры способов их разрешения;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основные принципы национальной политики России на современном этапе;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семью как социальный институт, раскрывать роль семьи в современном обществе;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высказывать обоснованные суждения о факторах, влияющих на демографическую ситуацию в стране;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оценивать собственные отношения и взаимодействие с другими людьми с позиций толерантности.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Политика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субъектов политической деятельности и объекты политического воздействия;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политическую власть и другие виды власти;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устанавливать связи между социальными интересами, целями и методами политической деятельности;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высказывать аргументированные суждения о соотношении средств и целей в политике;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роль и функции политической системы;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государство как центральный институт политической системы;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демократическую избирательную систему;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мажоритарную, пропорциональную, смешанную избирательные системы;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роль политической элиты и политического лидера в современном обществе;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конкретизировать примерами роль политической идеологии;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на примерах функционирование различных партийных систем;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формулировать суждение о значении многопартийности и идеологического плюрализма в современном обществе;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оценивать роль СМИ в современной политической жизни;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иллюстрировать примерами основные этапы политического процесса;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Правовое регулирование общественных отношений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правовые нормы с другими социальными нормами;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основные элементы системы права;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выстраивать иерархию нормативных актов;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основные стадии законотворческого процесса в Российской Федерации;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содержание гражданских правоотношений;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организационно-правовые формы предприятий;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порядок рассмотрения гражданских споров;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заключения, изменения и расторжения трудового договора;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иллюстрировать примерами виды социальной защиты и социального обеспечения;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объяснять основные идеи международных документов, направленных на защиту прав человека.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Человек. Человек в системе общественных отношений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Использовать полученные знания о социальных ценностях и нормах в повседневной жизни, прогнозировать последствия принимаемых решений;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применять знания о методах познания социальных явлений и процессов в учебной деятельности и повседневной жизни; 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оценивать разнообразные явления и процессы общественного развития;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основные методы научного познания;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особенности социального познания;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типы мировоззрений;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объяснять специфику взаимовлияния двух миров социального и природного в понимании природы человека и его мировоззрения;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выражать собственную позицию по вопросу познаваемости мира и аргументировать ее.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 как сложная динамическая система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выявлять, опираясь на теоретические положения и материалы СМИ, тенденции и перспективы общественного развития;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Экономика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и формулировать характерные особенности рыночных структур;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противоречия рынка;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роль и место фондового рынка в рыночных структурах;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возможности финансирования малых и крупных фирм;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обосновывать выбор форм бизнеса в конкретных ситуациях;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источники финансирования малых и крупных предприятий;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практическое назначение основных функций менеджмента;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место маркетинга в деятельности организации;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полученные знания для выполнения социальных ролей работника и производителя;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оценивать свои возможности трудоустройства в условиях рынка труда;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раскрывать фазы экономического цикла;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 глобализации;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извлекать информацию из различных источников для анализа тенденций общемирового экономического развития, экономического развития России.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Социальные отношения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причины социального неравенства в истории и современном обществе;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высказывать обоснованное суждение о факторах, обеспечивающих успешность самореализации молодежи в современных условиях;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анализировать ситуации, связанные с различными способами разрешения социальных 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конфликтов;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выражать собственное отношение к различным способам разрешения социальных конфликтов;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находить и анализировать социальную информацию о тенденциях развития семьи в современном обществе;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анализировать численность населения и динамику ее изменений в мире и в России.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Политика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Находить, анализировать информацию о формировании правового государства и гражданского общества в Российской Федерации, выделять проблемы;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выделять основные этапы избирательной кампании;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 перспективе осознанно участвовать в избирательных кампаниях;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отбирать и систематизировать информацию СМИ о функциях и значении местного самоуправления;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давать аргументированную оценку личных качеств и деятельности политических лидеров;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особенности политического процесса в России;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анализировать основные тенденции современного политического процесса.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b/>
          <w:sz w:val="24"/>
          <w:szCs w:val="24"/>
          <w:lang w:eastAsia="ru-RU"/>
        </w:rPr>
        <w:t>Правовое регулирование общественных отношений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Действовать в пределах правовых норм для успешного решения жизненных задач в разных сферах общественных отношений;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перечислять участников законотворческого процесса и раскрывать их функции;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механизм судебной защиты прав человека и гражданина в РФ;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ориентироваться в предпринимательских правоотношениях;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выявлять общественную опасность коррупции для гражданина, общества и государства;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знание основных норм права в ситуациях повседневной жизни, прогнозировать последствия принимаемых решений;</w:t>
      </w:r>
    </w:p>
    <w:p w:rsidR="00A36A55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оценивать происходящие события и поведение людей с точки зрения соответствия закону;</w:t>
      </w:r>
    </w:p>
    <w:p w:rsidR="00E72CC0" w:rsidRPr="00A36A55" w:rsidRDefault="00A36A55" w:rsidP="00A36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36A55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E72CC0" w:rsidRPr="003837A9" w:rsidRDefault="001F279D" w:rsidP="00E72CC0">
      <w:pPr>
        <w:pStyle w:val="1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Toc43559016"/>
      <w:r>
        <w:rPr>
          <w:rFonts w:ascii="Times New Roman" w:hAnsi="Times New Roman"/>
          <w:color w:val="auto"/>
          <w:sz w:val="24"/>
          <w:szCs w:val="24"/>
          <w:lang w:val="uk-UA"/>
        </w:rPr>
        <w:t>2</w:t>
      </w:r>
      <w:r w:rsidR="00E72CC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="00E72CC0" w:rsidRPr="003837A9">
        <w:rPr>
          <w:rFonts w:ascii="Times New Roman" w:hAnsi="Times New Roman"/>
          <w:color w:val="auto"/>
          <w:sz w:val="24"/>
          <w:szCs w:val="24"/>
        </w:rPr>
        <w:t>Содержание учебного предмета</w:t>
      </w:r>
      <w:bookmarkEnd w:id="1"/>
    </w:p>
    <w:p w:rsidR="00E72CC0" w:rsidRDefault="00E72CC0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:rsidR="00E72CC0" w:rsidRPr="00315769" w:rsidRDefault="00E72CC0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5769">
        <w:rPr>
          <w:rFonts w:ascii="Times New Roman" w:eastAsia="Times New Roman" w:hAnsi="Times New Roman"/>
          <w:b/>
          <w:sz w:val="24"/>
          <w:szCs w:val="24"/>
          <w:lang w:eastAsia="ar-SA"/>
        </w:rPr>
        <w:t>10 класс</w:t>
      </w:r>
    </w:p>
    <w:p w:rsidR="00CE5C09" w:rsidRDefault="00CE5C09" w:rsidP="00996A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(1ч)</w:t>
      </w:r>
    </w:p>
    <w:p w:rsidR="00996A33" w:rsidRPr="002D536B" w:rsidRDefault="002D536B" w:rsidP="00996A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536B">
        <w:rPr>
          <w:rFonts w:ascii="Times New Roman" w:hAnsi="Times New Roman"/>
          <w:b/>
          <w:sz w:val="24"/>
          <w:szCs w:val="24"/>
        </w:rPr>
        <w:t xml:space="preserve">Тема </w:t>
      </w:r>
      <w:r w:rsidR="00CE5C09">
        <w:rPr>
          <w:rFonts w:ascii="Times New Roman" w:hAnsi="Times New Roman"/>
          <w:b/>
          <w:sz w:val="24"/>
          <w:szCs w:val="24"/>
        </w:rPr>
        <w:t>1</w:t>
      </w:r>
      <w:r w:rsidRPr="002D536B">
        <w:rPr>
          <w:rFonts w:ascii="Times New Roman" w:hAnsi="Times New Roman"/>
          <w:b/>
          <w:sz w:val="24"/>
          <w:szCs w:val="24"/>
        </w:rPr>
        <w:t>.</w:t>
      </w:r>
      <w:r w:rsidR="00996A33" w:rsidRPr="00996A33">
        <w:rPr>
          <w:rFonts w:ascii="Times New Roman" w:hAnsi="Times New Roman"/>
          <w:b/>
          <w:sz w:val="24"/>
          <w:szCs w:val="24"/>
        </w:rPr>
        <w:t xml:space="preserve"> </w:t>
      </w:r>
      <w:r w:rsidR="00996A33" w:rsidRPr="002D536B">
        <w:rPr>
          <w:rFonts w:ascii="Times New Roman" w:hAnsi="Times New Roman"/>
          <w:b/>
          <w:sz w:val="24"/>
          <w:szCs w:val="24"/>
        </w:rPr>
        <w:t>Человек в</w:t>
      </w:r>
      <w:r w:rsidR="00996A33" w:rsidRPr="00996A33">
        <w:rPr>
          <w:rFonts w:ascii="Times New Roman" w:hAnsi="Times New Roman"/>
          <w:b/>
          <w:sz w:val="24"/>
          <w:szCs w:val="24"/>
        </w:rPr>
        <w:t xml:space="preserve"> </w:t>
      </w:r>
      <w:r w:rsidR="00996A33" w:rsidRPr="002D536B">
        <w:rPr>
          <w:rFonts w:ascii="Times New Roman" w:hAnsi="Times New Roman"/>
          <w:b/>
          <w:sz w:val="24"/>
          <w:szCs w:val="24"/>
        </w:rPr>
        <w:t>обществе</w:t>
      </w:r>
      <w:r w:rsidR="00996A33">
        <w:rPr>
          <w:rFonts w:ascii="Times New Roman" w:hAnsi="Times New Roman"/>
          <w:b/>
          <w:sz w:val="24"/>
          <w:szCs w:val="24"/>
        </w:rPr>
        <w:t xml:space="preserve"> (</w:t>
      </w:r>
      <w:r w:rsidR="00996A33" w:rsidRPr="002D536B">
        <w:rPr>
          <w:rFonts w:ascii="Times New Roman" w:hAnsi="Times New Roman"/>
          <w:b/>
          <w:sz w:val="24"/>
          <w:szCs w:val="24"/>
        </w:rPr>
        <w:t>2</w:t>
      </w:r>
      <w:r w:rsidR="00CE5C09">
        <w:rPr>
          <w:rFonts w:ascii="Times New Roman" w:hAnsi="Times New Roman"/>
          <w:b/>
          <w:sz w:val="24"/>
          <w:szCs w:val="24"/>
        </w:rPr>
        <w:t>0</w:t>
      </w:r>
      <w:r w:rsidR="00996A33">
        <w:rPr>
          <w:rFonts w:ascii="Times New Roman" w:hAnsi="Times New Roman"/>
          <w:b/>
          <w:sz w:val="24"/>
          <w:szCs w:val="24"/>
        </w:rPr>
        <w:t>ч)</w:t>
      </w:r>
    </w:p>
    <w:p w:rsidR="00996A33" w:rsidRDefault="002D536B" w:rsidP="00996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A33">
        <w:rPr>
          <w:rFonts w:ascii="Times New Roman" w:hAnsi="Times New Roman"/>
          <w:sz w:val="24"/>
          <w:szCs w:val="24"/>
        </w:rPr>
        <w:t>Что такое общество. Общество и культура. Науки об обществе.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Общество как сложная система. Социальные институты. Динамика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общественного развития. Проблема общественного прогресса.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Социальная сущность человека. Самосознание и самореализация.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Деятельность - способ существования людей. Многообразие видов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деятельности. Познавательная и коммуникативная деятельность.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Многообразие человеческого знания. Свобода и необходимость в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деятельности человека. Свобода и ответственность. Современное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общество. Глобальная информационная экономика. Глобальная угроза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международного терроризма. Противодействие международному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 xml:space="preserve">терроризму. </w:t>
      </w:r>
    </w:p>
    <w:p w:rsidR="00E72CC0" w:rsidRDefault="002D536B" w:rsidP="00996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A33">
        <w:rPr>
          <w:rFonts w:ascii="Times New Roman" w:hAnsi="Times New Roman"/>
          <w:sz w:val="24"/>
          <w:szCs w:val="24"/>
        </w:rPr>
        <w:t>Повторительно-обобщающий урок по теме «Человек в</w:t>
      </w:r>
      <w:r w:rsidR="00996A33"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обществе».</w:t>
      </w:r>
    </w:p>
    <w:p w:rsidR="00996A33" w:rsidRPr="00996A33" w:rsidRDefault="00996A33" w:rsidP="00996A3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96A33">
        <w:rPr>
          <w:rFonts w:ascii="Times New Roman" w:hAnsi="Times New Roman"/>
          <w:b/>
          <w:sz w:val="24"/>
          <w:szCs w:val="24"/>
        </w:rPr>
        <w:lastRenderedPageBreak/>
        <w:t xml:space="preserve">Тема 2. Общество как мир культуры </w:t>
      </w:r>
      <w:r>
        <w:rPr>
          <w:rFonts w:ascii="Times New Roman" w:hAnsi="Times New Roman"/>
          <w:b/>
          <w:sz w:val="24"/>
          <w:szCs w:val="24"/>
        </w:rPr>
        <w:t>(</w:t>
      </w:r>
      <w:r w:rsidRPr="00996A3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6ч)</w:t>
      </w:r>
    </w:p>
    <w:p w:rsidR="00996A33" w:rsidRPr="00996A33" w:rsidRDefault="00996A33" w:rsidP="00996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A33">
        <w:rPr>
          <w:rFonts w:ascii="Times New Roman" w:hAnsi="Times New Roman"/>
          <w:sz w:val="24"/>
          <w:szCs w:val="24"/>
        </w:rPr>
        <w:t>Духовная культура общества. Многообразие культур. Духовный 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личности. Мировоззрение и его роль в жизни человека. Мораль.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Устойчивость и изменчивость моральных норм. Наука и её функции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обществе. Образование в современном обществе. Религия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религиозные организации. Религия и религиозные организации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современной России. Искусство. Структура искусства. Массовая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A33">
        <w:rPr>
          <w:rFonts w:ascii="Times New Roman" w:hAnsi="Times New Roman"/>
          <w:sz w:val="24"/>
          <w:szCs w:val="24"/>
        </w:rPr>
        <w:t>культура. Средства массовой информации и массовая культура.</w:t>
      </w:r>
    </w:p>
    <w:p w:rsidR="00996A33" w:rsidRPr="00996A33" w:rsidRDefault="00996A33" w:rsidP="00996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A33">
        <w:rPr>
          <w:rFonts w:ascii="Times New Roman" w:hAnsi="Times New Roman"/>
          <w:sz w:val="24"/>
          <w:szCs w:val="24"/>
        </w:rPr>
        <w:t>Повторительно-обобщающий урок по теме «Духовная сфера общества».</w:t>
      </w:r>
    </w:p>
    <w:p w:rsidR="00996A33" w:rsidRPr="00996A33" w:rsidRDefault="00996A33" w:rsidP="00996A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96A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3. Правовое регулирование общественных отношений» (3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Pr="00996A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ч)</w:t>
      </w:r>
    </w:p>
    <w:p w:rsidR="00996A33" w:rsidRPr="00996A33" w:rsidRDefault="00996A33" w:rsidP="00996A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Современные подходы к пониманию права. Взаимосвязь естественного и позитивного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права. Право в системе социальных норм. Система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права. Источники права. Виды нормативных актов. Юридическая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ответственность. Предпосылки правомерного поведения. Правовая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культура. Гражданин Российской Федерации. Воинская обязанность.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Гражданское право. Наследование. Семейное право. Права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обязанности детей и родителей. Правовое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регулирование занятости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трудоустройства. Социальная защита и социальное обеспечение.</w:t>
      </w:r>
    </w:p>
    <w:p w:rsidR="00996A33" w:rsidRPr="00996A33" w:rsidRDefault="00996A33" w:rsidP="0099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Экологическое право. Способы защиты экологических прав.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Процессуальные отрасли права. Уголовный процесс. Конституционное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судопроизводство. Основные стадии </w:t>
      </w:r>
      <w:proofErr w:type="gramStart"/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конституционного</w:t>
      </w:r>
      <w:proofErr w:type="gramEnd"/>
    </w:p>
    <w:p w:rsidR="00996A33" w:rsidRDefault="00996A33" w:rsidP="0099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судопроизводства. Международная защита прав человека.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Международные преступления и правонарушения. Правовые основы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антитеррористической политики Российской Федерации. Органы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власти, проводящие политику противодействия терроризму.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96A33" w:rsidRPr="00996A33" w:rsidRDefault="00996A33" w:rsidP="0099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6A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теме «Правовое регулирование</w:t>
      </w:r>
    </w:p>
    <w:p w:rsidR="00996A33" w:rsidRDefault="00996A33" w:rsidP="00996A3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72CC0" w:rsidRPr="007E3EB0" w:rsidRDefault="00E72CC0" w:rsidP="00996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EB0">
        <w:rPr>
          <w:rFonts w:ascii="Times New Roman" w:hAnsi="Times New Roman"/>
          <w:b/>
          <w:sz w:val="24"/>
          <w:szCs w:val="24"/>
        </w:rPr>
        <w:t>Итоговое повторение (</w:t>
      </w:r>
      <w:r w:rsidR="00996A33">
        <w:rPr>
          <w:rFonts w:ascii="Times New Roman" w:hAnsi="Times New Roman"/>
          <w:b/>
          <w:sz w:val="24"/>
          <w:szCs w:val="24"/>
        </w:rPr>
        <w:t>1ч</w:t>
      </w:r>
      <w:r w:rsidRPr="007E3EB0">
        <w:rPr>
          <w:rFonts w:ascii="Times New Roman" w:hAnsi="Times New Roman"/>
          <w:b/>
          <w:sz w:val="24"/>
          <w:szCs w:val="24"/>
        </w:rPr>
        <w:t>).</w:t>
      </w:r>
      <w:r w:rsidRPr="007E3EB0">
        <w:rPr>
          <w:rFonts w:ascii="Times New Roman" w:hAnsi="Times New Roman"/>
          <w:sz w:val="24"/>
          <w:szCs w:val="24"/>
        </w:rPr>
        <w:t xml:space="preserve"> Повторение проводится по основным вопросам курса.</w:t>
      </w:r>
    </w:p>
    <w:p w:rsidR="00996A33" w:rsidRDefault="00996A33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72CC0" w:rsidRPr="00315769" w:rsidRDefault="00E72CC0" w:rsidP="00E72C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31576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класс</w:t>
      </w:r>
    </w:p>
    <w:p w:rsidR="00CE5C09" w:rsidRDefault="00CE5C09" w:rsidP="00DE3C0F">
      <w:pPr>
        <w:shd w:val="clear" w:color="auto" w:fill="FFFFFF"/>
        <w:spacing w:after="0" w:line="240" w:lineRule="auto"/>
        <w:ind w:firstLine="567"/>
        <w:rPr>
          <w:rFonts w:ascii="YS Text" w:eastAsia="Times New Roman" w:hAnsi="YS Text"/>
          <w:b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/>
          <w:b/>
          <w:color w:val="000000"/>
          <w:sz w:val="24"/>
          <w:szCs w:val="24"/>
          <w:lang w:eastAsia="ru-RU"/>
        </w:rPr>
        <w:t>Введение (1ч)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rPr>
          <w:rFonts w:ascii="YS Text" w:eastAsia="Times New Roman" w:hAnsi="YS Text"/>
          <w:b/>
          <w:color w:val="000000"/>
          <w:sz w:val="24"/>
          <w:szCs w:val="24"/>
          <w:lang w:eastAsia="ru-RU"/>
        </w:rPr>
      </w:pPr>
      <w:r w:rsidRPr="00DE3C0F">
        <w:rPr>
          <w:rFonts w:ascii="YS Text" w:eastAsia="Times New Roman" w:hAnsi="YS Text"/>
          <w:b/>
          <w:color w:val="000000"/>
          <w:sz w:val="24"/>
          <w:szCs w:val="24"/>
          <w:lang w:eastAsia="ru-RU"/>
        </w:rPr>
        <w:t>Тема 1. Экономическая жизнь общества (2</w:t>
      </w:r>
      <w:r w:rsidR="008B63A3">
        <w:rPr>
          <w:rFonts w:ascii="YS Text" w:eastAsia="Times New Roman" w:hAnsi="YS Text"/>
          <w:b/>
          <w:color w:val="000000"/>
          <w:sz w:val="24"/>
          <w:szCs w:val="24"/>
          <w:lang w:eastAsia="ru-RU"/>
        </w:rPr>
        <w:t>6</w:t>
      </w:r>
      <w:r w:rsidRPr="00DE3C0F">
        <w:rPr>
          <w:rFonts w:ascii="YS Text" w:eastAsia="Times New Roman" w:hAnsi="YS Text"/>
          <w:b/>
          <w:color w:val="000000"/>
          <w:sz w:val="24"/>
          <w:szCs w:val="24"/>
          <w:lang w:eastAsia="ru-RU"/>
        </w:rPr>
        <w:t>ч)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Экономика, экономическая наука. Уровни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экономики: микроэкономика, макроэкономика.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Факторы производства и факторные доходы.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Спрос, закон спроса, факторы, влияющие </w:t>
      </w:r>
      <w:proofErr w:type="gramStart"/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спроса. Предложение, закон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предложения. Формирование рыночных цен.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Равновесная цена. Виды и функции рынков.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несовершенной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конкуренции. Политика защиты конкуренции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антимонопольное законодательство. Рыночные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отношения в современной экономике. Фирма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экономике. Фондовый рынок, его инструменты.</w:t>
      </w:r>
    </w:p>
    <w:p w:rsid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Акции, облигации и другие ценные бумаги.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Предприятие. Экономические и бухгалтерские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издержки и прибыль. Постоянные и переменные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затраты (издержки). Основные источники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финансирования бизнеса. Основные принципы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менеджмента. Основы маркетинга. Финансовый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рынок.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Банковская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Центральный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Федерации, его задачи, функции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олитика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</w:t>
      </w:r>
    </w:p>
    <w:p w:rsid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Налоговая система в РФ. Виды налогов. Функции налогов. Налоги, уплачиваемые предприятиями. Основы денежной и бюджетной политики государства. Денежно-кредитная (монетарная) политика. Государственный бюджет. Государственный долг. Экономическая деятельность и ее измерители. ВВП и ВНП – основные макроэкономические показатели. Экономический рост. Экономические циклы. </w:t>
      </w:r>
    </w:p>
    <w:p w:rsid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Тенденции экономического развития России.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2. Социальная сфера (1</w:t>
      </w:r>
      <w:r w:rsidR="008B63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Pr="00DE3C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ч)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Социальная структура общества и социальные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стратификация,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неравенство. Социальные группы, их типы.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Молодежь как социальная группа. Социальный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конфликт. Виды социальных конфликтов, 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причины. Способы разрешения конфликтов.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Социальные нормы, виды социальных норм.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Отклоняющееся поведение (</w:t>
      </w:r>
      <w:proofErr w:type="spellStart"/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самоконтроль.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 мобильность, ее формы и каналы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современном обществе. Этнические общности.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Межнациональные отношения, </w:t>
      </w:r>
      <w:proofErr w:type="spellStart"/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этносоциальные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конфликты,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разрешения.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Конституционные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национальной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политики в Российской Федерации. Семья и брак.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Тенденции развития семьи в современном мире.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неполных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семей.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демографическая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ситуация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Федерации.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Религиозные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3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 в Российской Федерации.</w:t>
      </w:r>
    </w:p>
    <w:p w:rsidR="00DE3C0F" w:rsidRPr="00DE3C0F" w:rsidRDefault="00DE3C0F" w:rsidP="00DE3C0F">
      <w:pPr>
        <w:shd w:val="clear" w:color="auto" w:fill="FFFFFF"/>
        <w:spacing w:after="0" w:line="240" w:lineRule="auto"/>
        <w:ind w:firstLine="567"/>
        <w:rPr>
          <w:rFonts w:ascii="YS Text" w:eastAsia="Times New Roman" w:hAnsi="YS Text"/>
          <w:b/>
          <w:color w:val="000000"/>
          <w:sz w:val="23"/>
          <w:szCs w:val="23"/>
          <w:lang w:eastAsia="ru-RU"/>
        </w:rPr>
      </w:pPr>
      <w:r w:rsidRPr="00DE3C0F">
        <w:rPr>
          <w:rFonts w:ascii="YS Text" w:eastAsia="Times New Roman" w:hAnsi="YS Text"/>
          <w:b/>
          <w:color w:val="000000"/>
          <w:sz w:val="23"/>
          <w:szCs w:val="23"/>
          <w:lang w:eastAsia="ru-RU"/>
        </w:rPr>
        <w:t>Тема 3. Политическая жизнь общества (20ч)</w:t>
      </w:r>
    </w:p>
    <w:p w:rsidR="00DE3C0F" w:rsidRPr="00CE5C09" w:rsidRDefault="00DE3C0F" w:rsidP="00CE5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Политическая деятельность.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Политические институты.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Политическая власть. Политическая система, ее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и функции. Государство как основной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институт политической системы. Государство,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функции. Политический режим. Типология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политических режимов. Демократия, ее основные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ценности и признаки. Избирательная система.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Типы избирательных систем: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мажоритарная</w:t>
      </w:r>
      <w:proofErr w:type="gramEnd"/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пропорциональная, смешанная. Избирательная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кампания. Гражданское общество и правовое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государство. Политическая элита и политическое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лидерство. Типология лидерства. Политическая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идеология, ее роль в обществе. Основные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идейно-политические течения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современности.</w:t>
      </w:r>
    </w:p>
    <w:p w:rsidR="00DE3C0F" w:rsidRPr="00CE5C09" w:rsidRDefault="00DE3C0F" w:rsidP="00CE5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Политические партии, их признаки, функции,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классификация, виды. Типы партийных систем.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Понятие, признаки, типология общественно-политических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движений.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Политическая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психология.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Политическое поведение. Роль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 массовой информации в политической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общества.</w:t>
      </w:r>
    </w:p>
    <w:p w:rsidR="00DE3C0F" w:rsidRDefault="00DE3C0F" w:rsidP="00CE5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Политический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процесс.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Политическое участие. Абсентеизм, его причины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опасность.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политического</w:t>
      </w:r>
      <w:r w:rsidR="00CE5C09"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5C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процесса в России</w:t>
      </w:r>
    </w:p>
    <w:p w:rsidR="00CE5C09" w:rsidRPr="00DE3C0F" w:rsidRDefault="00CE5C09" w:rsidP="00CE5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5C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Повторение (</w:t>
      </w:r>
      <w:r w:rsidR="008B63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CE5C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ч)</w:t>
      </w:r>
    </w:p>
    <w:p w:rsidR="00E72CC0" w:rsidRDefault="008107FA" w:rsidP="00E72CC0">
      <w:pPr>
        <w:pStyle w:val="1"/>
        <w:jc w:val="center"/>
        <w:rPr>
          <w:rFonts w:ascii="Times New Roman" w:eastAsia="Calibri" w:hAnsi="Times New Roman"/>
          <w:color w:val="auto"/>
          <w:sz w:val="24"/>
          <w:szCs w:val="24"/>
          <w:lang w:val="uk-UA"/>
        </w:rPr>
      </w:pPr>
      <w:bookmarkStart w:id="2" w:name="_Toc43559017"/>
      <w:r>
        <w:rPr>
          <w:rFonts w:ascii="Times New Roman" w:eastAsia="Calibri" w:hAnsi="Times New Roman"/>
          <w:color w:val="auto"/>
          <w:sz w:val="24"/>
          <w:szCs w:val="24"/>
          <w:lang w:val="uk-UA"/>
        </w:rPr>
        <w:t>3</w:t>
      </w:r>
      <w:r w:rsidR="00E72CC0" w:rsidRPr="003837A9">
        <w:rPr>
          <w:rFonts w:ascii="Times New Roman" w:eastAsia="Calibri" w:hAnsi="Times New Roman"/>
          <w:color w:val="auto"/>
          <w:sz w:val="24"/>
          <w:szCs w:val="24"/>
          <w:lang w:val="uk-UA"/>
        </w:rPr>
        <w:t xml:space="preserve">. </w:t>
      </w:r>
      <w:r w:rsidR="00E72CC0" w:rsidRPr="003837A9">
        <w:rPr>
          <w:rFonts w:ascii="Times New Roman" w:eastAsia="Calibri" w:hAnsi="Times New Roman"/>
          <w:color w:val="auto"/>
          <w:sz w:val="24"/>
          <w:szCs w:val="24"/>
        </w:rPr>
        <w:t>Тематическое планирование</w:t>
      </w:r>
      <w:bookmarkEnd w:id="2"/>
    </w:p>
    <w:p w:rsidR="00E72CC0" w:rsidRPr="008D58B6" w:rsidRDefault="00E72CC0" w:rsidP="00E72CC0">
      <w:pPr>
        <w:rPr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992"/>
      </w:tblGrid>
      <w:tr w:rsidR="008107FA" w:rsidRPr="008D58B6" w:rsidTr="008107FA">
        <w:trPr>
          <w:trHeight w:val="562"/>
        </w:trPr>
        <w:tc>
          <w:tcPr>
            <w:tcW w:w="817" w:type="dxa"/>
            <w:shd w:val="clear" w:color="auto" w:fill="auto"/>
          </w:tcPr>
          <w:p w:rsidR="008107FA" w:rsidRPr="00463BA8" w:rsidRDefault="008107FA" w:rsidP="00C353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C353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C353D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80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раздела/главы, темы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A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8107FA" w:rsidRPr="008D58B6" w:rsidTr="008107FA">
        <w:trPr>
          <w:trHeight w:val="295"/>
        </w:trPr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107FA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</w:p>
          <w:p w:rsidR="008107FA" w:rsidRPr="00941765" w:rsidRDefault="008107FA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10 класс</w:t>
            </w:r>
          </w:p>
        </w:tc>
        <w:tc>
          <w:tcPr>
            <w:tcW w:w="992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8107FA" w:rsidRPr="008D58B6" w:rsidTr="008107FA">
        <w:trPr>
          <w:trHeight w:val="295"/>
        </w:trPr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107FA" w:rsidRPr="00CE5C09" w:rsidRDefault="00CE5C09" w:rsidP="00CE5C09">
            <w:pPr>
              <w:spacing w:after="0" w:line="240" w:lineRule="auto"/>
              <w:rPr>
                <w:rFonts w:ascii="Times New Roman" w:hAnsi="Times New Roman"/>
                <w:spacing w:val="-4"/>
                <w:lang w:eastAsia="ar-SA"/>
              </w:rPr>
            </w:pPr>
            <w:r w:rsidRPr="00CE5C09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992" w:type="dxa"/>
            <w:shd w:val="clear" w:color="auto" w:fill="auto"/>
          </w:tcPr>
          <w:p w:rsidR="008107FA" w:rsidRPr="00CE5C09" w:rsidRDefault="00CE5C09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5C0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8107FA" w:rsidRPr="008D58B6" w:rsidTr="008107FA">
        <w:trPr>
          <w:trHeight w:val="258"/>
        </w:trPr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107FA" w:rsidRPr="00CE5C09" w:rsidRDefault="00CE5C09" w:rsidP="0089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3C0F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>Тема 1</w:t>
            </w:r>
            <w:r w:rsidRPr="00CE5C09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353D2" w:rsidRPr="00C353D2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>Человек в обществе</w:t>
            </w:r>
          </w:p>
        </w:tc>
        <w:tc>
          <w:tcPr>
            <w:tcW w:w="992" w:type="dxa"/>
            <w:shd w:val="clear" w:color="auto" w:fill="auto"/>
          </w:tcPr>
          <w:p w:rsidR="008107FA" w:rsidRPr="00CE5C09" w:rsidRDefault="00CE5C09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CE5C0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20</w:t>
            </w:r>
          </w:p>
        </w:tc>
      </w:tr>
      <w:tr w:rsidR="008107FA" w:rsidRPr="008D58B6" w:rsidTr="008107FA">
        <w:trPr>
          <w:trHeight w:val="261"/>
        </w:trPr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8107FA" w:rsidRPr="00CE5C09" w:rsidRDefault="00CE5C09" w:rsidP="0089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C09">
              <w:rPr>
                <w:rFonts w:ascii="Times New Roman" w:hAnsi="Times New Roman"/>
                <w:sz w:val="24"/>
                <w:szCs w:val="24"/>
              </w:rPr>
              <w:t>Тема 2. Общество как мир культуры</w:t>
            </w:r>
          </w:p>
        </w:tc>
        <w:tc>
          <w:tcPr>
            <w:tcW w:w="992" w:type="dxa"/>
            <w:shd w:val="clear" w:color="auto" w:fill="auto"/>
          </w:tcPr>
          <w:p w:rsidR="008107FA" w:rsidRPr="00CE5C09" w:rsidRDefault="00CE5C09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CE5C0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16</w:t>
            </w:r>
          </w:p>
        </w:tc>
      </w:tr>
      <w:tr w:rsidR="008107FA" w:rsidRPr="008D58B6" w:rsidTr="008107FA">
        <w:trPr>
          <w:trHeight w:val="110"/>
        </w:trPr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8107FA" w:rsidRPr="00CE5C09" w:rsidRDefault="00CE5C09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3</w:t>
            </w:r>
            <w:r w:rsidRPr="00CE5C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6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Правовое</w:t>
            </w:r>
            <w:r w:rsidRPr="00CE5C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6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регулирование</w:t>
            </w:r>
            <w:r w:rsidRPr="00CE5C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6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  <w:r w:rsidRPr="00CE5C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6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отношений»</w:t>
            </w:r>
          </w:p>
        </w:tc>
        <w:tc>
          <w:tcPr>
            <w:tcW w:w="992" w:type="dxa"/>
            <w:shd w:val="clear" w:color="auto" w:fill="auto"/>
          </w:tcPr>
          <w:p w:rsidR="008107FA" w:rsidRPr="00CE5C09" w:rsidRDefault="00CE5C09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CE5C0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32</w:t>
            </w:r>
          </w:p>
        </w:tc>
      </w:tr>
      <w:tr w:rsidR="008107FA" w:rsidRPr="008D58B6" w:rsidTr="008107FA">
        <w:trPr>
          <w:trHeight w:val="255"/>
        </w:trPr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8107FA" w:rsidRPr="00CE5C09" w:rsidRDefault="00CE5C09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C09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8107FA" w:rsidRPr="00CE5C09" w:rsidRDefault="00CE5C09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CE5C0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E55220" w:rsidRPr="008D58B6" w:rsidTr="008107FA">
        <w:trPr>
          <w:trHeight w:val="255"/>
        </w:trPr>
        <w:tc>
          <w:tcPr>
            <w:tcW w:w="817" w:type="dxa"/>
            <w:shd w:val="clear" w:color="auto" w:fill="auto"/>
          </w:tcPr>
          <w:p w:rsid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55220" w:rsidRPr="00CE5C09" w:rsidRDefault="00E55220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E55220" w:rsidRPr="00CE5C09" w:rsidRDefault="00E55220" w:rsidP="0089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70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353D2" w:rsidRDefault="00C353D2" w:rsidP="00C353D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</w:pPr>
          </w:p>
          <w:p w:rsidR="008107FA" w:rsidRPr="00C353D2" w:rsidRDefault="00C353D2" w:rsidP="00C353D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</w:pPr>
            <w:r w:rsidRPr="00C353D2"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  <w:t>11 класс</w:t>
            </w:r>
          </w:p>
        </w:tc>
        <w:tc>
          <w:tcPr>
            <w:tcW w:w="992" w:type="dxa"/>
            <w:shd w:val="clear" w:color="auto" w:fill="auto"/>
          </w:tcPr>
          <w:p w:rsidR="008107FA" w:rsidRPr="00E716AA" w:rsidRDefault="008107FA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C353D2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2" w:type="dxa"/>
            <w:shd w:val="clear" w:color="auto" w:fill="auto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53D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107FA" w:rsidRPr="00C353D2" w:rsidRDefault="00C353D2" w:rsidP="00C353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3C0F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>Тема 1</w:t>
            </w:r>
            <w:r w:rsidRPr="00C353D2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E3C0F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>Экономическая жизнь</w:t>
            </w:r>
            <w:r w:rsidRPr="00C353D2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3C0F">
              <w:rPr>
                <w:rFonts w:ascii="YS Text" w:eastAsia="Times New Roman" w:hAnsi="YS Text"/>
                <w:color w:val="000000"/>
                <w:sz w:val="24"/>
                <w:szCs w:val="24"/>
                <w:lang w:eastAsia="ru-RU"/>
              </w:rPr>
              <w:t>общества</w:t>
            </w:r>
          </w:p>
        </w:tc>
        <w:tc>
          <w:tcPr>
            <w:tcW w:w="992" w:type="dxa"/>
            <w:shd w:val="clear" w:color="auto" w:fill="auto"/>
          </w:tcPr>
          <w:p w:rsidR="008107FA" w:rsidRPr="00C353D2" w:rsidRDefault="00C353D2" w:rsidP="008B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53D2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8B63A3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C35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2. Социальная сфера</w:t>
            </w:r>
          </w:p>
        </w:tc>
        <w:tc>
          <w:tcPr>
            <w:tcW w:w="992" w:type="dxa"/>
            <w:shd w:val="clear" w:color="auto" w:fill="auto"/>
          </w:tcPr>
          <w:p w:rsidR="008107FA" w:rsidRPr="00C353D2" w:rsidRDefault="00C353D2" w:rsidP="008B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53D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8B63A3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ar-SA"/>
              </w:rPr>
            </w:pPr>
            <w:r w:rsidRPr="00C353D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Тема 3. Политическая жизнь общества</w:t>
            </w:r>
          </w:p>
        </w:tc>
        <w:tc>
          <w:tcPr>
            <w:tcW w:w="992" w:type="dxa"/>
            <w:shd w:val="clear" w:color="auto" w:fill="auto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53D2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  <w:tr w:rsidR="008107FA" w:rsidRPr="008D58B6" w:rsidTr="008107FA">
        <w:tc>
          <w:tcPr>
            <w:tcW w:w="817" w:type="dxa"/>
            <w:shd w:val="clear" w:color="auto" w:fill="auto"/>
          </w:tcPr>
          <w:p w:rsidR="008107FA" w:rsidRPr="00463BA8" w:rsidRDefault="00C353D2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5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shd w:val="clear" w:color="auto" w:fill="auto"/>
          </w:tcPr>
          <w:p w:rsidR="008107FA" w:rsidRPr="00C353D2" w:rsidRDefault="008B63A3" w:rsidP="00C353D2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E55220" w:rsidRPr="008D58B6" w:rsidTr="008107FA">
        <w:tc>
          <w:tcPr>
            <w:tcW w:w="817" w:type="dxa"/>
            <w:shd w:val="clear" w:color="auto" w:fill="auto"/>
          </w:tcPr>
          <w:p w:rsid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55220" w:rsidRPr="00C353D2" w:rsidRDefault="00E55220" w:rsidP="00C35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E55220" w:rsidRPr="00C353D2" w:rsidRDefault="00E55220" w:rsidP="00C353D2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70</w:t>
            </w:r>
          </w:p>
        </w:tc>
      </w:tr>
    </w:tbl>
    <w:p w:rsidR="00E72CC0" w:rsidRDefault="00E72CC0" w:rsidP="00E72CC0">
      <w:pPr>
        <w:spacing w:line="240" w:lineRule="auto"/>
        <w:rPr>
          <w:rFonts w:ascii="Times New Roman" w:hAnsi="Times New Roman"/>
          <w:sz w:val="24"/>
          <w:szCs w:val="24"/>
        </w:rPr>
        <w:sectPr w:rsidR="00E72CC0" w:rsidSect="008107FA">
          <w:footerReference w:type="default" r:id="rId9"/>
          <w:pgSz w:w="11906" w:h="16838"/>
          <w:pgMar w:top="1134" w:right="849" w:bottom="1134" w:left="1134" w:header="709" w:footer="709" w:gutter="0"/>
          <w:pgNumType w:start="6"/>
          <w:cols w:space="708"/>
          <w:docGrid w:linePitch="360"/>
        </w:sectPr>
      </w:pPr>
    </w:p>
    <w:p w:rsidR="00E72CC0" w:rsidRPr="003837A9" w:rsidRDefault="008107FA" w:rsidP="00E72CC0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43559018"/>
      <w:r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>4</w:t>
      </w:r>
      <w:r w:rsidR="00E72CC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="00E72CC0">
        <w:rPr>
          <w:rFonts w:ascii="Times New Roman" w:hAnsi="Times New Roman"/>
          <w:color w:val="auto"/>
          <w:sz w:val="24"/>
          <w:szCs w:val="24"/>
        </w:rPr>
        <w:t>Приложени</w:t>
      </w:r>
      <w:proofErr w:type="spellEnd"/>
      <w:r w:rsidR="00E72CC0">
        <w:rPr>
          <w:rFonts w:ascii="Times New Roman" w:hAnsi="Times New Roman"/>
          <w:color w:val="auto"/>
          <w:sz w:val="24"/>
          <w:szCs w:val="24"/>
          <w:lang w:val="uk-UA"/>
        </w:rPr>
        <w:t>я</w:t>
      </w:r>
      <w:r w:rsidR="00E72CC0" w:rsidRPr="003837A9">
        <w:rPr>
          <w:rFonts w:ascii="Times New Roman" w:hAnsi="Times New Roman"/>
          <w:color w:val="auto"/>
          <w:sz w:val="24"/>
          <w:szCs w:val="24"/>
        </w:rPr>
        <w:t xml:space="preserve"> к рабочей программе</w:t>
      </w:r>
      <w:bookmarkEnd w:id="3"/>
    </w:p>
    <w:p w:rsidR="00E72CC0" w:rsidRDefault="008107FA" w:rsidP="002175FE">
      <w:pPr>
        <w:pStyle w:val="2"/>
        <w:jc w:val="center"/>
        <w:rPr>
          <w:rFonts w:ascii="Times New Roman" w:hAnsi="Times New Roman"/>
          <w:i/>
          <w:color w:val="auto"/>
          <w:sz w:val="24"/>
          <w:szCs w:val="24"/>
        </w:rPr>
      </w:pPr>
      <w:bookmarkStart w:id="4" w:name="_Toc43559019"/>
      <w:r>
        <w:rPr>
          <w:rFonts w:ascii="Times New Roman" w:hAnsi="Times New Roman"/>
          <w:color w:val="auto"/>
          <w:sz w:val="24"/>
          <w:szCs w:val="24"/>
          <w:lang w:val="uk-UA"/>
        </w:rPr>
        <w:t>4</w:t>
      </w:r>
      <w:r w:rsidR="00E72CC0" w:rsidRPr="003837A9">
        <w:rPr>
          <w:rFonts w:ascii="Times New Roman" w:hAnsi="Times New Roman"/>
          <w:color w:val="auto"/>
          <w:sz w:val="24"/>
          <w:szCs w:val="24"/>
          <w:lang w:val="uk-UA"/>
        </w:rPr>
        <w:t xml:space="preserve">.1. </w:t>
      </w:r>
      <w:r w:rsidR="006B31AF">
        <w:rPr>
          <w:rFonts w:ascii="Times New Roman" w:hAnsi="Times New Roman"/>
          <w:color w:val="auto"/>
          <w:sz w:val="24"/>
          <w:szCs w:val="24"/>
        </w:rPr>
        <w:t>К</w:t>
      </w:r>
      <w:r w:rsidR="006B31AF" w:rsidRPr="003837A9">
        <w:rPr>
          <w:rFonts w:ascii="Times New Roman" w:hAnsi="Times New Roman"/>
          <w:color w:val="auto"/>
          <w:sz w:val="24"/>
          <w:szCs w:val="24"/>
        </w:rPr>
        <w:t xml:space="preserve">алендарно-тематическое планирование </w:t>
      </w:r>
      <w:r w:rsidR="00C353D2">
        <w:rPr>
          <w:rFonts w:ascii="Times New Roman" w:hAnsi="Times New Roman"/>
          <w:color w:val="auto"/>
          <w:sz w:val="24"/>
          <w:szCs w:val="24"/>
        </w:rPr>
        <w:t xml:space="preserve">обществознание </w:t>
      </w:r>
      <w:r w:rsidR="006B31AF" w:rsidRPr="003837A9">
        <w:rPr>
          <w:rFonts w:ascii="Times New Roman" w:hAnsi="Times New Roman"/>
          <w:color w:val="auto"/>
          <w:sz w:val="24"/>
          <w:szCs w:val="24"/>
        </w:rPr>
        <w:t>10 класс базовый уровень</w:t>
      </w:r>
      <w:bookmarkEnd w:id="4"/>
    </w:p>
    <w:p w:rsidR="00C353D2" w:rsidRPr="00EA1AC6" w:rsidRDefault="00C353D2" w:rsidP="00EA1AC6">
      <w:pPr>
        <w:jc w:val="center"/>
        <w:rPr>
          <w:rFonts w:ascii="Times New Roman" w:hAnsi="Times New Roman"/>
          <w:i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095"/>
        <w:gridCol w:w="851"/>
        <w:gridCol w:w="850"/>
        <w:gridCol w:w="709"/>
      </w:tblGrid>
      <w:tr w:rsidR="00E72CC0" w:rsidRPr="00340E73" w:rsidTr="00340E73">
        <w:trPr>
          <w:trHeight w:val="418"/>
        </w:trPr>
        <w:tc>
          <w:tcPr>
            <w:tcW w:w="817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№</w:t>
            </w:r>
          </w:p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0E73">
              <w:rPr>
                <w:rFonts w:ascii="Times New Roman" w:hAnsi="Times New Roman"/>
              </w:rPr>
              <w:t>урока</w:t>
            </w:r>
          </w:p>
        </w:tc>
        <w:tc>
          <w:tcPr>
            <w:tcW w:w="709" w:type="dxa"/>
            <w:vMerge w:val="restart"/>
          </w:tcPr>
          <w:p w:rsidR="00E72CC0" w:rsidRPr="00340E73" w:rsidRDefault="00E72CC0" w:rsidP="00340E73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6095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Название раздела/главы, темы курса, темы урока</w:t>
            </w:r>
          </w:p>
        </w:tc>
        <w:tc>
          <w:tcPr>
            <w:tcW w:w="1701" w:type="dxa"/>
            <w:gridSpan w:val="2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Дата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Примечание</w:t>
            </w: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плану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факту</w:t>
            </w: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340E73">
        <w:trPr>
          <w:trHeight w:val="261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3D2" w:rsidRPr="00340E73" w:rsidTr="00C353D2">
        <w:trPr>
          <w:trHeight w:val="261"/>
        </w:trPr>
        <w:tc>
          <w:tcPr>
            <w:tcW w:w="10031" w:type="dxa"/>
            <w:gridSpan w:val="6"/>
          </w:tcPr>
          <w:p w:rsidR="00C353D2" w:rsidRPr="00380F75" w:rsidRDefault="00C353D2" w:rsidP="00C35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>Тема 1. Человек в обществе (20ч)</w:t>
            </w: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Что такое общество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74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Динамика общественного развития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7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Социальная сущность человека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Деятельность  — способ существования людей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1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7FA" w:rsidRPr="00340E73" w:rsidTr="00340E73">
        <w:trPr>
          <w:trHeight w:val="261"/>
        </w:trPr>
        <w:tc>
          <w:tcPr>
            <w:tcW w:w="817" w:type="dxa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709" w:type="dxa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107FA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3D2">
              <w:rPr>
                <w:rFonts w:ascii="Times New Roman" w:hAnsi="Times New Roman"/>
                <w:sz w:val="24"/>
                <w:szCs w:val="24"/>
              </w:rPr>
              <w:t>Свобода и необходимость в деятельности человека</w:t>
            </w:r>
          </w:p>
        </w:tc>
        <w:tc>
          <w:tcPr>
            <w:tcW w:w="851" w:type="dxa"/>
          </w:tcPr>
          <w:p w:rsidR="008107FA" w:rsidRPr="00C353D2" w:rsidRDefault="008107FA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7FA" w:rsidRPr="00C353D2" w:rsidRDefault="008107FA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7FA" w:rsidRPr="00C353D2" w:rsidRDefault="008107FA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5"/>
        </w:trPr>
        <w:tc>
          <w:tcPr>
            <w:tcW w:w="817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709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C353D2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Современное общество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5"/>
        </w:trPr>
        <w:tc>
          <w:tcPr>
            <w:tcW w:w="817" w:type="dxa"/>
          </w:tcPr>
          <w:p w:rsidR="00E72CC0" w:rsidRPr="00380F75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709" w:type="dxa"/>
          </w:tcPr>
          <w:p w:rsidR="00E72CC0" w:rsidRPr="00380F75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Глобальная угроза международного терроризма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9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380F75" w:rsidRDefault="00C353D2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Урок представления результатов проектной д</w:t>
            </w:r>
            <w:r w:rsidR="00E55220">
              <w:rPr>
                <w:rFonts w:ascii="Times New Roman" w:hAnsi="Times New Roman"/>
                <w:sz w:val="24"/>
                <w:szCs w:val="24"/>
              </w:rPr>
              <w:t>еятельности по теме</w:t>
            </w:r>
            <w:proofErr w:type="gramStart"/>
            <w:r w:rsidR="00E5522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80F75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49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380F75" w:rsidRDefault="00380F75" w:rsidP="0038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теме </w:t>
            </w:r>
            <w:r w:rsidRPr="00380F75">
              <w:rPr>
                <w:rFonts w:ascii="Times New Roman" w:hAnsi="Times New Roman"/>
                <w:sz w:val="24"/>
                <w:szCs w:val="24"/>
              </w:rPr>
              <w:t>«Человек в обществе»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F75" w:rsidRPr="00340E73" w:rsidTr="0035657F">
        <w:trPr>
          <w:trHeight w:val="249"/>
        </w:trPr>
        <w:tc>
          <w:tcPr>
            <w:tcW w:w="10031" w:type="dxa"/>
            <w:gridSpan w:val="6"/>
          </w:tcPr>
          <w:p w:rsidR="00380F75" w:rsidRPr="00380F75" w:rsidRDefault="00380F75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>. Общество как мир культуры (16 ч)</w:t>
            </w:r>
          </w:p>
        </w:tc>
      </w:tr>
      <w:tr w:rsidR="00E72CC0" w:rsidRPr="00340E73" w:rsidTr="00340E73">
        <w:trPr>
          <w:trHeight w:val="253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7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Духовный мир личности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47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Мораль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1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Наука и образование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41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Религия и религиозные организации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45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35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Массовая культура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25"/>
        </w:trPr>
        <w:tc>
          <w:tcPr>
            <w:tcW w:w="817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Урок представления результатов проек</w:t>
            </w:r>
            <w:r w:rsidR="00E55220">
              <w:rPr>
                <w:rFonts w:ascii="Times New Roman" w:hAnsi="Times New Roman"/>
                <w:sz w:val="24"/>
                <w:szCs w:val="24"/>
              </w:rPr>
              <w:t>тной деятельности по теме</w:t>
            </w:r>
            <w:r w:rsidRPr="00380F75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7FA" w:rsidRPr="00340E73" w:rsidTr="00340E73">
        <w:trPr>
          <w:trHeight w:val="225"/>
        </w:trPr>
        <w:tc>
          <w:tcPr>
            <w:tcW w:w="817" w:type="dxa"/>
          </w:tcPr>
          <w:p w:rsidR="008107FA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8107FA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8107FA" w:rsidRPr="00380F75" w:rsidRDefault="00380F75" w:rsidP="00C353D2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</w:t>
            </w:r>
            <w:r w:rsidRPr="00380F75">
              <w:rPr>
                <w:rFonts w:ascii="Times New Roman" w:hAnsi="Times New Roman"/>
                <w:sz w:val="24"/>
                <w:szCs w:val="24"/>
              </w:rPr>
              <w:t xml:space="preserve"> «Общество как мир культуры»</w:t>
            </w:r>
          </w:p>
        </w:tc>
        <w:tc>
          <w:tcPr>
            <w:tcW w:w="851" w:type="dxa"/>
          </w:tcPr>
          <w:p w:rsidR="008107FA" w:rsidRPr="00C353D2" w:rsidRDefault="008107FA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7FA" w:rsidRPr="00C353D2" w:rsidRDefault="008107FA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7FA" w:rsidRPr="00C353D2" w:rsidRDefault="008107FA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F75" w:rsidRPr="00340E73" w:rsidTr="0035392E">
        <w:trPr>
          <w:trHeight w:val="229"/>
        </w:trPr>
        <w:tc>
          <w:tcPr>
            <w:tcW w:w="10031" w:type="dxa"/>
            <w:gridSpan w:val="6"/>
          </w:tcPr>
          <w:p w:rsidR="00380F75" w:rsidRPr="00380F75" w:rsidRDefault="00380F75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>. Правовое регулирование общественных отношений</w:t>
            </w:r>
            <w:r w:rsidRPr="00380F75">
              <w:rPr>
                <w:rFonts w:ascii="Times New Roman" w:hAnsi="Times New Roman"/>
                <w:b/>
                <w:sz w:val="24"/>
                <w:szCs w:val="24"/>
              </w:rPr>
              <w:t xml:space="preserve"> (32ч)</w:t>
            </w:r>
          </w:p>
        </w:tc>
      </w:tr>
      <w:tr w:rsidR="00E72CC0" w:rsidRPr="00340E73" w:rsidTr="00340E73">
        <w:trPr>
          <w:trHeight w:val="219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Совреме</w:t>
            </w:r>
            <w:r w:rsidR="00E55220" w:rsidRPr="00E55220">
              <w:rPr>
                <w:rFonts w:ascii="Times New Roman" w:hAnsi="Times New Roman"/>
                <w:sz w:val="24"/>
                <w:szCs w:val="24"/>
              </w:rPr>
              <w:t xml:space="preserve">нные подходы к пониманию права 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23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13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31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Правоотношения. Правомерное поведение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79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 xml:space="preserve">Гражданин Российской Федерации 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358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 xml:space="preserve">Гражданское право 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73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Правовые основы социальной защиты и социального обеспечения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76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6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70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Семейное право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0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3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lastRenderedPageBreak/>
              <w:t>60-62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Процессуальные отрасли права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4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5220">
              <w:rPr>
                <w:rFonts w:ascii="Times New Roman" w:hAnsi="Times New Roman"/>
                <w:sz w:val="24"/>
                <w:szCs w:val="24"/>
              </w:rPr>
              <w:t>Международная защита прав человека (2</w:t>
            </w:r>
            <w:proofErr w:type="gramEnd"/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545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2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Человек в XXI в.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56"/>
        </w:trPr>
        <w:tc>
          <w:tcPr>
            <w:tcW w:w="817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E72CC0" w:rsidRPr="00E55220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E55220" w:rsidRDefault="00380F75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Урок представления результатов проектной деятельности по теме III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4"/>
        </w:trPr>
        <w:tc>
          <w:tcPr>
            <w:tcW w:w="817" w:type="dxa"/>
          </w:tcPr>
          <w:p w:rsidR="00E72CC0" w:rsidRPr="00C353D2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E72CC0" w:rsidRPr="00C353D2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C353D2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F75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</w:t>
            </w:r>
            <w:r>
              <w:t xml:space="preserve"> «</w:t>
            </w:r>
            <w:r w:rsidRPr="00E55220">
              <w:rPr>
                <w:rFonts w:ascii="Times New Roman" w:hAnsi="Times New Roman"/>
                <w:sz w:val="24"/>
                <w:szCs w:val="24"/>
              </w:rPr>
              <w:t>Правовое регулирование общественных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340E73">
        <w:trPr>
          <w:trHeight w:val="267"/>
        </w:trPr>
        <w:tc>
          <w:tcPr>
            <w:tcW w:w="817" w:type="dxa"/>
          </w:tcPr>
          <w:p w:rsidR="00E72CC0" w:rsidRPr="00C353D2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E72CC0" w:rsidRPr="00C353D2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72CC0" w:rsidRPr="00C353D2" w:rsidRDefault="00E5522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1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C353D2" w:rsidRDefault="00E72CC0" w:rsidP="00C3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5220" w:rsidRDefault="00E55220" w:rsidP="00EA1AC6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5" w:name="_Toc43559020"/>
    </w:p>
    <w:p w:rsidR="002175FE" w:rsidRPr="00EA1AC6" w:rsidRDefault="00C353D2" w:rsidP="00EA1AC6">
      <w:pPr>
        <w:pStyle w:val="2"/>
        <w:spacing w:before="0" w:line="24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4</w:t>
      </w:r>
      <w:r w:rsidR="00E72CC0" w:rsidRPr="003837A9">
        <w:rPr>
          <w:rFonts w:ascii="Times New Roman" w:hAnsi="Times New Roman"/>
          <w:color w:val="auto"/>
          <w:sz w:val="24"/>
          <w:szCs w:val="24"/>
          <w:lang w:val="uk-UA"/>
        </w:rPr>
        <w:t xml:space="preserve">.2. </w:t>
      </w:r>
      <w:r w:rsidR="006B31AF">
        <w:rPr>
          <w:rFonts w:ascii="Times New Roman" w:hAnsi="Times New Roman"/>
          <w:color w:val="auto"/>
          <w:sz w:val="24"/>
          <w:szCs w:val="24"/>
        </w:rPr>
        <w:t>К</w:t>
      </w:r>
      <w:r w:rsidR="006B31AF" w:rsidRPr="003837A9">
        <w:rPr>
          <w:rFonts w:ascii="Times New Roman" w:hAnsi="Times New Roman"/>
          <w:color w:val="auto"/>
          <w:sz w:val="24"/>
          <w:szCs w:val="24"/>
        </w:rPr>
        <w:t xml:space="preserve">алендарно-тематическое планирование </w:t>
      </w:r>
      <w:r w:rsidR="00E55220">
        <w:rPr>
          <w:rFonts w:ascii="Times New Roman" w:hAnsi="Times New Roman"/>
          <w:color w:val="auto"/>
          <w:sz w:val="24"/>
          <w:szCs w:val="24"/>
        </w:rPr>
        <w:t>обществознание</w:t>
      </w:r>
      <w:r w:rsidR="006B31AF" w:rsidRPr="003837A9">
        <w:rPr>
          <w:rFonts w:ascii="Times New Roman" w:hAnsi="Times New Roman"/>
          <w:color w:val="auto"/>
          <w:sz w:val="24"/>
          <w:szCs w:val="24"/>
        </w:rPr>
        <w:t xml:space="preserve"> 11 класс базовый уровень</w:t>
      </w:r>
      <w:bookmarkEnd w:id="5"/>
    </w:p>
    <w:p w:rsidR="00854B1D" w:rsidRPr="00EA1AC6" w:rsidRDefault="00854B1D" w:rsidP="00EA1AC6">
      <w:pPr>
        <w:jc w:val="center"/>
        <w:rPr>
          <w:rFonts w:ascii="Times New Roman" w:hAnsi="Times New Roman"/>
          <w:i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953"/>
        <w:gridCol w:w="851"/>
        <w:gridCol w:w="850"/>
        <w:gridCol w:w="709"/>
      </w:tblGrid>
      <w:tr w:rsidR="00E72CC0" w:rsidRPr="00340E73" w:rsidTr="008B63A3">
        <w:trPr>
          <w:trHeight w:val="418"/>
        </w:trPr>
        <w:tc>
          <w:tcPr>
            <w:tcW w:w="817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№</w:t>
            </w:r>
          </w:p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урока</w:t>
            </w:r>
          </w:p>
        </w:tc>
        <w:tc>
          <w:tcPr>
            <w:tcW w:w="851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953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Название раздела/главы, темы курса, темы урока</w:t>
            </w:r>
          </w:p>
        </w:tc>
        <w:tc>
          <w:tcPr>
            <w:tcW w:w="1701" w:type="dxa"/>
            <w:gridSpan w:val="2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Дата</w:t>
            </w:r>
          </w:p>
        </w:tc>
        <w:tc>
          <w:tcPr>
            <w:tcW w:w="709" w:type="dxa"/>
            <w:vMerge w:val="restart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Примечание</w:t>
            </w:r>
          </w:p>
        </w:tc>
      </w:tr>
      <w:tr w:rsidR="00E72CC0" w:rsidRPr="00340E73" w:rsidTr="008B63A3">
        <w:trPr>
          <w:trHeight w:val="545"/>
        </w:trPr>
        <w:tc>
          <w:tcPr>
            <w:tcW w:w="817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плану</w:t>
            </w: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E73">
              <w:rPr>
                <w:rFonts w:ascii="Times New Roman" w:hAnsi="Times New Roman"/>
              </w:rPr>
              <w:t>По факту</w:t>
            </w:r>
          </w:p>
        </w:tc>
        <w:tc>
          <w:tcPr>
            <w:tcW w:w="709" w:type="dxa"/>
            <w:vMerge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275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72CC0" w:rsidRPr="00E55220" w:rsidRDefault="00E55220" w:rsidP="003B1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220" w:rsidRPr="00340E73" w:rsidTr="008B63A3">
        <w:trPr>
          <w:trHeight w:val="270"/>
        </w:trPr>
        <w:tc>
          <w:tcPr>
            <w:tcW w:w="10031" w:type="dxa"/>
            <w:gridSpan w:val="6"/>
          </w:tcPr>
          <w:p w:rsidR="00E55220" w:rsidRPr="00E55220" w:rsidRDefault="00E55220" w:rsidP="008B6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220">
              <w:rPr>
                <w:rFonts w:ascii="Times New Roman" w:hAnsi="Times New Roman"/>
                <w:b/>
                <w:sz w:val="24"/>
                <w:szCs w:val="24"/>
              </w:rPr>
              <w:t>Тема I. Экономическая жизнь общества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</w:t>
            </w:r>
            <w:r w:rsidR="008B63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E72CC0" w:rsidRPr="00340E73" w:rsidTr="008B63A3">
        <w:trPr>
          <w:trHeight w:val="274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63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Экономика: наука и хозяйство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67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Экономический рост и развитие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7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61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Фирма в экономике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65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Финансовый рынок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5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9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Финансовая политика государства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49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Занятость и безработица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3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7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Экономическая культура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47"/>
        </w:trPr>
        <w:tc>
          <w:tcPr>
            <w:tcW w:w="817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851" w:type="dxa"/>
          </w:tcPr>
          <w:p w:rsidR="00E72CC0" w:rsidRPr="00E55220" w:rsidRDefault="00E5522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55220" w:rsidRPr="00E55220" w:rsidRDefault="00E55220" w:rsidP="00E55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 xml:space="preserve">Урок представления результатов </w:t>
            </w:r>
            <w:proofErr w:type="gramStart"/>
            <w:r w:rsidRPr="00E55220">
              <w:rPr>
                <w:rFonts w:ascii="Times New Roman" w:hAnsi="Times New Roman"/>
                <w:sz w:val="24"/>
                <w:szCs w:val="24"/>
              </w:rPr>
              <w:t>проектной</w:t>
            </w:r>
            <w:proofErr w:type="gramEnd"/>
          </w:p>
          <w:p w:rsidR="00E72CC0" w:rsidRPr="00E55220" w:rsidRDefault="00E55220" w:rsidP="00E55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>деятельности по теме I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1"/>
        </w:trPr>
        <w:tc>
          <w:tcPr>
            <w:tcW w:w="817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>
              <w:t xml:space="preserve"> «</w:t>
            </w:r>
            <w:r w:rsidRPr="008B63A3">
              <w:rPr>
                <w:rFonts w:ascii="Times New Roman" w:hAnsi="Times New Roman"/>
                <w:sz w:val="24"/>
                <w:szCs w:val="24"/>
              </w:rPr>
              <w:t>Экономическая жизнь общества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41"/>
        </w:trPr>
        <w:tc>
          <w:tcPr>
            <w:tcW w:w="817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>
              <w:t xml:space="preserve"> «</w:t>
            </w:r>
            <w:r w:rsidRPr="008B63A3">
              <w:rPr>
                <w:rFonts w:ascii="Times New Roman" w:hAnsi="Times New Roman"/>
                <w:sz w:val="24"/>
                <w:szCs w:val="24"/>
              </w:rPr>
              <w:t>Экономическая жизнь общества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3A3" w:rsidRPr="00340E73" w:rsidTr="008B63A3">
        <w:trPr>
          <w:trHeight w:val="245"/>
        </w:trPr>
        <w:tc>
          <w:tcPr>
            <w:tcW w:w="10031" w:type="dxa"/>
            <w:gridSpan w:val="6"/>
          </w:tcPr>
          <w:p w:rsidR="008B63A3" w:rsidRPr="008B63A3" w:rsidRDefault="008B63A3" w:rsidP="008B6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3A3">
              <w:rPr>
                <w:rFonts w:ascii="Times New Roman" w:hAnsi="Times New Roman"/>
                <w:b/>
                <w:sz w:val="24"/>
                <w:szCs w:val="24"/>
              </w:rPr>
              <w:t>Тема 2. Социальная сфера (18ч)</w:t>
            </w:r>
          </w:p>
        </w:tc>
      </w:tr>
      <w:tr w:rsidR="00E72CC0" w:rsidRPr="00340E73" w:rsidTr="008B63A3">
        <w:trPr>
          <w:trHeight w:val="235"/>
        </w:trPr>
        <w:tc>
          <w:tcPr>
            <w:tcW w:w="817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851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25"/>
        </w:trPr>
        <w:tc>
          <w:tcPr>
            <w:tcW w:w="817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851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Социальные нормы и отклоняющееся поведение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29"/>
        </w:trPr>
        <w:tc>
          <w:tcPr>
            <w:tcW w:w="817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851" w:type="dxa"/>
          </w:tcPr>
          <w:p w:rsidR="00E72CC0" w:rsidRPr="00E55220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E55220" w:rsidRDefault="008B63A3" w:rsidP="008B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 xml:space="preserve">Нации и межнациональные отношения </w:t>
            </w:r>
          </w:p>
        </w:tc>
        <w:tc>
          <w:tcPr>
            <w:tcW w:w="851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E5522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19"/>
        </w:trPr>
        <w:tc>
          <w:tcPr>
            <w:tcW w:w="817" w:type="dxa"/>
          </w:tcPr>
          <w:p w:rsidR="00E72CC0" w:rsidRPr="00340E73" w:rsidRDefault="008B63A3" w:rsidP="008918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34-35</w:t>
            </w:r>
          </w:p>
        </w:tc>
        <w:tc>
          <w:tcPr>
            <w:tcW w:w="851" w:type="dxa"/>
          </w:tcPr>
          <w:p w:rsidR="00E72CC0" w:rsidRPr="00340E73" w:rsidRDefault="008B63A3" w:rsidP="008918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</w:tcPr>
          <w:p w:rsidR="00E72CC0" w:rsidRPr="00340E73" w:rsidRDefault="008B63A3" w:rsidP="0089188B">
            <w:pPr>
              <w:spacing w:after="0" w:line="240" w:lineRule="auto"/>
              <w:rPr>
                <w:rFonts w:ascii="Times New Roman" w:hAnsi="Times New Roman"/>
              </w:rPr>
            </w:pPr>
            <w:r w:rsidRPr="008B63A3">
              <w:rPr>
                <w:rFonts w:ascii="Times New Roman" w:hAnsi="Times New Roman"/>
              </w:rPr>
              <w:t>Семья и брак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223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Гендер как научное понятие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213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Молод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ёжь в современном обществе 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259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B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Демографическая ситуация в современной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3A3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526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42-44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B63A3" w:rsidRPr="008B63A3" w:rsidRDefault="008B63A3" w:rsidP="008B63A3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8B63A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Урок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B63A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представления результатов проектной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B63A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деятельности по теме II</w:t>
            </w:r>
          </w:p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545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«Социальная сфера»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63A3" w:rsidRPr="00340E73" w:rsidTr="00E54746">
        <w:trPr>
          <w:trHeight w:val="273"/>
        </w:trPr>
        <w:tc>
          <w:tcPr>
            <w:tcW w:w="10031" w:type="dxa"/>
            <w:gridSpan w:val="6"/>
          </w:tcPr>
          <w:p w:rsidR="008B63A3" w:rsidRPr="008B63A3" w:rsidRDefault="008B63A3" w:rsidP="008B63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3A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B63A3">
              <w:rPr>
                <w:rFonts w:ascii="Times New Roman" w:hAnsi="Times New Roman"/>
                <w:b/>
                <w:sz w:val="24"/>
                <w:szCs w:val="24"/>
              </w:rPr>
              <w:t>. Политическая жизнь общества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(20ч)</w:t>
            </w:r>
          </w:p>
        </w:tc>
      </w:tr>
      <w:tr w:rsidR="00E72CC0" w:rsidRPr="00340E73" w:rsidTr="008B63A3">
        <w:trPr>
          <w:trHeight w:val="276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266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270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</w:t>
            </w:r>
          </w:p>
        </w:tc>
        <w:tc>
          <w:tcPr>
            <w:tcW w:w="851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2CC0" w:rsidRPr="00340E73" w:rsidRDefault="00E72CC0" w:rsidP="008918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C0" w:rsidRPr="00340E73" w:rsidTr="008B63A3">
        <w:trPr>
          <w:trHeight w:val="260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52-53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Демократические выборы</w:t>
            </w:r>
          </w:p>
        </w:tc>
        <w:tc>
          <w:tcPr>
            <w:tcW w:w="851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63"/>
        </w:trPr>
        <w:tc>
          <w:tcPr>
            <w:tcW w:w="817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851" w:type="dxa"/>
          </w:tcPr>
          <w:p w:rsidR="00E72CC0" w:rsidRPr="008B63A3" w:rsidRDefault="008B63A3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B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Политические партии и партийные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3A3">
              <w:rPr>
                <w:rFonts w:ascii="Times New Roman" w:hAnsi="Times New Roman"/>
                <w:sz w:val="24"/>
                <w:szCs w:val="24"/>
              </w:rPr>
              <w:t>системы</w:t>
            </w:r>
          </w:p>
        </w:tc>
        <w:tc>
          <w:tcPr>
            <w:tcW w:w="851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4"/>
        </w:trPr>
        <w:tc>
          <w:tcPr>
            <w:tcW w:w="817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851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8B63A3" w:rsidP="008B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3A3">
              <w:rPr>
                <w:rFonts w:ascii="Times New Roman" w:hAnsi="Times New Roman"/>
                <w:sz w:val="24"/>
                <w:szCs w:val="24"/>
              </w:rPr>
              <w:t>Политическая элита и политическое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3A3">
              <w:rPr>
                <w:rFonts w:ascii="Times New Roman" w:hAnsi="Times New Roman"/>
                <w:sz w:val="24"/>
                <w:szCs w:val="24"/>
              </w:rPr>
              <w:t>лидерство</w:t>
            </w:r>
          </w:p>
        </w:tc>
        <w:tc>
          <w:tcPr>
            <w:tcW w:w="851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75"/>
        </w:trPr>
        <w:tc>
          <w:tcPr>
            <w:tcW w:w="817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851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Политическое сознание</w:t>
            </w:r>
          </w:p>
        </w:tc>
        <w:tc>
          <w:tcPr>
            <w:tcW w:w="851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2"/>
        </w:trPr>
        <w:tc>
          <w:tcPr>
            <w:tcW w:w="817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851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8B63A3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Политическое поведение</w:t>
            </w:r>
          </w:p>
        </w:tc>
        <w:tc>
          <w:tcPr>
            <w:tcW w:w="851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8B63A3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6"/>
        </w:trPr>
        <w:tc>
          <w:tcPr>
            <w:tcW w:w="817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851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72CC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Политический процесс и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530">
              <w:rPr>
                <w:rFonts w:ascii="Times New Roman" w:hAnsi="Times New Roman"/>
                <w:sz w:val="24"/>
                <w:szCs w:val="24"/>
              </w:rPr>
              <w:t>политического участия</w:t>
            </w:r>
          </w:p>
        </w:tc>
        <w:tc>
          <w:tcPr>
            <w:tcW w:w="851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545"/>
        </w:trPr>
        <w:tc>
          <w:tcPr>
            <w:tcW w:w="817" w:type="dxa"/>
          </w:tcPr>
          <w:p w:rsidR="00E72CC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3F5530">
              <w:rPr>
                <w:rFonts w:ascii="Times New Roman" w:hAnsi="Times New Roman"/>
                <w:sz w:val="24"/>
                <w:szCs w:val="24"/>
              </w:rPr>
              <w:t xml:space="preserve"> представления результатов </w:t>
            </w:r>
            <w:proofErr w:type="gramStart"/>
            <w:r w:rsidRPr="003F5530">
              <w:rPr>
                <w:rFonts w:ascii="Times New Roman" w:hAnsi="Times New Roman"/>
                <w:sz w:val="24"/>
                <w:szCs w:val="24"/>
              </w:rPr>
              <w:t>проектной</w:t>
            </w:r>
            <w:proofErr w:type="gramEnd"/>
          </w:p>
          <w:p w:rsidR="00E72CC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деятельности по теме III</w:t>
            </w:r>
          </w:p>
        </w:tc>
        <w:tc>
          <w:tcPr>
            <w:tcW w:w="851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67"/>
        </w:trPr>
        <w:tc>
          <w:tcPr>
            <w:tcW w:w="817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</w:t>
            </w:r>
            <w:r>
              <w:t xml:space="preserve">  «</w:t>
            </w:r>
            <w:r w:rsidRPr="003F5530">
              <w:rPr>
                <w:rFonts w:ascii="Times New Roman" w:hAnsi="Times New Roman"/>
                <w:sz w:val="24"/>
                <w:szCs w:val="24"/>
              </w:rPr>
              <w:t>Политическая жизнь общества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C0" w:rsidRPr="00340E73" w:rsidTr="008B63A3">
        <w:trPr>
          <w:trHeight w:val="258"/>
        </w:trPr>
        <w:tc>
          <w:tcPr>
            <w:tcW w:w="817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72CC0" w:rsidRPr="003F5530" w:rsidRDefault="003F553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 w:rsidRPr="003F5530">
              <w:rPr>
                <w:rFonts w:ascii="Times New Roman" w:hAnsi="Times New Roman"/>
                <w:color w:val="FF0000"/>
                <w:sz w:val="24"/>
                <w:szCs w:val="24"/>
              </w:rPr>
              <w:t>(тему определяет учитель)</w:t>
            </w:r>
          </w:p>
        </w:tc>
        <w:tc>
          <w:tcPr>
            <w:tcW w:w="851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CC0" w:rsidRPr="003F5530" w:rsidRDefault="00E72CC0" w:rsidP="00891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530" w:rsidRPr="00340E73" w:rsidTr="008B63A3">
        <w:trPr>
          <w:trHeight w:val="273"/>
        </w:trPr>
        <w:tc>
          <w:tcPr>
            <w:tcW w:w="817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67</w:t>
            </w:r>
          </w:p>
        </w:tc>
        <w:tc>
          <w:tcPr>
            <w:tcW w:w="851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 w:rsidRPr="003F5530">
              <w:rPr>
                <w:rFonts w:ascii="Times New Roman" w:hAnsi="Times New Roman"/>
                <w:color w:val="FF0000"/>
                <w:sz w:val="24"/>
                <w:szCs w:val="24"/>
              </w:rPr>
              <w:t>(тему определяет учитель)</w:t>
            </w:r>
          </w:p>
        </w:tc>
        <w:tc>
          <w:tcPr>
            <w:tcW w:w="851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5530" w:rsidRPr="00340E73" w:rsidTr="008B63A3">
        <w:trPr>
          <w:trHeight w:val="280"/>
        </w:trPr>
        <w:tc>
          <w:tcPr>
            <w:tcW w:w="817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 w:rsidRPr="003F5530">
              <w:rPr>
                <w:rFonts w:ascii="Times New Roman" w:hAnsi="Times New Roman"/>
                <w:color w:val="FF0000"/>
                <w:sz w:val="24"/>
                <w:szCs w:val="24"/>
              </w:rPr>
              <w:t>(тему определяет учитель)</w:t>
            </w:r>
          </w:p>
        </w:tc>
        <w:tc>
          <w:tcPr>
            <w:tcW w:w="851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5530" w:rsidRPr="00340E73" w:rsidTr="008B63A3">
        <w:trPr>
          <w:trHeight w:val="270"/>
        </w:trPr>
        <w:tc>
          <w:tcPr>
            <w:tcW w:w="817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69</w:t>
            </w:r>
          </w:p>
        </w:tc>
        <w:tc>
          <w:tcPr>
            <w:tcW w:w="851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 w:rsidRPr="003F5530">
              <w:rPr>
                <w:rFonts w:ascii="Times New Roman" w:hAnsi="Times New Roman"/>
                <w:color w:val="FF0000"/>
                <w:sz w:val="24"/>
                <w:szCs w:val="24"/>
              </w:rPr>
              <w:t>(тему определяет учитель)</w:t>
            </w:r>
          </w:p>
        </w:tc>
        <w:tc>
          <w:tcPr>
            <w:tcW w:w="851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5530" w:rsidRPr="00340E73" w:rsidTr="008B63A3">
        <w:trPr>
          <w:trHeight w:val="260"/>
        </w:trPr>
        <w:tc>
          <w:tcPr>
            <w:tcW w:w="817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  <w:r w:rsidRPr="003F5530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3F5530" w:rsidRPr="003F5530" w:rsidRDefault="003F5530" w:rsidP="003F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30"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 w:rsidRPr="003F5530">
              <w:rPr>
                <w:rFonts w:ascii="Times New Roman" w:hAnsi="Times New Roman"/>
                <w:color w:val="FF0000"/>
                <w:sz w:val="24"/>
                <w:szCs w:val="24"/>
              </w:rPr>
              <w:t>(тему определяет учитель)</w:t>
            </w:r>
          </w:p>
        </w:tc>
        <w:tc>
          <w:tcPr>
            <w:tcW w:w="851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5530" w:rsidRPr="00340E73" w:rsidRDefault="003F5530" w:rsidP="003F5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5C10" w:rsidRDefault="00855C10">
      <w:bookmarkStart w:id="6" w:name="_GoBack"/>
      <w:bookmarkEnd w:id="6"/>
    </w:p>
    <w:sectPr w:rsidR="00855C10" w:rsidSect="00FF42A5">
      <w:pgSz w:w="11906" w:h="16838"/>
      <w:pgMar w:top="1134" w:right="1134" w:bottom="1134" w:left="1134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5E" w:rsidRDefault="00DF3C5E" w:rsidP="00E72CC0">
      <w:pPr>
        <w:spacing w:after="0" w:line="240" w:lineRule="auto"/>
      </w:pPr>
      <w:r>
        <w:separator/>
      </w:r>
    </w:p>
  </w:endnote>
  <w:endnote w:type="continuationSeparator" w:id="0">
    <w:p w:rsidR="00DF3C5E" w:rsidRDefault="00DF3C5E" w:rsidP="00E7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778905"/>
      <w:docPartObj>
        <w:docPartGallery w:val="Page Numbers (Bottom of Page)"/>
        <w:docPartUnique/>
      </w:docPartObj>
    </w:sdtPr>
    <w:sdtContent>
      <w:p w:rsidR="00C353D2" w:rsidRPr="00E72CC0" w:rsidRDefault="00C353D2" w:rsidP="00E72CC0">
        <w:pPr>
          <w:pStyle w:val="a8"/>
          <w:jc w:val="center"/>
        </w:pPr>
        <w:r w:rsidRPr="00E72CC0">
          <w:rPr>
            <w:rFonts w:ascii="Times New Roman" w:hAnsi="Times New Roman"/>
            <w:sz w:val="24"/>
            <w:szCs w:val="24"/>
          </w:rPr>
          <w:fldChar w:fldCharType="begin"/>
        </w:r>
        <w:r w:rsidRPr="00E72CC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72CC0">
          <w:rPr>
            <w:rFonts w:ascii="Times New Roman" w:hAnsi="Times New Roman"/>
            <w:sz w:val="24"/>
            <w:szCs w:val="24"/>
          </w:rPr>
          <w:fldChar w:fldCharType="separate"/>
        </w:r>
        <w:r w:rsidR="003F5530">
          <w:rPr>
            <w:rFonts w:ascii="Times New Roman" w:hAnsi="Times New Roman"/>
            <w:noProof/>
            <w:sz w:val="24"/>
            <w:szCs w:val="24"/>
          </w:rPr>
          <w:t>15</w:t>
        </w:r>
        <w:r w:rsidRPr="00E72C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5E" w:rsidRDefault="00DF3C5E" w:rsidP="00E72CC0">
      <w:pPr>
        <w:spacing w:after="0" w:line="240" w:lineRule="auto"/>
      </w:pPr>
      <w:r>
        <w:separator/>
      </w:r>
    </w:p>
  </w:footnote>
  <w:footnote w:type="continuationSeparator" w:id="0">
    <w:p w:rsidR="00DF3C5E" w:rsidRDefault="00DF3C5E" w:rsidP="00E72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C"/>
    <w:multiLevelType w:val="hybridMultilevel"/>
    <w:tmpl w:val="13FE5544"/>
    <w:lvl w:ilvl="0" w:tplc="657253E4">
      <w:start w:val="1"/>
      <w:numFmt w:val="bullet"/>
      <w:lvlText w:val="В"/>
      <w:lvlJc w:val="left"/>
    </w:lvl>
    <w:lvl w:ilvl="1" w:tplc="AC106FA0">
      <w:numFmt w:val="decimal"/>
      <w:lvlText w:val=""/>
      <w:lvlJc w:val="left"/>
    </w:lvl>
    <w:lvl w:ilvl="2" w:tplc="C924E66A">
      <w:numFmt w:val="decimal"/>
      <w:lvlText w:val=""/>
      <w:lvlJc w:val="left"/>
    </w:lvl>
    <w:lvl w:ilvl="3" w:tplc="3496E8AC">
      <w:numFmt w:val="decimal"/>
      <w:lvlText w:val=""/>
      <w:lvlJc w:val="left"/>
    </w:lvl>
    <w:lvl w:ilvl="4" w:tplc="C7ACBAD6">
      <w:numFmt w:val="decimal"/>
      <w:lvlText w:val=""/>
      <w:lvlJc w:val="left"/>
    </w:lvl>
    <w:lvl w:ilvl="5" w:tplc="33A21412">
      <w:numFmt w:val="decimal"/>
      <w:lvlText w:val=""/>
      <w:lvlJc w:val="left"/>
    </w:lvl>
    <w:lvl w:ilvl="6" w:tplc="53D81BAA">
      <w:numFmt w:val="decimal"/>
      <w:lvlText w:val=""/>
      <w:lvlJc w:val="left"/>
    </w:lvl>
    <w:lvl w:ilvl="7" w:tplc="9476132E">
      <w:numFmt w:val="decimal"/>
      <w:lvlText w:val=""/>
      <w:lvlJc w:val="left"/>
    </w:lvl>
    <w:lvl w:ilvl="8" w:tplc="25FC9BF4">
      <w:numFmt w:val="decimal"/>
      <w:lvlText w:val=""/>
      <w:lvlJc w:val="left"/>
    </w:lvl>
  </w:abstractNum>
  <w:abstractNum w:abstractNumId="2">
    <w:nsid w:val="0000214E"/>
    <w:multiLevelType w:val="hybridMultilevel"/>
    <w:tmpl w:val="495CDD60"/>
    <w:lvl w:ilvl="0" w:tplc="2C26F336">
      <w:start w:val="1"/>
      <w:numFmt w:val="bullet"/>
      <w:lvlText w:val="-"/>
      <w:lvlJc w:val="left"/>
    </w:lvl>
    <w:lvl w:ilvl="1" w:tplc="F806B32C">
      <w:numFmt w:val="decimal"/>
      <w:lvlText w:val=""/>
      <w:lvlJc w:val="left"/>
    </w:lvl>
    <w:lvl w:ilvl="2" w:tplc="0F325C32">
      <w:numFmt w:val="decimal"/>
      <w:lvlText w:val=""/>
      <w:lvlJc w:val="left"/>
    </w:lvl>
    <w:lvl w:ilvl="3" w:tplc="6A9AEE5C">
      <w:numFmt w:val="decimal"/>
      <w:lvlText w:val=""/>
      <w:lvlJc w:val="left"/>
    </w:lvl>
    <w:lvl w:ilvl="4" w:tplc="D510847A">
      <w:numFmt w:val="decimal"/>
      <w:lvlText w:val=""/>
      <w:lvlJc w:val="left"/>
    </w:lvl>
    <w:lvl w:ilvl="5" w:tplc="DB46A4FC">
      <w:numFmt w:val="decimal"/>
      <w:lvlText w:val=""/>
      <w:lvlJc w:val="left"/>
    </w:lvl>
    <w:lvl w:ilvl="6" w:tplc="D5C0BC9A">
      <w:numFmt w:val="decimal"/>
      <w:lvlText w:val=""/>
      <w:lvlJc w:val="left"/>
    </w:lvl>
    <w:lvl w:ilvl="7" w:tplc="E29C214E">
      <w:numFmt w:val="decimal"/>
      <w:lvlText w:val=""/>
      <w:lvlJc w:val="left"/>
    </w:lvl>
    <w:lvl w:ilvl="8" w:tplc="22E65A12">
      <w:numFmt w:val="decimal"/>
      <w:lvlText w:val=""/>
      <w:lvlJc w:val="left"/>
    </w:lvl>
  </w:abstractNum>
  <w:abstractNum w:abstractNumId="3">
    <w:nsid w:val="00002780"/>
    <w:multiLevelType w:val="hybridMultilevel"/>
    <w:tmpl w:val="AECC3ED6"/>
    <w:lvl w:ilvl="0" w:tplc="0F84A6EC">
      <w:start w:val="1"/>
      <w:numFmt w:val="bullet"/>
      <w:lvlText w:val="-"/>
      <w:lvlJc w:val="left"/>
    </w:lvl>
    <w:lvl w:ilvl="1" w:tplc="464AD702">
      <w:numFmt w:val="decimal"/>
      <w:lvlText w:val=""/>
      <w:lvlJc w:val="left"/>
    </w:lvl>
    <w:lvl w:ilvl="2" w:tplc="11A4127A">
      <w:numFmt w:val="decimal"/>
      <w:lvlText w:val=""/>
      <w:lvlJc w:val="left"/>
    </w:lvl>
    <w:lvl w:ilvl="3" w:tplc="51F47648">
      <w:numFmt w:val="decimal"/>
      <w:lvlText w:val=""/>
      <w:lvlJc w:val="left"/>
    </w:lvl>
    <w:lvl w:ilvl="4" w:tplc="11E4D2E8">
      <w:numFmt w:val="decimal"/>
      <w:lvlText w:val=""/>
      <w:lvlJc w:val="left"/>
    </w:lvl>
    <w:lvl w:ilvl="5" w:tplc="AAA62518">
      <w:numFmt w:val="decimal"/>
      <w:lvlText w:val=""/>
      <w:lvlJc w:val="left"/>
    </w:lvl>
    <w:lvl w:ilvl="6" w:tplc="7820F7CA">
      <w:numFmt w:val="decimal"/>
      <w:lvlText w:val=""/>
      <w:lvlJc w:val="left"/>
    </w:lvl>
    <w:lvl w:ilvl="7" w:tplc="8CAE5A42">
      <w:numFmt w:val="decimal"/>
      <w:lvlText w:val=""/>
      <w:lvlJc w:val="left"/>
    </w:lvl>
    <w:lvl w:ilvl="8" w:tplc="239CA020">
      <w:numFmt w:val="decimal"/>
      <w:lvlText w:val=""/>
      <w:lvlJc w:val="left"/>
    </w:lvl>
  </w:abstractNum>
  <w:abstractNum w:abstractNumId="4">
    <w:nsid w:val="00002D41"/>
    <w:multiLevelType w:val="hybridMultilevel"/>
    <w:tmpl w:val="1F20512C"/>
    <w:lvl w:ilvl="0" w:tplc="6F2435A0">
      <w:start w:val="1"/>
      <w:numFmt w:val="bullet"/>
      <w:lvlText w:val="и"/>
      <w:lvlJc w:val="left"/>
    </w:lvl>
    <w:lvl w:ilvl="1" w:tplc="8A1236E4">
      <w:start w:val="1"/>
      <w:numFmt w:val="bullet"/>
      <w:lvlText w:val="-"/>
      <w:lvlJc w:val="left"/>
    </w:lvl>
    <w:lvl w:ilvl="2" w:tplc="180A94E4">
      <w:numFmt w:val="decimal"/>
      <w:lvlText w:val=""/>
      <w:lvlJc w:val="left"/>
    </w:lvl>
    <w:lvl w:ilvl="3" w:tplc="989C475E">
      <w:numFmt w:val="decimal"/>
      <w:lvlText w:val=""/>
      <w:lvlJc w:val="left"/>
    </w:lvl>
    <w:lvl w:ilvl="4" w:tplc="611497D4">
      <w:numFmt w:val="decimal"/>
      <w:lvlText w:val=""/>
      <w:lvlJc w:val="left"/>
    </w:lvl>
    <w:lvl w:ilvl="5" w:tplc="0ED6A5E6">
      <w:numFmt w:val="decimal"/>
      <w:lvlText w:val=""/>
      <w:lvlJc w:val="left"/>
    </w:lvl>
    <w:lvl w:ilvl="6" w:tplc="1C8A30EE">
      <w:numFmt w:val="decimal"/>
      <w:lvlText w:val=""/>
      <w:lvlJc w:val="left"/>
    </w:lvl>
    <w:lvl w:ilvl="7" w:tplc="A054284E">
      <w:numFmt w:val="decimal"/>
      <w:lvlText w:val=""/>
      <w:lvlJc w:val="left"/>
    </w:lvl>
    <w:lvl w:ilvl="8" w:tplc="A6AA36EA">
      <w:numFmt w:val="decimal"/>
      <w:lvlText w:val=""/>
      <w:lvlJc w:val="left"/>
    </w:lvl>
  </w:abstractNum>
  <w:abstractNum w:abstractNumId="5">
    <w:nsid w:val="000031AD"/>
    <w:multiLevelType w:val="hybridMultilevel"/>
    <w:tmpl w:val="61B0094E"/>
    <w:lvl w:ilvl="0" w:tplc="552028A8">
      <w:start w:val="1"/>
      <w:numFmt w:val="bullet"/>
      <w:lvlText w:val="-"/>
      <w:lvlJc w:val="left"/>
    </w:lvl>
    <w:lvl w:ilvl="1" w:tplc="24F40EC2">
      <w:numFmt w:val="decimal"/>
      <w:lvlText w:val=""/>
      <w:lvlJc w:val="left"/>
    </w:lvl>
    <w:lvl w:ilvl="2" w:tplc="964C726E">
      <w:numFmt w:val="decimal"/>
      <w:lvlText w:val=""/>
      <w:lvlJc w:val="left"/>
    </w:lvl>
    <w:lvl w:ilvl="3" w:tplc="60FC2A90">
      <w:numFmt w:val="decimal"/>
      <w:lvlText w:val=""/>
      <w:lvlJc w:val="left"/>
    </w:lvl>
    <w:lvl w:ilvl="4" w:tplc="544A1326">
      <w:numFmt w:val="decimal"/>
      <w:lvlText w:val=""/>
      <w:lvlJc w:val="left"/>
    </w:lvl>
    <w:lvl w:ilvl="5" w:tplc="FC5ACF7C">
      <w:numFmt w:val="decimal"/>
      <w:lvlText w:val=""/>
      <w:lvlJc w:val="left"/>
    </w:lvl>
    <w:lvl w:ilvl="6" w:tplc="7A4AE30C">
      <w:numFmt w:val="decimal"/>
      <w:lvlText w:val=""/>
      <w:lvlJc w:val="left"/>
    </w:lvl>
    <w:lvl w:ilvl="7" w:tplc="C76892A2">
      <w:numFmt w:val="decimal"/>
      <w:lvlText w:val=""/>
      <w:lvlJc w:val="left"/>
    </w:lvl>
    <w:lvl w:ilvl="8" w:tplc="EC844516">
      <w:numFmt w:val="decimal"/>
      <w:lvlText w:val=""/>
      <w:lvlJc w:val="left"/>
    </w:lvl>
  </w:abstractNum>
  <w:abstractNum w:abstractNumId="6">
    <w:nsid w:val="00003260"/>
    <w:multiLevelType w:val="hybridMultilevel"/>
    <w:tmpl w:val="65C23290"/>
    <w:lvl w:ilvl="0" w:tplc="284E7AC4">
      <w:start w:val="1"/>
      <w:numFmt w:val="bullet"/>
      <w:lvlText w:val="-"/>
      <w:lvlJc w:val="left"/>
    </w:lvl>
    <w:lvl w:ilvl="1" w:tplc="0F8CEDC0">
      <w:numFmt w:val="decimal"/>
      <w:lvlText w:val=""/>
      <w:lvlJc w:val="left"/>
    </w:lvl>
    <w:lvl w:ilvl="2" w:tplc="7C7E676E">
      <w:numFmt w:val="decimal"/>
      <w:lvlText w:val=""/>
      <w:lvlJc w:val="left"/>
    </w:lvl>
    <w:lvl w:ilvl="3" w:tplc="59A210C4">
      <w:numFmt w:val="decimal"/>
      <w:lvlText w:val=""/>
      <w:lvlJc w:val="left"/>
    </w:lvl>
    <w:lvl w:ilvl="4" w:tplc="868887B6">
      <w:numFmt w:val="decimal"/>
      <w:lvlText w:val=""/>
      <w:lvlJc w:val="left"/>
    </w:lvl>
    <w:lvl w:ilvl="5" w:tplc="DADE17E8">
      <w:numFmt w:val="decimal"/>
      <w:lvlText w:val=""/>
      <w:lvlJc w:val="left"/>
    </w:lvl>
    <w:lvl w:ilvl="6" w:tplc="6FE2A1E8">
      <w:numFmt w:val="decimal"/>
      <w:lvlText w:val=""/>
      <w:lvlJc w:val="left"/>
    </w:lvl>
    <w:lvl w:ilvl="7" w:tplc="AE52F8DE">
      <w:numFmt w:val="decimal"/>
      <w:lvlText w:val=""/>
      <w:lvlJc w:val="left"/>
    </w:lvl>
    <w:lvl w:ilvl="8" w:tplc="11E0018A">
      <w:numFmt w:val="decimal"/>
      <w:lvlText w:val=""/>
      <w:lvlJc w:val="left"/>
    </w:lvl>
  </w:abstractNum>
  <w:abstractNum w:abstractNumId="7">
    <w:nsid w:val="000032DE"/>
    <w:multiLevelType w:val="hybridMultilevel"/>
    <w:tmpl w:val="61B85408"/>
    <w:lvl w:ilvl="0" w:tplc="29D2CA5C">
      <w:start w:val="1"/>
      <w:numFmt w:val="bullet"/>
      <w:lvlText w:val="-"/>
      <w:lvlJc w:val="left"/>
    </w:lvl>
    <w:lvl w:ilvl="1" w:tplc="A7CE3256">
      <w:numFmt w:val="decimal"/>
      <w:lvlText w:val=""/>
      <w:lvlJc w:val="left"/>
    </w:lvl>
    <w:lvl w:ilvl="2" w:tplc="8A24EEB8">
      <w:numFmt w:val="decimal"/>
      <w:lvlText w:val=""/>
      <w:lvlJc w:val="left"/>
    </w:lvl>
    <w:lvl w:ilvl="3" w:tplc="8DDE2128">
      <w:numFmt w:val="decimal"/>
      <w:lvlText w:val=""/>
      <w:lvlJc w:val="left"/>
    </w:lvl>
    <w:lvl w:ilvl="4" w:tplc="501CB89E">
      <w:numFmt w:val="decimal"/>
      <w:lvlText w:val=""/>
      <w:lvlJc w:val="left"/>
    </w:lvl>
    <w:lvl w:ilvl="5" w:tplc="2968CB32">
      <w:numFmt w:val="decimal"/>
      <w:lvlText w:val=""/>
      <w:lvlJc w:val="left"/>
    </w:lvl>
    <w:lvl w:ilvl="6" w:tplc="B3FEAD9C">
      <w:numFmt w:val="decimal"/>
      <w:lvlText w:val=""/>
      <w:lvlJc w:val="left"/>
    </w:lvl>
    <w:lvl w:ilvl="7" w:tplc="DF2401B2">
      <w:numFmt w:val="decimal"/>
      <w:lvlText w:val=""/>
      <w:lvlJc w:val="left"/>
    </w:lvl>
    <w:lvl w:ilvl="8" w:tplc="879023A4">
      <w:numFmt w:val="decimal"/>
      <w:lvlText w:val=""/>
      <w:lvlJc w:val="left"/>
    </w:lvl>
  </w:abstractNum>
  <w:abstractNum w:abstractNumId="8">
    <w:nsid w:val="0000342D"/>
    <w:multiLevelType w:val="hybridMultilevel"/>
    <w:tmpl w:val="C0EA487C"/>
    <w:lvl w:ilvl="0" w:tplc="525C008C">
      <w:start w:val="1"/>
      <w:numFmt w:val="bullet"/>
      <w:lvlText w:val="и"/>
      <w:lvlJc w:val="left"/>
    </w:lvl>
    <w:lvl w:ilvl="1" w:tplc="3E04696E">
      <w:start w:val="1"/>
      <w:numFmt w:val="bullet"/>
      <w:lvlText w:val="-"/>
      <w:lvlJc w:val="left"/>
    </w:lvl>
    <w:lvl w:ilvl="2" w:tplc="3912BCE0">
      <w:numFmt w:val="decimal"/>
      <w:lvlText w:val=""/>
      <w:lvlJc w:val="left"/>
    </w:lvl>
    <w:lvl w:ilvl="3" w:tplc="7720608C">
      <w:numFmt w:val="decimal"/>
      <w:lvlText w:val=""/>
      <w:lvlJc w:val="left"/>
    </w:lvl>
    <w:lvl w:ilvl="4" w:tplc="364EA7AA">
      <w:numFmt w:val="decimal"/>
      <w:lvlText w:val=""/>
      <w:lvlJc w:val="left"/>
    </w:lvl>
    <w:lvl w:ilvl="5" w:tplc="AC62CC68">
      <w:numFmt w:val="decimal"/>
      <w:lvlText w:val=""/>
      <w:lvlJc w:val="left"/>
    </w:lvl>
    <w:lvl w:ilvl="6" w:tplc="6A6646CC">
      <w:numFmt w:val="decimal"/>
      <w:lvlText w:val=""/>
      <w:lvlJc w:val="left"/>
    </w:lvl>
    <w:lvl w:ilvl="7" w:tplc="61D223BE">
      <w:numFmt w:val="decimal"/>
      <w:lvlText w:val=""/>
      <w:lvlJc w:val="left"/>
    </w:lvl>
    <w:lvl w:ilvl="8" w:tplc="93549C76">
      <w:numFmt w:val="decimal"/>
      <w:lvlText w:val=""/>
      <w:lvlJc w:val="left"/>
    </w:lvl>
  </w:abstractNum>
  <w:abstractNum w:abstractNumId="9">
    <w:nsid w:val="0000384D"/>
    <w:multiLevelType w:val="hybridMultilevel"/>
    <w:tmpl w:val="8A60F32E"/>
    <w:lvl w:ilvl="0" w:tplc="B56200A8">
      <w:start w:val="1"/>
      <w:numFmt w:val="bullet"/>
      <w:lvlText w:val="-"/>
      <w:lvlJc w:val="left"/>
    </w:lvl>
    <w:lvl w:ilvl="1" w:tplc="88E8947A">
      <w:numFmt w:val="decimal"/>
      <w:lvlText w:val=""/>
      <w:lvlJc w:val="left"/>
    </w:lvl>
    <w:lvl w:ilvl="2" w:tplc="8946B18A">
      <w:numFmt w:val="decimal"/>
      <w:lvlText w:val=""/>
      <w:lvlJc w:val="left"/>
    </w:lvl>
    <w:lvl w:ilvl="3" w:tplc="B01A8BBC">
      <w:numFmt w:val="decimal"/>
      <w:lvlText w:val=""/>
      <w:lvlJc w:val="left"/>
    </w:lvl>
    <w:lvl w:ilvl="4" w:tplc="4E0A6E86">
      <w:numFmt w:val="decimal"/>
      <w:lvlText w:val=""/>
      <w:lvlJc w:val="left"/>
    </w:lvl>
    <w:lvl w:ilvl="5" w:tplc="6CDCD638">
      <w:numFmt w:val="decimal"/>
      <w:lvlText w:val=""/>
      <w:lvlJc w:val="left"/>
    </w:lvl>
    <w:lvl w:ilvl="6" w:tplc="DDCC620E">
      <w:numFmt w:val="decimal"/>
      <w:lvlText w:val=""/>
      <w:lvlJc w:val="left"/>
    </w:lvl>
    <w:lvl w:ilvl="7" w:tplc="41CED9D4">
      <w:numFmt w:val="decimal"/>
      <w:lvlText w:val=""/>
      <w:lvlJc w:val="left"/>
    </w:lvl>
    <w:lvl w:ilvl="8" w:tplc="56686C72">
      <w:numFmt w:val="decimal"/>
      <w:lvlText w:val=""/>
      <w:lvlJc w:val="left"/>
    </w:lvl>
  </w:abstractNum>
  <w:abstractNum w:abstractNumId="10">
    <w:nsid w:val="00004101"/>
    <w:multiLevelType w:val="hybridMultilevel"/>
    <w:tmpl w:val="D52EC55C"/>
    <w:lvl w:ilvl="0" w:tplc="1402D130">
      <w:start w:val="1"/>
      <w:numFmt w:val="bullet"/>
      <w:lvlText w:val="-"/>
      <w:lvlJc w:val="left"/>
    </w:lvl>
    <w:lvl w:ilvl="1" w:tplc="C7E2B374">
      <w:numFmt w:val="decimal"/>
      <w:lvlText w:val=""/>
      <w:lvlJc w:val="left"/>
    </w:lvl>
    <w:lvl w:ilvl="2" w:tplc="12244374">
      <w:numFmt w:val="decimal"/>
      <w:lvlText w:val=""/>
      <w:lvlJc w:val="left"/>
    </w:lvl>
    <w:lvl w:ilvl="3" w:tplc="2FF6809C">
      <w:numFmt w:val="decimal"/>
      <w:lvlText w:val=""/>
      <w:lvlJc w:val="left"/>
    </w:lvl>
    <w:lvl w:ilvl="4" w:tplc="7BA4B6CC">
      <w:numFmt w:val="decimal"/>
      <w:lvlText w:val=""/>
      <w:lvlJc w:val="left"/>
    </w:lvl>
    <w:lvl w:ilvl="5" w:tplc="5A6E7FA6">
      <w:numFmt w:val="decimal"/>
      <w:lvlText w:val=""/>
      <w:lvlJc w:val="left"/>
    </w:lvl>
    <w:lvl w:ilvl="6" w:tplc="A97A37FC">
      <w:numFmt w:val="decimal"/>
      <w:lvlText w:val=""/>
      <w:lvlJc w:val="left"/>
    </w:lvl>
    <w:lvl w:ilvl="7" w:tplc="15D87DE4">
      <w:numFmt w:val="decimal"/>
      <w:lvlText w:val=""/>
      <w:lvlJc w:val="left"/>
    </w:lvl>
    <w:lvl w:ilvl="8" w:tplc="1ED88726">
      <w:numFmt w:val="decimal"/>
      <w:lvlText w:val=""/>
      <w:lvlJc w:val="left"/>
    </w:lvl>
  </w:abstractNum>
  <w:abstractNum w:abstractNumId="11">
    <w:nsid w:val="00004908"/>
    <w:multiLevelType w:val="hybridMultilevel"/>
    <w:tmpl w:val="B366D886"/>
    <w:lvl w:ilvl="0" w:tplc="242865B0">
      <w:start w:val="1"/>
      <w:numFmt w:val="bullet"/>
      <w:lvlText w:val="-"/>
      <w:lvlJc w:val="left"/>
    </w:lvl>
    <w:lvl w:ilvl="1" w:tplc="66065F28">
      <w:numFmt w:val="decimal"/>
      <w:lvlText w:val=""/>
      <w:lvlJc w:val="left"/>
    </w:lvl>
    <w:lvl w:ilvl="2" w:tplc="DE0E7888">
      <w:numFmt w:val="decimal"/>
      <w:lvlText w:val=""/>
      <w:lvlJc w:val="left"/>
    </w:lvl>
    <w:lvl w:ilvl="3" w:tplc="962A5552">
      <w:numFmt w:val="decimal"/>
      <w:lvlText w:val=""/>
      <w:lvlJc w:val="left"/>
    </w:lvl>
    <w:lvl w:ilvl="4" w:tplc="A224E014">
      <w:numFmt w:val="decimal"/>
      <w:lvlText w:val=""/>
      <w:lvlJc w:val="left"/>
    </w:lvl>
    <w:lvl w:ilvl="5" w:tplc="F10C1FCC">
      <w:numFmt w:val="decimal"/>
      <w:lvlText w:val=""/>
      <w:lvlJc w:val="left"/>
    </w:lvl>
    <w:lvl w:ilvl="6" w:tplc="5C9E8A72">
      <w:numFmt w:val="decimal"/>
      <w:lvlText w:val=""/>
      <w:lvlJc w:val="left"/>
    </w:lvl>
    <w:lvl w:ilvl="7" w:tplc="A094B9E8">
      <w:numFmt w:val="decimal"/>
      <w:lvlText w:val=""/>
      <w:lvlJc w:val="left"/>
    </w:lvl>
    <w:lvl w:ilvl="8" w:tplc="927AEC12">
      <w:numFmt w:val="decimal"/>
      <w:lvlText w:val=""/>
      <w:lvlJc w:val="left"/>
    </w:lvl>
  </w:abstractNum>
  <w:abstractNum w:abstractNumId="12">
    <w:nsid w:val="00004D8F"/>
    <w:multiLevelType w:val="hybridMultilevel"/>
    <w:tmpl w:val="483209AA"/>
    <w:lvl w:ilvl="0" w:tplc="0A026834">
      <w:start w:val="1"/>
      <w:numFmt w:val="bullet"/>
      <w:lvlText w:val="-"/>
      <w:lvlJc w:val="left"/>
    </w:lvl>
    <w:lvl w:ilvl="1" w:tplc="12186AD4">
      <w:numFmt w:val="decimal"/>
      <w:lvlText w:val=""/>
      <w:lvlJc w:val="left"/>
    </w:lvl>
    <w:lvl w:ilvl="2" w:tplc="C592201A">
      <w:numFmt w:val="decimal"/>
      <w:lvlText w:val=""/>
      <w:lvlJc w:val="left"/>
    </w:lvl>
    <w:lvl w:ilvl="3" w:tplc="EE12D6F0">
      <w:numFmt w:val="decimal"/>
      <w:lvlText w:val=""/>
      <w:lvlJc w:val="left"/>
    </w:lvl>
    <w:lvl w:ilvl="4" w:tplc="4CB66870">
      <w:numFmt w:val="decimal"/>
      <w:lvlText w:val=""/>
      <w:lvlJc w:val="left"/>
    </w:lvl>
    <w:lvl w:ilvl="5" w:tplc="F86AA1E2">
      <w:numFmt w:val="decimal"/>
      <w:lvlText w:val=""/>
      <w:lvlJc w:val="left"/>
    </w:lvl>
    <w:lvl w:ilvl="6" w:tplc="C46626A4">
      <w:numFmt w:val="decimal"/>
      <w:lvlText w:val=""/>
      <w:lvlJc w:val="left"/>
    </w:lvl>
    <w:lvl w:ilvl="7" w:tplc="B00C2E10">
      <w:numFmt w:val="decimal"/>
      <w:lvlText w:val=""/>
      <w:lvlJc w:val="left"/>
    </w:lvl>
    <w:lvl w:ilvl="8" w:tplc="700A87A2">
      <w:numFmt w:val="decimal"/>
      <w:lvlText w:val=""/>
      <w:lvlJc w:val="left"/>
    </w:lvl>
  </w:abstractNum>
  <w:abstractNum w:abstractNumId="13">
    <w:nsid w:val="00005AE7"/>
    <w:multiLevelType w:val="hybridMultilevel"/>
    <w:tmpl w:val="C052B538"/>
    <w:lvl w:ilvl="0" w:tplc="92680FB6">
      <w:start w:val="1"/>
      <w:numFmt w:val="bullet"/>
      <w:lvlText w:val="в"/>
      <w:lvlJc w:val="left"/>
    </w:lvl>
    <w:lvl w:ilvl="1" w:tplc="10968DA0">
      <w:start w:val="1"/>
      <w:numFmt w:val="bullet"/>
      <w:lvlText w:val="-"/>
      <w:lvlJc w:val="left"/>
    </w:lvl>
    <w:lvl w:ilvl="2" w:tplc="A9F2313C">
      <w:numFmt w:val="decimal"/>
      <w:lvlText w:val=""/>
      <w:lvlJc w:val="left"/>
    </w:lvl>
    <w:lvl w:ilvl="3" w:tplc="3050E044">
      <w:numFmt w:val="decimal"/>
      <w:lvlText w:val=""/>
      <w:lvlJc w:val="left"/>
    </w:lvl>
    <w:lvl w:ilvl="4" w:tplc="0D98D3EE">
      <w:numFmt w:val="decimal"/>
      <w:lvlText w:val=""/>
      <w:lvlJc w:val="left"/>
    </w:lvl>
    <w:lvl w:ilvl="5" w:tplc="E3E2D8F8">
      <w:numFmt w:val="decimal"/>
      <w:lvlText w:val=""/>
      <w:lvlJc w:val="left"/>
    </w:lvl>
    <w:lvl w:ilvl="6" w:tplc="43BCD70E">
      <w:numFmt w:val="decimal"/>
      <w:lvlText w:val=""/>
      <w:lvlJc w:val="left"/>
    </w:lvl>
    <w:lvl w:ilvl="7" w:tplc="ACF6DAD6">
      <w:numFmt w:val="decimal"/>
      <w:lvlText w:val=""/>
      <w:lvlJc w:val="left"/>
    </w:lvl>
    <w:lvl w:ilvl="8" w:tplc="D6B2081E">
      <w:numFmt w:val="decimal"/>
      <w:lvlText w:val=""/>
      <w:lvlJc w:val="left"/>
    </w:lvl>
  </w:abstractNum>
  <w:abstractNum w:abstractNumId="14">
    <w:nsid w:val="00005D3D"/>
    <w:multiLevelType w:val="hybridMultilevel"/>
    <w:tmpl w:val="E6922CA0"/>
    <w:lvl w:ilvl="0" w:tplc="48649F04">
      <w:start w:val="1"/>
      <w:numFmt w:val="bullet"/>
      <w:lvlText w:val="-"/>
      <w:lvlJc w:val="left"/>
    </w:lvl>
    <w:lvl w:ilvl="1" w:tplc="D44863E0">
      <w:numFmt w:val="decimal"/>
      <w:lvlText w:val=""/>
      <w:lvlJc w:val="left"/>
    </w:lvl>
    <w:lvl w:ilvl="2" w:tplc="DE2CFF8E">
      <w:numFmt w:val="decimal"/>
      <w:lvlText w:val=""/>
      <w:lvlJc w:val="left"/>
    </w:lvl>
    <w:lvl w:ilvl="3" w:tplc="9C60B718">
      <w:numFmt w:val="decimal"/>
      <w:lvlText w:val=""/>
      <w:lvlJc w:val="left"/>
    </w:lvl>
    <w:lvl w:ilvl="4" w:tplc="9D4CD260">
      <w:numFmt w:val="decimal"/>
      <w:lvlText w:val=""/>
      <w:lvlJc w:val="left"/>
    </w:lvl>
    <w:lvl w:ilvl="5" w:tplc="4ECEC25E">
      <w:numFmt w:val="decimal"/>
      <w:lvlText w:val=""/>
      <w:lvlJc w:val="left"/>
    </w:lvl>
    <w:lvl w:ilvl="6" w:tplc="2C90FBEE">
      <w:numFmt w:val="decimal"/>
      <w:lvlText w:val=""/>
      <w:lvlJc w:val="left"/>
    </w:lvl>
    <w:lvl w:ilvl="7" w:tplc="7AE88FE6">
      <w:numFmt w:val="decimal"/>
      <w:lvlText w:val=""/>
      <w:lvlJc w:val="left"/>
    </w:lvl>
    <w:lvl w:ilvl="8" w:tplc="03E01E1A">
      <w:numFmt w:val="decimal"/>
      <w:lvlText w:val=""/>
      <w:lvlJc w:val="left"/>
    </w:lvl>
  </w:abstractNum>
  <w:abstractNum w:abstractNumId="15">
    <w:nsid w:val="00006117"/>
    <w:multiLevelType w:val="hybridMultilevel"/>
    <w:tmpl w:val="BAC23A92"/>
    <w:lvl w:ilvl="0" w:tplc="409CF5DE">
      <w:start w:val="1"/>
      <w:numFmt w:val="bullet"/>
      <w:lvlText w:val="-"/>
      <w:lvlJc w:val="left"/>
    </w:lvl>
    <w:lvl w:ilvl="1" w:tplc="03CC02F6">
      <w:numFmt w:val="decimal"/>
      <w:lvlText w:val=""/>
      <w:lvlJc w:val="left"/>
    </w:lvl>
    <w:lvl w:ilvl="2" w:tplc="0CDE25EC">
      <w:numFmt w:val="decimal"/>
      <w:lvlText w:val=""/>
      <w:lvlJc w:val="left"/>
    </w:lvl>
    <w:lvl w:ilvl="3" w:tplc="58D08A92">
      <w:numFmt w:val="decimal"/>
      <w:lvlText w:val=""/>
      <w:lvlJc w:val="left"/>
    </w:lvl>
    <w:lvl w:ilvl="4" w:tplc="A802DAF2">
      <w:numFmt w:val="decimal"/>
      <w:lvlText w:val=""/>
      <w:lvlJc w:val="left"/>
    </w:lvl>
    <w:lvl w:ilvl="5" w:tplc="25B01D94">
      <w:numFmt w:val="decimal"/>
      <w:lvlText w:val=""/>
      <w:lvlJc w:val="left"/>
    </w:lvl>
    <w:lvl w:ilvl="6" w:tplc="1964503C">
      <w:numFmt w:val="decimal"/>
      <w:lvlText w:val=""/>
      <w:lvlJc w:val="left"/>
    </w:lvl>
    <w:lvl w:ilvl="7" w:tplc="7158CAD0">
      <w:numFmt w:val="decimal"/>
      <w:lvlText w:val=""/>
      <w:lvlJc w:val="left"/>
    </w:lvl>
    <w:lvl w:ilvl="8" w:tplc="08A64408">
      <w:numFmt w:val="decimal"/>
      <w:lvlText w:val=""/>
      <w:lvlJc w:val="left"/>
    </w:lvl>
  </w:abstractNum>
  <w:abstractNum w:abstractNumId="16">
    <w:nsid w:val="00007299"/>
    <w:multiLevelType w:val="hybridMultilevel"/>
    <w:tmpl w:val="E8D4D532"/>
    <w:lvl w:ilvl="0" w:tplc="648A8854">
      <w:start w:val="1"/>
      <w:numFmt w:val="bullet"/>
      <w:lvlText w:val="к"/>
      <w:lvlJc w:val="left"/>
    </w:lvl>
    <w:lvl w:ilvl="1" w:tplc="8BCEFD38">
      <w:start w:val="1"/>
      <w:numFmt w:val="bullet"/>
      <w:lvlText w:val="-"/>
      <w:lvlJc w:val="left"/>
    </w:lvl>
    <w:lvl w:ilvl="2" w:tplc="1430BC54">
      <w:numFmt w:val="decimal"/>
      <w:lvlText w:val=""/>
      <w:lvlJc w:val="left"/>
    </w:lvl>
    <w:lvl w:ilvl="3" w:tplc="7638DF7C">
      <w:numFmt w:val="decimal"/>
      <w:lvlText w:val=""/>
      <w:lvlJc w:val="left"/>
    </w:lvl>
    <w:lvl w:ilvl="4" w:tplc="55EE1A42">
      <w:numFmt w:val="decimal"/>
      <w:lvlText w:val=""/>
      <w:lvlJc w:val="left"/>
    </w:lvl>
    <w:lvl w:ilvl="5" w:tplc="9AF42FE8">
      <w:numFmt w:val="decimal"/>
      <w:lvlText w:val=""/>
      <w:lvlJc w:val="left"/>
    </w:lvl>
    <w:lvl w:ilvl="6" w:tplc="47D8A7C4">
      <w:numFmt w:val="decimal"/>
      <w:lvlText w:val=""/>
      <w:lvlJc w:val="left"/>
    </w:lvl>
    <w:lvl w:ilvl="7" w:tplc="9F7C04FA">
      <w:numFmt w:val="decimal"/>
      <w:lvlText w:val=""/>
      <w:lvlJc w:val="left"/>
    </w:lvl>
    <w:lvl w:ilvl="8" w:tplc="5B843F60">
      <w:numFmt w:val="decimal"/>
      <w:lvlText w:val=""/>
      <w:lvlJc w:val="left"/>
    </w:lvl>
  </w:abstractNum>
  <w:abstractNum w:abstractNumId="17">
    <w:nsid w:val="000072B1"/>
    <w:multiLevelType w:val="hybridMultilevel"/>
    <w:tmpl w:val="0E4A6860"/>
    <w:lvl w:ilvl="0" w:tplc="C9288316">
      <w:start w:val="1"/>
      <w:numFmt w:val="bullet"/>
      <w:lvlText w:val="-"/>
      <w:lvlJc w:val="left"/>
    </w:lvl>
    <w:lvl w:ilvl="1" w:tplc="4446C43C">
      <w:numFmt w:val="decimal"/>
      <w:lvlText w:val=""/>
      <w:lvlJc w:val="left"/>
    </w:lvl>
    <w:lvl w:ilvl="2" w:tplc="D73A7AD8">
      <w:numFmt w:val="decimal"/>
      <w:lvlText w:val=""/>
      <w:lvlJc w:val="left"/>
    </w:lvl>
    <w:lvl w:ilvl="3" w:tplc="1D6C1704">
      <w:numFmt w:val="decimal"/>
      <w:lvlText w:val=""/>
      <w:lvlJc w:val="left"/>
    </w:lvl>
    <w:lvl w:ilvl="4" w:tplc="4FBA206E">
      <w:numFmt w:val="decimal"/>
      <w:lvlText w:val=""/>
      <w:lvlJc w:val="left"/>
    </w:lvl>
    <w:lvl w:ilvl="5" w:tplc="A6AC95B2">
      <w:numFmt w:val="decimal"/>
      <w:lvlText w:val=""/>
      <w:lvlJc w:val="left"/>
    </w:lvl>
    <w:lvl w:ilvl="6" w:tplc="4858B298">
      <w:numFmt w:val="decimal"/>
      <w:lvlText w:val=""/>
      <w:lvlJc w:val="left"/>
    </w:lvl>
    <w:lvl w:ilvl="7" w:tplc="078CD298">
      <w:numFmt w:val="decimal"/>
      <w:lvlText w:val=""/>
      <w:lvlJc w:val="left"/>
    </w:lvl>
    <w:lvl w:ilvl="8" w:tplc="95848082">
      <w:numFmt w:val="decimal"/>
      <w:lvlText w:val=""/>
      <w:lvlJc w:val="left"/>
    </w:lvl>
  </w:abstractNum>
  <w:abstractNum w:abstractNumId="18">
    <w:nsid w:val="000073B1"/>
    <w:multiLevelType w:val="hybridMultilevel"/>
    <w:tmpl w:val="907EA428"/>
    <w:lvl w:ilvl="0" w:tplc="FFA633CA">
      <w:start w:val="1"/>
      <w:numFmt w:val="bullet"/>
      <w:lvlText w:val="-"/>
      <w:lvlJc w:val="left"/>
    </w:lvl>
    <w:lvl w:ilvl="1" w:tplc="512C7E50">
      <w:numFmt w:val="decimal"/>
      <w:lvlText w:val=""/>
      <w:lvlJc w:val="left"/>
    </w:lvl>
    <w:lvl w:ilvl="2" w:tplc="4F86190C">
      <w:numFmt w:val="decimal"/>
      <w:lvlText w:val=""/>
      <w:lvlJc w:val="left"/>
    </w:lvl>
    <w:lvl w:ilvl="3" w:tplc="5874E0F4">
      <w:numFmt w:val="decimal"/>
      <w:lvlText w:val=""/>
      <w:lvlJc w:val="left"/>
    </w:lvl>
    <w:lvl w:ilvl="4" w:tplc="72DA9966">
      <w:numFmt w:val="decimal"/>
      <w:lvlText w:val=""/>
      <w:lvlJc w:val="left"/>
    </w:lvl>
    <w:lvl w:ilvl="5" w:tplc="4A9CA7C6">
      <w:numFmt w:val="decimal"/>
      <w:lvlText w:val=""/>
      <w:lvlJc w:val="left"/>
    </w:lvl>
    <w:lvl w:ilvl="6" w:tplc="D938C0D8">
      <w:numFmt w:val="decimal"/>
      <w:lvlText w:val=""/>
      <w:lvlJc w:val="left"/>
    </w:lvl>
    <w:lvl w:ilvl="7" w:tplc="B47EBA04">
      <w:numFmt w:val="decimal"/>
      <w:lvlText w:val=""/>
      <w:lvlJc w:val="left"/>
    </w:lvl>
    <w:lvl w:ilvl="8" w:tplc="D05CE9EC">
      <w:numFmt w:val="decimal"/>
      <w:lvlText w:val=""/>
      <w:lvlJc w:val="left"/>
    </w:lvl>
  </w:abstractNum>
  <w:abstractNum w:abstractNumId="19">
    <w:nsid w:val="041A7D92"/>
    <w:multiLevelType w:val="hybridMultilevel"/>
    <w:tmpl w:val="C04E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383A65"/>
    <w:multiLevelType w:val="hybridMultilevel"/>
    <w:tmpl w:val="0554D722"/>
    <w:lvl w:ilvl="0" w:tplc="F886AF28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1">
    <w:nsid w:val="23897FB9"/>
    <w:multiLevelType w:val="hybridMultilevel"/>
    <w:tmpl w:val="9A4E526A"/>
    <w:lvl w:ilvl="0" w:tplc="972CD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E6645E0"/>
    <w:multiLevelType w:val="hybridMultilevel"/>
    <w:tmpl w:val="AD5E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30B14"/>
    <w:multiLevelType w:val="hybridMultilevel"/>
    <w:tmpl w:val="6318FEE4"/>
    <w:lvl w:ilvl="0" w:tplc="2C26F336">
      <w:start w:val="1"/>
      <w:numFmt w:val="bullet"/>
      <w:lvlText w:val="-"/>
      <w:lvlJc w:val="left"/>
      <w:pPr>
        <w:ind w:left="760" w:hanging="360"/>
      </w:p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47764BBB"/>
    <w:multiLevelType w:val="hybridMultilevel"/>
    <w:tmpl w:val="EF16BF76"/>
    <w:lvl w:ilvl="0" w:tplc="E982B9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D97622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FD65D4"/>
    <w:multiLevelType w:val="multilevel"/>
    <w:tmpl w:val="C3149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1904E40"/>
    <w:multiLevelType w:val="hybridMultilevel"/>
    <w:tmpl w:val="ED686E50"/>
    <w:lvl w:ilvl="0" w:tplc="63B45B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5F7654"/>
    <w:multiLevelType w:val="hybridMultilevel"/>
    <w:tmpl w:val="2C36995A"/>
    <w:lvl w:ilvl="0" w:tplc="2C26F336">
      <w:start w:val="1"/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BE7784"/>
    <w:multiLevelType w:val="hybridMultilevel"/>
    <w:tmpl w:val="C63EAC76"/>
    <w:lvl w:ilvl="0" w:tplc="972CD7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21"/>
  </w:num>
  <w:num w:numId="5">
    <w:abstractNumId w:val="29"/>
  </w:num>
  <w:num w:numId="6">
    <w:abstractNumId w:val="20"/>
  </w:num>
  <w:num w:numId="7">
    <w:abstractNumId w:val="2"/>
  </w:num>
  <w:num w:numId="8">
    <w:abstractNumId w:val="8"/>
  </w:num>
  <w:num w:numId="9">
    <w:abstractNumId w:val="16"/>
  </w:num>
  <w:num w:numId="10">
    <w:abstractNumId w:val="13"/>
  </w:num>
  <w:num w:numId="11">
    <w:abstractNumId w:val="14"/>
  </w:num>
  <w:num w:numId="12">
    <w:abstractNumId w:val="17"/>
  </w:num>
  <w:num w:numId="13">
    <w:abstractNumId w:val="6"/>
  </w:num>
  <w:num w:numId="14">
    <w:abstractNumId w:val="7"/>
  </w:num>
  <w:num w:numId="15">
    <w:abstractNumId w:val="18"/>
  </w:num>
  <w:num w:numId="16">
    <w:abstractNumId w:val="3"/>
  </w:num>
  <w:num w:numId="17">
    <w:abstractNumId w:val="5"/>
  </w:num>
  <w:num w:numId="18">
    <w:abstractNumId w:val="11"/>
  </w:num>
  <w:num w:numId="19">
    <w:abstractNumId w:val="4"/>
  </w:num>
  <w:num w:numId="20">
    <w:abstractNumId w:val="1"/>
  </w:num>
  <w:num w:numId="21">
    <w:abstractNumId w:val="9"/>
  </w:num>
  <w:num w:numId="22">
    <w:abstractNumId w:val="10"/>
  </w:num>
  <w:num w:numId="23">
    <w:abstractNumId w:val="12"/>
  </w:num>
  <w:num w:numId="24">
    <w:abstractNumId w:val="15"/>
  </w:num>
  <w:num w:numId="25">
    <w:abstractNumId w:val="23"/>
  </w:num>
  <w:num w:numId="26">
    <w:abstractNumId w:val="24"/>
  </w:num>
  <w:num w:numId="27">
    <w:abstractNumId w:val="27"/>
  </w:num>
  <w:num w:numId="28">
    <w:abstractNumId w:val="26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CC0"/>
    <w:rsid w:val="00016859"/>
    <w:rsid w:val="00036CDC"/>
    <w:rsid w:val="00046329"/>
    <w:rsid w:val="00050183"/>
    <w:rsid w:val="000767B6"/>
    <w:rsid w:val="00081C6F"/>
    <w:rsid w:val="000911D3"/>
    <w:rsid w:val="000A158C"/>
    <w:rsid w:val="000C3DB6"/>
    <w:rsid w:val="000F4428"/>
    <w:rsid w:val="000F78B4"/>
    <w:rsid w:val="001242C9"/>
    <w:rsid w:val="00135AB0"/>
    <w:rsid w:val="00141534"/>
    <w:rsid w:val="00187D76"/>
    <w:rsid w:val="00191863"/>
    <w:rsid w:val="001E6C15"/>
    <w:rsid w:val="001F279D"/>
    <w:rsid w:val="002119EE"/>
    <w:rsid w:val="002175FE"/>
    <w:rsid w:val="00261C98"/>
    <w:rsid w:val="002664BD"/>
    <w:rsid w:val="00275047"/>
    <w:rsid w:val="002838D5"/>
    <w:rsid w:val="0029013C"/>
    <w:rsid w:val="002A345E"/>
    <w:rsid w:val="002D536B"/>
    <w:rsid w:val="00340E73"/>
    <w:rsid w:val="003562EF"/>
    <w:rsid w:val="00380F75"/>
    <w:rsid w:val="003906B6"/>
    <w:rsid w:val="003B19A6"/>
    <w:rsid w:val="003D29D2"/>
    <w:rsid w:val="003D5C9A"/>
    <w:rsid w:val="003F5530"/>
    <w:rsid w:val="00440388"/>
    <w:rsid w:val="004419D5"/>
    <w:rsid w:val="00444878"/>
    <w:rsid w:val="00445E79"/>
    <w:rsid w:val="00470F72"/>
    <w:rsid w:val="004A30F1"/>
    <w:rsid w:val="004B5033"/>
    <w:rsid w:val="004B7589"/>
    <w:rsid w:val="004C60A2"/>
    <w:rsid w:val="004D51B6"/>
    <w:rsid w:val="00517F1B"/>
    <w:rsid w:val="005A5F89"/>
    <w:rsid w:val="005E1369"/>
    <w:rsid w:val="005E65F8"/>
    <w:rsid w:val="00612AA3"/>
    <w:rsid w:val="006206CE"/>
    <w:rsid w:val="00670466"/>
    <w:rsid w:val="00684F93"/>
    <w:rsid w:val="006925D6"/>
    <w:rsid w:val="006B31AF"/>
    <w:rsid w:val="006B77AF"/>
    <w:rsid w:val="006C46AB"/>
    <w:rsid w:val="006E552B"/>
    <w:rsid w:val="006F33FD"/>
    <w:rsid w:val="007262AD"/>
    <w:rsid w:val="00771363"/>
    <w:rsid w:val="0079115A"/>
    <w:rsid w:val="007973D3"/>
    <w:rsid w:val="007A2D57"/>
    <w:rsid w:val="007B721F"/>
    <w:rsid w:val="007E3EB0"/>
    <w:rsid w:val="00804F41"/>
    <w:rsid w:val="008107FA"/>
    <w:rsid w:val="00854B1D"/>
    <w:rsid w:val="00855C10"/>
    <w:rsid w:val="008654D0"/>
    <w:rsid w:val="0089188B"/>
    <w:rsid w:val="008B50E2"/>
    <w:rsid w:val="008B63A3"/>
    <w:rsid w:val="008C5961"/>
    <w:rsid w:val="008F670B"/>
    <w:rsid w:val="00945616"/>
    <w:rsid w:val="00963B6A"/>
    <w:rsid w:val="00996A33"/>
    <w:rsid w:val="00997EAE"/>
    <w:rsid w:val="009D1032"/>
    <w:rsid w:val="009E109A"/>
    <w:rsid w:val="009E1591"/>
    <w:rsid w:val="009E2233"/>
    <w:rsid w:val="00A02575"/>
    <w:rsid w:val="00A120CC"/>
    <w:rsid w:val="00A24A26"/>
    <w:rsid w:val="00A266A2"/>
    <w:rsid w:val="00A36A55"/>
    <w:rsid w:val="00A81C48"/>
    <w:rsid w:val="00A83705"/>
    <w:rsid w:val="00A97CD7"/>
    <w:rsid w:val="00AA2BCF"/>
    <w:rsid w:val="00B4511B"/>
    <w:rsid w:val="00B65731"/>
    <w:rsid w:val="00B92ED2"/>
    <w:rsid w:val="00BF67A7"/>
    <w:rsid w:val="00C02867"/>
    <w:rsid w:val="00C31621"/>
    <w:rsid w:val="00C3177A"/>
    <w:rsid w:val="00C353D2"/>
    <w:rsid w:val="00C35C58"/>
    <w:rsid w:val="00C62E8B"/>
    <w:rsid w:val="00C65F5D"/>
    <w:rsid w:val="00C8388F"/>
    <w:rsid w:val="00CA7252"/>
    <w:rsid w:val="00CA776C"/>
    <w:rsid w:val="00CD3023"/>
    <w:rsid w:val="00CE5C09"/>
    <w:rsid w:val="00D04CAC"/>
    <w:rsid w:val="00D843E9"/>
    <w:rsid w:val="00D934E6"/>
    <w:rsid w:val="00DB6004"/>
    <w:rsid w:val="00DC3120"/>
    <w:rsid w:val="00DE3C0F"/>
    <w:rsid w:val="00DF3C5E"/>
    <w:rsid w:val="00E1795D"/>
    <w:rsid w:val="00E24648"/>
    <w:rsid w:val="00E503DE"/>
    <w:rsid w:val="00E55220"/>
    <w:rsid w:val="00E72CC0"/>
    <w:rsid w:val="00E8503A"/>
    <w:rsid w:val="00EA1AC6"/>
    <w:rsid w:val="00ED7B9F"/>
    <w:rsid w:val="00F2248B"/>
    <w:rsid w:val="00F27177"/>
    <w:rsid w:val="00F4748D"/>
    <w:rsid w:val="00FA3014"/>
    <w:rsid w:val="00FE646B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bCs/>
        <w:color w:val="000000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C0"/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2C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CC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CC0"/>
    <w:rPr>
      <w:rFonts w:ascii="Cambria" w:eastAsia="Times New Roman" w:hAnsi="Cambria" w:cs="Times New Roman"/>
      <w:b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2CC0"/>
    <w:rPr>
      <w:rFonts w:ascii="Cambria" w:eastAsia="Times New Roman" w:hAnsi="Cambria" w:cs="Times New Roman"/>
      <w:b/>
      <w:color w:val="4F81BD"/>
      <w:sz w:val="26"/>
      <w:szCs w:val="26"/>
    </w:rPr>
  </w:style>
  <w:style w:type="paragraph" w:styleId="a3">
    <w:name w:val="No Spacing"/>
    <w:uiPriority w:val="1"/>
    <w:qFormat/>
    <w:rsid w:val="00E72CC0"/>
    <w:pPr>
      <w:spacing w:after="0" w:line="240" w:lineRule="auto"/>
    </w:pPr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E72CC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72C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E72CC0"/>
    <w:rPr>
      <w:rFonts w:eastAsia="Times New Roman" w:cs="Times New Roman"/>
      <w:bCs w:val="0"/>
      <w:color w:val="auto"/>
      <w:sz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E72CC0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E7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CC0"/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7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CC0"/>
    <w:rPr>
      <w:rFonts w:ascii="Tahoma" w:eastAsia="Calibri" w:hAnsi="Tahoma" w:cs="Tahoma"/>
      <w:bCs w:val="0"/>
      <w:color w:val="auto"/>
      <w:sz w:val="16"/>
      <w:szCs w:val="16"/>
    </w:rPr>
  </w:style>
  <w:style w:type="table" w:styleId="ac">
    <w:name w:val="Table Grid"/>
    <w:basedOn w:val="a1"/>
    <w:uiPriority w:val="59"/>
    <w:rsid w:val="00E72CC0"/>
    <w:pPr>
      <w:spacing w:after="0" w:line="240" w:lineRule="auto"/>
    </w:pPr>
    <w:rPr>
      <w:rFonts w:ascii="Calibri" w:eastAsia="Calibri" w:hAnsi="Calibri" w:cs="Times New Roman"/>
      <w:bCs w:val="0"/>
      <w:color w:val="auto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2CC0"/>
    <w:pPr>
      <w:autoSpaceDE w:val="0"/>
      <w:autoSpaceDN w:val="0"/>
      <w:adjustRightInd w:val="0"/>
      <w:spacing w:after="0" w:line="240" w:lineRule="auto"/>
    </w:pPr>
    <w:rPr>
      <w:rFonts w:eastAsia="Calibri" w:cs="Times New Roman"/>
      <w:bCs w:val="0"/>
      <w:szCs w:val="24"/>
    </w:rPr>
  </w:style>
  <w:style w:type="paragraph" w:styleId="ad">
    <w:name w:val="header"/>
    <w:basedOn w:val="a"/>
    <w:link w:val="ae"/>
    <w:uiPriority w:val="99"/>
    <w:unhideWhenUsed/>
    <w:rsid w:val="00E7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2CC0"/>
    <w:rPr>
      <w:rFonts w:ascii="Calibri" w:eastAsia="Calibri" w:hAnsi="Calibri" w:cs="Times New Roman"/>
      <w:bCs w:val="0"/>
      <w:color w:val="auto"/>
      <w:sz w:val="22"/>
      <w:szCs w:val="22"/>
    </w:rPr>
  </w:style>
  <w:style w:type="paragraph" w:styleId="af">
    <w:name w:val="TOC Heading"/>
    <w:basedOn w:val="1"/>
    <w:next w:val="a"/>
    <w:uiPriority w:val="39"/>
    <w:semiHidden/>
    <w:unhideWhenUsed/>
    <w:qFormat/>
    <w:rsid w:val="00E72CC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7589"/>
    <w:pPr>
      <w:tabs>
        <w:tab w:val="left" w:pos="142"/>
        <w:tab w:val="left" w:pos="284"/>
        <w:tab w:val="left" w:pos="440"/>
        <w:tab w:val="right" w:leader="dot" w:pos="9628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72CC0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E72C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5A757-2C82-4425-9DE5-BD4245E2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13</Pages>
  <Words>5238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пр</cp:lastModifiedBy>
  <cp:revision>59</cp:revision>
  <dcterms:created xsi:type="dcterms:W3CDTF">2020-06-17T11:24:00Z</dcterms:created>
  <dcterms:modified xsi:type="dcterms:W3CDTF">2021-08-19T19:17:00Z</dcterms:modified>
</cp:coreProperties>
</file>