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60" w:rsidRPr="009D0F60" w:rsidRDefault="009D0F60" w:rsidP="004576AA">
      <w:pPr>
        <w:shd w:val="clear" w:color="auto" w:fill="FFFFFF"/>
        <w:spacing w:after="0" w:line="276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9D0F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СОВЕТ МИНИСТРОВ РЕСПУБЛИКИ КРЫМ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0" w:name="bssPhr5"/>
      <w:bookmarkStart w:id="1" w:name="dfasoa8v8a"/>
      <w:bookmarkStart w:id="2" w:name="krym_236_54"/>
      <w:bookmarkEnd w:id="0"/>
      <w:bookmarkEnd w:id="1"/>
      <w:bookmarkEnd w:id="2"/>
      <w:r w:rsidRPr="009D0F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ПОСТАНОВЛЕНИЕ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3" w:name="bssPhr6"/>
      <w:bookmarkStart w:id="4" w:name="dfaspo12vh"/>
      <w:bookmarkStart w:id="5" w:name="krym_236_55"/>
      <w:bookmarkEnd w:id="3"/>
      <w:bookmarkEnd w:id="4"/>
      <w:bookmarkEnd w:id="5"/>
      <w:r w:rsidRPr="009D0F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от 31 мая 2016 года № 236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6" w:name="bssPhr7"/>
      <w:bookmarkStart w:id="7" w:name="dfas2coc81"/>
      <w:bookmarkStart w:id="8" w:name="krym_236_56"/>
      <w:bookmarkEnd w:id="6"/>
      <w:bookmarkEnd w:id="7"/>
      <w:bookmarkEnd w:id="8"/>
      <w:r w:rsidRPr="009D0F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Об утверждении </w:t>
      </w:r>
      <w:bookmarkStart w:id="9" w:name="_GoBack"/>
      <w:r w:rsidRPr="009D0F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порядка обеспечения работников государственных и муниципальных учреждений Республики Крым путевками на санаторно-курортное лечение</w:t>
      </w:r>
      <w:bookmarkEnd w:id="9"/>
    </w:p>
    <w:p w:rsidR="004576AA" w:rsidRDefault="009D0F60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0" w:name="bssPhr8"/>
      <w:bookmarkStart w:id="11" w:name="dfaslwbwu7"/>
      <w:bookmarkStart w:id="12" w:name="krym_236_57"/>
      <w:bookmarkEnd w:id="10"/>
      <w:bookmarkEnd w:id="11"/>
      <w:bookmarkEnd w:id="12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______________________________________________________________________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13" w:name="krym_613_131"/>
      <w:bookmarkEnd w:id="13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Документ с изменениями, внесенными:</w:t>
      </w:r>
    </w:p>
    <w:bookmarkStart w:id="14" w:name="krym_613_132"/>
    <w:bookmarkEnd w:id="14"/>
    <w:p w:rsidR="009D0F60" w:rsidRPr="007C316B" w:rsidRDefault="0081277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</w:pPr>
      <w:r w:rsidRPr="009D0F60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fldChar w:fldCharType="begin"/>
      </w:r>
      <w:r w:rsidR="009D0F60" w:rsidRPr="009D0F60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instrText xml:space="preserve"> HYPERLINK "https://www.glavbukh.ru/npd/edoc/81_475275_" </w:instrText>
      </w:r>
      <w:r w:rsidRPr="009D0F60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fldChar w:fldCharType="separate"/>
      </w:r>
      <w:bookmarkStart w:id="15" w:name="_Hlk3362522"/>
      <w:r w:rsidR="009D0F60" w:rsidRPr="009D0F60">
        <w:rPr>
          <w:rFonts w:ascii="Arial" w:eastAsia="Times New Roman" w:hAnsi="Arial" w:cs="Arial"/>
          <w:color w:val="4472C4" w:themeColor="accent5"/>
          <w:sz w:val="24"/>
          <w:szCs w:val="24"/>
          <w:u w:val="single"/>
          <w:bdr w:val="none" w:sz="0" w:space="0" w:color="auto" w:frame="1"/>
          <w:lang w:eastAsia="ru-RU"/>
        </w:rPr>
        <w:t>постановлением Совета министров Республики Крым</w:t>
      </w:r>
      <w:bookmarkEnd w:id="15"/>
      <w:r w:rsidR="009D0F60" w:rsidRPr="009D0F60">
        <w:rPr>
          <w:rFonts w:ascii="Arial" w:eastAsia="Times New Roman" w:hAnsi="Arial" w:cs="Arial"/>
          <w:color w:val="4472C4" w:themeColor="accent5"/>
          <w:sz w:val="24"/>
          <w:szCs w:val="24"/>
          <w:u w:val="single"/>
          <w:bdr w:val="none" w:sz="0" w:space="0" w:color="auto" w:frame="1"/>
          <w:lang w:eastAsia="ru-RU"/>
        </w:rPr>
        <w:t xml:space="preserve"> от 22 ноября 2017 года № 620</w:t>
      </w:r>
      <w:r w:rsidRPr="009D0F60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fldChar w:fldCharType="end"/>
      </w:r>
    </w:p>
    <w:p w:rsidR="009D0F60" w:rsidRPr="007C316B" w:rsidRDefault="009D0F60" w:rsidP="004576AA">
      <w:pPr>
        <w:pBdr>
          <w:bottom w:val="single" w:sz="12" w:space="1" w:color="auto"/>
        </w:pBd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</w:pPr>
      <w:bookmarkStart w:id="16" w:name="_Hlk3362770"/>
      <w:r w:rsidRPr="009D0F60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>постановлением Совета министров Республики Крым</w:t>
      </w:r>
      <w:r w:rsidRPr="007C316B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 xml:space="preserve"> от </w:t>
      </w:r>
      <w:bookmarkStart w:id="17" w:name="_Hlk3362639"/>
      <w:r w:rsidRPr="007C316B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 xml:space="preserve">21 января 2019 года </w:t>
      </w:r>
      <w:bookmarkEnd w:id="17"/>
      <w:r w:rsidRPr="007C316B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>№ 25</w:t>
      </w:r>
      <w:bookmarkEnd w:id="16"/>
      <w:r w:rsidRPr="009D0F60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br/>
      </w:r>
      <w:bookmarkStart w:id="18" w:name="krym_613_130"/>
      <w:bookmarkStart w:id="19" w:name="_Hlk3363370"/>
      <w:bookmarkEnd w:id="18"/>
      <w:r w:rsidRPr="009D0F60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>постановлением Совета министров Республики Крым</w:t>
      </w:r>
      <w:r w:rsidRPr="007C316B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 xml:space="preserve"> </w:t>
      </w:r>
      <w:r w:rsidR="00C15ABA" w:rsidRPr="007C316B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>от 5 марта 2019 года № 125</w:t>
      </w:r>
    </w:p>
    <w:bookmarkEnd w:id="19"/>
    <w:p w:rsidR="004576AA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0" w:name="bssPhr9"/>
      <w:bookmarkStart w:id="21" w:name="dfaserb79h"/>
      <w:bookmarkStart w:id="22" w:name="krym_613_129"/>
      <w:bookmarkEnd w:id="20"/>
      <w:bookmarkEnd w:id="21"/>
      <w:bookmarkEnd w:id="22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со статьями </w:t>
      </w:r>
      <w:hyperlink r:id="rId4" w:anchor="dfasg11l8f" w:history="1">
        <w:r w:rsidR="009D0F60" w:rsidRPr="009D0F6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83</w:t>
        </w:r>
      </w:hyperlink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 </w:t>
      </w:r>
      <w:hyperlink r:id="rId5" w:anchor="dfasg6dhgr" w:history="1">
        <w:r w:rsidR="009D0F60" w:rsidRPr="009D0F6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84</w:t>
        </w:r>
      </w:hyperlink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Конституции Республики Крым, </w:t>
      </w:r>
      <w:hyperlink r:id="rId6" w:anchor="dfascua6fx" w:tooltip="Статья 41. Акты Совета министров Республики Крымъъ" w:history="1">
        <w:r w:rsidR="009D0F60" w:rsidRPr="009D0F6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статьей 41</w:t>
        </w:r>
      </w:hyperlink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Закона Республики Крым от 29 мая 2014 года № 5-ЗРК «О системе исполнительных органов государственной власти Республики Крым», в целях реализации Республиканского соглашения от 17 ноября 2014 года, заключенного между Советом министров Республики Крым, республиканскими объединениями профсоюзов, объединениями работодателей на </w:t>
      </w:r>
      <w:r w:rsidR="009D0F60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2019 - 2021 годы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Совет министров Республики Крым постановляет</w:t>
      </w:r>
      <w:r w:rsidR="009D0F60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D0F60" w:rsidRPr="007C316B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(</w:t>
      </w:r>
      <w:r w:rsidR="009D0F60" w:rsidRPr="009D0F60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абзац с изменениями на </w:t>
      </w:r>
      <w:r w:rsidR="009D0F60" w:rsidRPr="007C316B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21 января 2019 года</w:t>
      </w:r>
      <w:r w:rsidR="009D0F60" w:rsidRPr="007C316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)</w:t>
      </w:r>
      <w:r w:rsidR="009D0F60" w:rsidRPr="009D0F6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:</w:t>
      </w: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3" w:name="bssPhr10"/>
      <w:bookmarkStart w:id="24" w:name="dfasbcqslc"/>
      <w:bookmarkStart w:id="25" w:name="krym_236_58"/>
      <w:bookmarkEnd w:id="23"/>
      <w:bookmarkEnd w:id="24"/>
      <w:bookmarkEnd w:id="25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Утвердить прилагаемый Порядок обеспечения работников государственных и муниципальных учреждений Республики Крым путевками на санаторно-курортное лечение (далее – Порядок).</w:t>
      </w: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6" w:name="bssPhr11"/>
      <w:bookmarkStart w:id="27" w:name="dfas66v37v"/>
      <w:bookmarkStart w:id="28" w:name="krym_236_59"/>
      <w:bookmarkEnd w:id="26"/>
      <w:bookmarkEnd w:id="27"/>
      <w:bookmarkEnd w:id="28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Установить, что финансирование расходов, связанных с обеспечением работников государственных и муниципальных учреждений Республики Крым путевками на санаторно-курортное лечение, производится в пределах средств, предусмотренных в бюджете Республики Крым Министерству труда и социальной защиты Республики Крым на приобретение путевок на санаторно-курортное лечение.</w:t>
      </w: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9" w:name="bssPhr12"/>
      <w:bookmarkStart w:id="30" w:name="dfasazgpt4"/>
      <w:bookmarkStart w:id="31" w:name="krym_236_60"/>
      <w:bookmarkEnd w:id="29"/>
      <w:bookmarkEnd w:id="30"/>
      <w:bookmarkEnd w:id="31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 Министерству труда и социальной защиты Республики Крым совместно с Союзом организаций профсоюзов «Федерация независимых профсоюзов Крыма» довести Порядок, утвержденный </w:t>
      </w:r>
      <w:hyperlink r:id="rId7" w:anchor="krym_236_58" w:history="1">
        <w:r w:rsidR="009D0F60" w:rsidRPr="009D0F6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пунктом 1</w:t>
        </w:r>
      </w:hyperlink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настоящего постановления, до государственных органов Республики Крым, исполнительных органов государственной власти Республики Крым, муниципальных образований Республики Крым в целях ознакомления.</w:t>
      </w: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32" w:name="bssPhr13"/>
      <w:bookmarkStart w:id="33" w:name="dfastzltnh"/>
      <w:bookmarkStart w:id="34" w:name="krym_236_61"/>
      <w:bookmarkEnd w:id="32"/>
      <w:bookmarkEnd w:id="33"/>
      <w:bookmarkEnd w:id="34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Министерству труда и социальной защиты Республики Крым организовать работу по обеспечению работников государственных и муниципальных учреждений Республики Крым путевками на санаторно-курортное лечение.</w:t>
      </w:r>
    </w:p>
    <w:p w:rsid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35" w:name="bssPhr14"/>
      <w:bookmarkStart w:id="36" w:name="dfascfa6ia"/>
      <w:bookmarkStart w:id="37" w:name="krym_236_62"/>
      <w:bookmarkEnd w:id="35"/>
      <w:bookmarkEnd w:id="36"/>
      <w:bookmarkEnd w:id="37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5. Контроль за выполнением настоящего постановления возложить на заместителя Председателя Совета министров Республики Крым </w:t>
      </w:r>
      <w:proofErr w:type="spellStart"/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Пашкунову</w:t>
      </w:r>
      <w:proofErr w:type="spellEnd"/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А.Н.</w:t>
      </w:r>
    </w:p>
    <w:p w:rsidR="004576AA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70185" w:rsidRDefault="009D0F60" w:rsidP="004576AA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38" w:name="bssPhr15"/>
      <w:bookmarkStart w:id="39" w:name="dfas37zmmo"/>
      <w:bookmarkStart w:id="40" w:name="krym_236_63"/>
      <w:bookmarkEnd w:id="38"/>
      <w:bookmarkEnd w:id="39"/>
      <w:bookmarkEnd w:id="40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Глава Республики Крым,</w:t>
      </w:r>
      <w:bookmarkStart w:id="41" w:name="krym_236_189"/>
      <w:bookmarkEnd w:id="41"/>
    </w:p>
    <w:p w:rsidR="009D0F60" w:rsidRPr="009D0F60" w:rsidRDefault="009D0F60" w:rsidP="004576AA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Председатель Совета министров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42" w:name="krym_236_190"/>
      <w:bookmarkEnd w:id="42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Республики Крым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43" w:name="krym_236_191"/>
      <w:bookmarkEnd w:id="43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С. Аксенов</w:t>
      </w:r>
    </w:p>
    <w:p w:rsidR="00170185" w:rsidRDefault="009D0F60" w:rsidP="004576AA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44" w:name="bssPhr16"/>
      <w:bookmarkStart w:id="45" w:name="dfasgoryfa"/>
      <w:bookmarkStart w:id="46" w:name="krym_236_64"/>
      <w:bookmarkEnd w:id="44"/>
      <w:bookmarkEnd w:id="45"/>
      <w:bookmarkEnd w:id="46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Заместитель Председателя</w:t>
      </w:r>
      <w:bookmarkStart w:id="47" w:name="krym_236_192"/>
      <w:bookmarkEnd w:id="47"/>
      <w:r w:rsidR="0017018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Совета министров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48" w:name="krym_236_193"/>
      <w:bookmarkEnd w:id="48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Республики Крым -</w:t>
      </w:r>
      <w:bookmarkStart w:id="49" w:name="krym_236_194"/>
      <w:bookmarkEnd w:id="49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 Аппарата</w:t>
      </w:r>
      <w:bookmarkStart w:id="50" w:name="krym_236_195"/>
      <w:bookmarkEnd w:id="50"/>
    </w:p>
    <w:p w:rsidR="009D0F60" w:rsidRPr="009D0F60" w:rsidRDefault="00170185" w:rsidP="0017018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Совета министров</w:t>
      </w:r>
      <w:bookmarkStart w:id="51" w:name="krym_236_196"/>
      <w:bookmarkEnd w:id="51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Республики Крым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52" w:name="krym_236_197"/>
      <w:bookmarkEnd w:id="52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Л. </w:t>
      </w:r>
      <w:proofErr w:type="spellStart"/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Опанасюк</w:t>
      </w:r>
      <w:proofErr w:type="spellEnd"/>
    </w:p>
    <w:p w:rsidR="009D0F60" w:rsidRPr="009D0F60" w:rsidRDefault="009D0F60" w:rsidP="004576AA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53" w:name="bssPhr17"/>
      <w:bookmarkStart w:id="54" w:name="dfasbinew2"/>
      <w:bookmarkStart w:id="55" w:name="krym_236_65"/>
      <w:bookmarkEnd w:id="53"/>
      <w:bookmarkEnd w:id="54"/>
      <w:bookmarkEnd w:id="55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 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56" w:name="bssPhr18"/>
      <w:bookmarkStart w:id="57" w:name="dfaslhddw2"/>
      <w:bookmarkStart w:id="58" w:name="krym_236_66"/>
      <w:bookmarkEnd w:id="56"/>
      <w:bookmarkEnd w:id="57"/>
      <w:bookmarkEnd w:id="58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59" w:name="krym_236_198"/>
      <w:bookmarkEnd w:id="59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постановлению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60" w:name="krym_236_199"/>
      <w:bookmarkEnd w:id="60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Совета министров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61" w:name="krym_236_200"/>
      <w:bookmarkEnd w:id="61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Республики Крым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62" w:name="krym_236_201"/>
      <w:bookmarkEnd w:id="62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31.05.2016 № 236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bookmarkStart w:id="63" w:name="bssPhr19"/>
      <w:bookmarkStart w:id="64" w:name="dfasvea7nn"/>
      <w:bookmarkStart w:id="65" w:name="krym_236_67"/>
      <w:bookmarkEnd w:id="63"/>
      <w:bookmarkEnd w:id="64"/>
      <w:bookmarkEnd w:id="65"/>
      <w:r w:rsidRPr="009D0F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Порядок</w:t>
      </w:r>
      <w:r w:rsidRPr="009D0F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</w:r>
      <w:bookmarkStart w:id="66" w:name="krym_236_202"/>
      <w:bookmarkEnd w:id="66"/>
      <w:r w:rsidRPr="009D0F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обеспечения работников государственных и муниципальных учреждений Республики Крым путевками на санаторно-курортное лечение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67" w:name="bssPhr20"/>
      <w:bookmarkStart w:id="68" w:name="dfassqzud6"/>
      <w:bookmarkStart w:id="69" w:name="krym_236_68"/>
      <w:bookmarkEnd w:id="67"/>
      <w:bookmarkEnd w:id="68"/>
      <w:bookmarkEnd w:id="69"/>
      <w:r w:rsidRPr="009D0F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I. Общие положения</w:t>
      </w: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70" w:name="bssPhr21"/>
      <w:bookmarkStart w:id="71" w:name="dfasl7944y"/>
      <w:bookmarkStart w:id="72" w:name="krym_236_69"/>
      <w:bookmarkEnd w:id="70"/>
      <w:bookmarkEnd w:id="71"/>
      <w:bookmarkEnd w:id="72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 Настоящий Порядок определяет механизм предоставления работникам государственных и муниципальных учреждений Республики Крым путевок на санаторно-курортное лечение (далее – путевки) за счет средств бюджета Республики Крым.</w:t>
      </w: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73" w:name="bssPhr22"/>
      <w:bookmarkStart w:id="74" w:name="dfasiylvzg"/>
      <w:bookmarkStart w:id="75" w:name="krym_236_70"/>
      <w:bookmarkEnd w:id="73"/>
      <w:bookmarkEnd w:id="74"/>
      <w:bookmarkEnd w:id="75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Настоящий Порядок не применяется при направлении на санаторно-курортное лечение работников, пострадавших от несчастных случаев на производстве или имеющих профессиональные заболевания, на долечивание непосредственно после стационарного лечения.</w:t>
      </w: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76" w:name="bssPhr23"/>
      <w:bookmarkStart w:id="77" w:name="dfasqolu5x"/>
      <w:bookmarkStart w:id="78" w:name="krym_236_71"/>
      <w:bookmarkEnd w:id="76"/>
      <w:bookmarkEnd w:id="77"/>
      <w:bookmarkEnd w:id="78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1.2. Право на получение путевок за счет средств бюджета Республики Крым имеют работники государственных и муниципальных учреждений образования, науки, здравоохранения, культуры, социальной защиты, занятости населения, по делам детей и молодежи и других учреждений, организаций и предприятий Республики Крым, находящихся на бюджетном финансировании (далее – работники), среднедушевой доход семей которых не превышает 300 процентов прожиточного минимума на душу населения по Республике Крым, при наличии медицинских показаний, подтвержденных справкой, получаемой в порядке и по форме № 070/у, </w:t>
      </w:r>
      <w:r w:rsidR="009D0F60" w:rsidRPr="009D0F60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>утвержденными </w:t>
      </w:r>
      <w:hyperlink r:id="rId8" w:history="1">
        <w:r w:rsidR="009D0F60" w:rsidRPr="009D0F60">
          <w:rPr>
            <w:rFonts w:ascii="Arial" w:eastAsia="Times New Roman" w:hAnsi="Arial" w:cs="Arial"/>
            <w:color w:val="4472C4" w:themeColor="accent5"/>
            <w:sz w:val="24"/>
            <w:szCs w:val="24"/>
            <w:u w:val="single"/>
            <w:bdr w:val="none" w:sz="0" w:space="0" w:color="auto" w:frame="1"/>
            <w:lang w:eastAsia="ru-RU"/>
          </w:rPr>
          <w:t>приказом Министерства здравоохранения Российской Федерации от 15 декабря 2014 года № 834н</w:t>
        </w:r>
      </w:hyperlink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(далее – справка для получения путевки по форме № 070/у), и суммарного стажа работы в государственном или муниципальном учреждении не менее 2 лет подряд на дату предоставления путевки.</w:t>
      </w: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79" w:name="bssPhr24"/>
      <w:bookmarkStart w:id="80" w:name="dfaseyzato"/>
      <w:bookmarkStart w:id="81" w:name="krym_236_72"/>
      <w:bookmarkEnd w:id="79"/>
      <w:bookmarkEnd w:id="80"/>
      <w:bookmarkEnd w:id="81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1.3. Главным распорядителем средств бюджета Республики Крым на приобретение путевок является Министерство труда и социальной защиты Республики Крым (далее – Министерство).</w:t>
      </w: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82" w:name="bssPhr25"/>
      <w:bookmarkStart w:id="83" w:name="dfassa2ks0"/>
      <w:bookmarkStart w:id="84" w:name="krym_236_73"/>
      <w:bookmarkEnd w:id="82"/>
      <w:bookmarkEnd w:id="83"/>
      <w:bookmarkEnd w:id="84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Закупка путевок на санаторно-курортное лечение работников в санаторно-курортных учреждениях, расположенных на территории Республики Крым, осуществляется Министерством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в пределах общей суммы ассигнований, предусмотренных Министерству на приобретение путевок на санаторно-курортное лечение работникам в соответствии с </w:t>
      </w:r>
      <w:hyperlink r:id="rId9" w:history="1">
        <w:r w:rsidR="009D0F60" w:rsidRPr="009D0F60">
          <w:rPr>
            <w:rFonts w:ascii="Arial" w:eastAsia="Times New Roman" w:hAnsi="Arial" w:cs="Arial"/>
            <w:color w:val="4472C4" w:themeColor="accent5"/>
            <w:sz w:val="24"/>
            <w:szCs w:val="24"/>
            <w:u w:val="single"/>
            <w:bdr w:val="none" w:sz="0" w:space="0" w:color="auto" w:frame="1"/>
            <w:lang w:eastAsia="ru-RU"/>
          </w:rPr>
          <w:t>законом Республики Крым</w:t>
        </w:r>
      </w:hyperlink>
      <w:r w:rsidR="007C316B" w:rsidRPr="00D9280F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 xml:space="preserve">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бюджете на соответствующий финансовый год и плановый период.</w:t>
      </w: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85" w:name="bssPhr26"/>
      <w:bookmarkStart w:id="86" w:name="dfasx1fdro"/>
      <w:bookmarkStart w:id="87" w:name="krym_236_74"/>
      <w:bookmarkEnd w:id="85"/>
      <w:bookmarkEnd w:id="86"/>
      <w:bookmarkEnd w:id="87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1.4. Определение количества путевок на очередной бюджетный год с распределением по профилям заболеваний осуществляется Министерством на основании заявок департаментов (управлений) труда и социальной защиты населения Республики Крым (далее – территориальный орган социальной защиты), представляемых в Министерство ежегодно до 1 июня, а в 2016 году - до 1 июля, согласно </w:t>
      </w:r>
      <w:hyperlink r:id="rId10" w:anchor="krym_236_266" w:history="1">
        <w:r w:rsidR="009D0F60" w:rsidRPr="009D0F6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приложению 7</w:t>
        </w:r>
      </w:hyperlink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к настоящему Порядку.</w:t>
      </w: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88" w:name="bssPhr27"/>
      <w:bookmarkStart w:id="89" w:name="dfaszopex7"/>
      <w:bookmarkStart w:id="90" w:name="krym_236_75"/>
      <w:bookmarkEnd w:id="88"/>
      <w:bookmarkEnd w:id="89"/>
      <w:bookmarkEnd w:id="90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1.5. При определении права работника на получение путевки учет доходов и расчет среднедушевого дохода семьи производятся в соответствии с </w:t>
      </w:r>
      <w:hyperlink r:id="rId11" w:history="1">
        <w:r w:rsidR="009D0F60" w:rsidRPr="009D0F60">
          <w:rPr>
            <w:rFonts w:ascii="Arial" w:eastAsia="Times New Roman" w:hAnsi="Arial" w:cs="Arial"/>
            <w:color w:val="4472C4" w:themeColor="accent5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Федеральным законом от 5 апреля 2003 года № 44-ФЗ</w:t>
        </w:r>
      </w:hyperlink>
      <w:r w:rsidR="009D0F60" w:rsidRPr="009D0F60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> 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помощи».</w:t>
      </w: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91" w:name="bssPhr28"/>
      <w:bookmarkStart w:id="92" w:name="dfaswm667g"/>
      <w:bookmarkStart w:id="93" w:name="krym_236_76"/>
      <w:bookmarkEnd w:id="91"/>
      <w:bookmarkEnd w:id="92"/>
      <w:bookmarkEnd w:id="93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1.6. Размер вносимого платежа работника за путевку исчисляется в соответствии с </w:t>
      </w:r>
      <w:hyperlink r:id="rId12" w:anchor="krym_236_213" w:history="1">
        <w:r w:rsidR="009D0F60" w:rsidRPr="009D0F6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приложением 1</w:t>
        </w:r>
      </w:hyperlink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к настоящему Порядку.</w:t>
      </w: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94" w:name="bssPhr29"/>
      <w:bookmarkStart w:id="95" w:name="dfaslvboo5"/>
      <w:bookmarkStart w:id="96" w:name="krym_236_77"/>
      <w:bookmarkEnd w:id="94"/>
      <w:bookmarkEnd w:id="95"/>
      <w:bookmarkEnd w:id="96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1.7. Продолжительность санаторно-курортного лечения в санаторно-курортных организациях составляет 21 календарный день.</w:t>
      </w:r>
    </w:p>
    <w:p w:rsidR="009D0F60" w:rsidRPr="009D0F60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97" w:name="bssPhr30"/>
      <w:bookmarkStart w:id="98" w:name="dfasmfwsgi"/>
      <w:bookmarkStart w:id="99" w:name="krym_236_78"/>
      <w:bookmarkEnd w:id="97"/>
      <w:bookmarkEnd w:id="98"/>
      <w:bookmarkEnd w:id="99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1.8. Путевка предоставляется работнику не чаще одного раза в течение двух лет.</w:t>
      </w:r>
    </w:p>
    <w:p w:rsidR="009D0F60" w:rsidRPr="004576AA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00" w:name="bssPhr31"/>
      <w:bookmarkStart w:id="101" w:name="dfasgpg5ed"/>
      <w:bookmarkStart w:id="102" w:name="krym_236_79"/>
      <w:bookmarkEnd w:id="100"/>
      <w:bookmarkEnd w:id="101"/>
      <w:bookmarkEnd w:id="102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1.9. Распределение санаторно-курортных путевок по территориальным органам социальной защиты согласно заявкам осуществляет Министерство пропорционально количеству лиц, состоящих на учете в территориальных органах социальной защиты на получение путевок, с учетом профиля заболевания.</w:t>
      </w:r>
    </w:p>
    <w:p w:rsidR="009D0F60" w:rsidRPr="004576AA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1.10. Стоимость одного дня пребывания в санаторно-курортных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D0F60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учреждениях работников определять на текущий год в соответствии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D0F60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 стоимостью одного дня пребывания в санаторно-курортных организациях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D0F60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граждан, имеющих право на получение государственной социальной помощи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D0F60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виде набора социальных услуг, ежегодно устанавливаемой приказом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D0F60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Министерства труда и социальной защиты Российской Федерации.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</w:pPr>
      <w:bookmarkStart w:id="103" w:name="_Hlk3362952"/>
      <w:r w:rsidRPr="007C316B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(</w:t>
      </w:r>
      <w:r w:rsidR="004576AA" w:rsidRPr="007C316B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Пункт</w:t>
      </w:r>
      <w:r w:rsidRPr="007C316B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1.10</w:t>
      </w:r>
      <w:r w:rsidR="004576AA" w:rsidRPr="007C316B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в редакции</w:t>
      </w:r>
      <w:r w:rsidRPr="007C316B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</w:t>
      </w:r>
      <w:r w:rsidRPr="009D0F60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постановлени</w:t>
      </w:r>
      <w:r w:rsidR="004576AA" w:rsidRPr="007C316B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я</w:t>
      </w:r>
      <w:r w:rsidRPr="009D0F60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Совета министров Республики Крым</w:t>
      </w:r>
      <w:r w:rsidRPr="007C316B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от 21 января 2019 года № 25)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04" w:name="bssPhr32"/>
      <w:bookmarkStart w:id="105" w:name="dfasibuidi"/>
      <w:bookmarkStart w:id="106" w:name="krym_236_80"/>
      <w:bookmarkEnd w:id="103"/>
      <w:bookmarkEnd w:id="104"/>
      <w:bookmarkEnd w:id="105"/>
      <w:bookmarkEnd w:id="106"/>
      <w:r w:rsidRPr="009D0F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II. Порядок обращения за путевкой</w:t>
      </w:r>
    </w:p>
    <w:p w:rsidR="00C15ABA" w:rsidRPr="00C15ABA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07" w:name="bssPhr33"/>
      <w:bookmarkStart w:id="108" w:name="dfasa9xb3l"/>
      <w:bookmarkStart w:id="109" w:name="krym_236_81"/>
      <w:bookmarkEnd w:id="107"/>
      <w:bookmarkEnd w:id="108"/>
      <w:bookmarkEnd w:id="109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2.1. 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Работник, нуждающийся в санаторно-курортном лечении, при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предъявлении документа, удостоверяющего личность, с приложением его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копии, заверенной по месту работы, обращается в первичную профсоюзную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организацию по месту работы независимо от членства в профсоюзе (далее -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профсоюзная организация), в случае отсутствия профсоюзной организации -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территориальный орган социальной защиты по месту жительства или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пребывания с заявлением по форме согласно приложению 2 к настоящему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Порядку, в котором указываются сведения о составе семьи работника.</w:t>
      </w:r>
    </w:p>
    <w:p w:rsidR="00C15ABA" w:rsidRPr="00C15ABA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заявлению прилагаются:</w:t>
      </w:r>
    </w:p>
    <w:p w:rsidR="00C15ABA" w:rsidRPr="004576AA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справка для получения путевки по форме № 070/у (действительна в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течение 12 месяцев со дня выдачи);</w:t>
      </w:r>
    </w:p>
    <w:p w:rsidR="00C15ABA" w:rsidRPr="004576AA" w:rsidRDefault="005E7138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справка, подтверждающая место работы заявителя и стаж работы в данном учреждении не менее 2 лет подряд (действительна в течение 1 месяца со дня выдачи).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 наличии 2 лет стажа работы в иных государственных или муниципальных учреждениях – документы, подтверждающие стаж работы в государственном или муниципальном учреждении не менее 2 лет подряд;</w:t>
      </w:r>
    </w:p>
    <w:p w:rsidR="00C15ABA" w:rsidRPr="004576AA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справки (иные документы) о доходах работника и членов семьи за три последних календарных месяца, предшествующих месяцу обращения.</w:t>
      </w:r>
    </w:p>
    <w:p w:rsidR="00C15ABA" w:rsidRPr="004576AA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документам прилагается согласие совершеннолетних членов его семьи на обработку персональных данных согласно приложению 6 к настоящему Порядку.</w:t>
      </w:r>
    </w:p>
    <w:p w:rsidR="00C15ABA" w:rsidRPr="004576AA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Работник имеет право по собственной инициативе представить иные сведения и документы, влияющие на рассмотрение вопроса о предоставлении путевки на санаторно-курортное лечение.</w:t>
      </w:r>
    </w:p>
    <w:p w:rsidR="00C15ABA" w:rsidRPr="004576AA" w:rsidRDefault="004576A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Основаниями для отказа в приеме документов являются:</w:t>
      </w:r>
    </w:p>
    <w:p w:rsidR="00C15ABA" w:rsidRPr="004576AA" w:rsidRDefault="00C15AB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представление неполного комплекта документов, указанных в настоящем пункте;</w:t>
      </w:r>
    </w:p>
    <w:p w:rsidR="00C15ABA" w:rsidRPr="004576AA" w:rsidRDefault="00C15AB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представление документов с истекшим сроком действия. </w:t>
      </w:r>
    </w:p>
    <w:p w:rsidR="00C15ABA" w:rsidRPr="00170185" w:rsidRDefault="00C15ABA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</w:pPr>
      <w:bookmarkStart w:id="110" w:name="_Hlk3363635"/>
      <w:r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(</w:t>
      </w:r>
      <w:r w:rsidR="004576AA"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Пункт</w:t>
      </w:r>
      <w:r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2.1</w:t>
      </w:r>
      <w:r w:rsidR="007C316B"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</w:t>
      </w:r>
      <w:r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в редакции </w:t>
      </w:r>
      <w:r w:rsidRPr="009D0F60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постановлени</w:t>
      </w:r>
      <w:r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я</w:t>
      </w:r>
      <w:r w:rsidRPr="009D0F60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Совета министров Республики Крым</w:t>
      </w:r>
      <w:r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от 5 марта 2019 года № 125) 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11" w:name="bssPhr43"/>
      <w:bookmarkStart w:id="112" w:name="dfasd3v6fs"/>
      <w:bookmarkStart w:id="113" w:name="krym_236_91"/>
      <w:bookmarkEnd w:id="110"/>
      <w:bookmarkEnd w:id="111"/>
      <w:bookmarkEnd w:id="112"/>
      <w:bookmarkEnd w:id="113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2.2. Профсоюзная организация отмечает в заявлении дату принятия заявления и документов, формирует личное дело работника с включением в него представленных документов и в течение 5 рабочих днях со дня поступления от работника заявления передает его в территориальный орган социальной защиты по описи.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14" w:name="bssPhr44"/>
      <w:bookmarkStart w:id="115" w:name="dfastnwctr"/>
      <w:bookmarkStart w:id="116" w:name="krym_236_92"/>
      <w:bookmarkEnd w:id="114"/>
      <w:bookmarkEnd w:id="115"/>
      <w:bookmarkEnd w:id="116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2.3. Распорядительным актом территориального органа социальной защиты определяется лицо, ответственное за ведение Книги учета заявлений на выдачу путевок (далее – соответственно ответственное лицо, Книга учета) по форме согласно </w:t>
      </w:r>
      <w:hyperlink r:id="rId13" w:anchor="krym_236_252" w:history="1">
        <w:r w:rsidR="009D0F60" w:rsidRPr="009D0F6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приложению 3</w:t>
        </w:r>
      </w:hyperlink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к настоящему Порядку.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17" w:name="bssPhr45"/>
      <w:bookmarkStart w:id="118" w:name="dfasguhsaf"/>
      <w:bookmarkStart w:id="119" w:name="krym_236_93"/>
      <w:bookmarkEnd w:id="117"/>
      <w:bookmarkEnd w:id="118"/>
      <w:bookmarkEnd w:id="119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2.4. Ответственное лицо в день приема заявления от профсоюзной организации или работника регистрирует его в Книге учета.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20" w:name="bssPhr46"/>
      <w:bookmarkStart w:id="121" w:name="dfas9f86xp"/>
      <w:bookmarkStart w:id="122" w:name="krym_236_94"/>
      <w:bookmarkEnd w:id="120"/>
      <w:bookmarkEnd w:id="121"/>
      <w:bookmarkEnd w:id="122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Книга учета прошнуровывается, пронумеровывается, подписывается руководителем территориального органа социальной защиты и скрепляется печатью.</w:t>
      </w:r>
    </w:p>
    <w:p w:rsidR="007C316B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23" w:name="bssPhr47"/>
      <w:bookmarkStart w:id="124" w:name="dfasbwmbtf"/>
      <w:bookmarkStart w:id="125" w:name="krym_236_95"/>
      <w:bookmarkEnd w:id="123"/>
      <w:bookmarkEnd w:id="124"/>
      <w:bookmarkEnd w:id="125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Все записи в Книге учета должны быть четкими, разборчивыми и аккуратными. </w:t>
      </w:r>
    </w:p>
    <w:p w:rsidR="009D0F60" w:rsidRPr="004576AA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Вносимые исправления подписываются руководителем территориального органа социальной защиты и заверяются печатью.</w:t>
      </w:r>
    </w:p>
    <w:p w:rsidR="00C15ABA" w:rsidRPr="00C15ABA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Заявителю при приеме документов, указанных в пункте 2.1 настоящего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Порядка, выдается расписка-уведомление в получении документов для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выдачи путевки на санаторно-курортное лечение.</w:t>
      </w:r>
    </w:p>
    <w:p w:rsidR="00C15ABA" w:rsidRPr="00C15ABA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день регистрации заявления и прилагаемых к нему документов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территориальный орган социальной защиты проводит проверку информации,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свидетельствующей о принадлежности заявителя к категории граждан,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имеющих право на получение путевки на санаторно-курортное лечение,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формирует личное дело, вносит информацию о гражданине в базу данных о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получателях мер социальной поддержки.</w:t>
      </w:r>
    </w:p>
    <w:p w:rsidR="00C15ABA" w:rsidRPr="00C15ABA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Территориальный орган социальной защиты в течение трех рабочих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дней со дня получения заявления и пакета документов в соответствии с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пунктом 2.1 настоящего Порядка запрашивает в порядке межведомственного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информационного взаимодействия:</w:t>
      </w:r>
    </w:p>
    <w:p w:rsidR="00C15ABA" w:rsidRPr="00C15ABA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территориальных органах Пенсионного фонда Российской Федерации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Республике Крым сведения о номере индивидуального лицевого счета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застрахованного лица в системе обязательного пенсионного страхования</w:t>
      </w:r>
      <w:r w:rsidR="0017018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Российской Федерации заявителя;</w:t>
      </w:r>
    </w:p>
    <w:p w:rsidR="00C15ABA" w:rsidRPr="00C15ABA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территориальных органах федерального органа исполнительной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власти, осуществляющего регистрационный учет граждан Российской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Федерации по месту жительства и месту пребывания в пределах Российской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Федерации, сведения о регистрации по месту жительства или по месту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пребывания граждан, указанных заявителем в представленном заявлении в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качестве членов его семьи.</w:t>
      </w:r>
    </w:p>
    <w:p w:rsidR="00C15ABA" w:rsidRPr="004576AA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Заявитель вправе по собственной инициативе представить в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15ABA" w:rsidRPr="00C15A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территориальный орган социальной защиты по месту жительства или</w:t>
      </w:r>
      <w:r w:rsidR="00C15ABA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пребывания указанные сведения.</w:t>
      </w:r>
    </w:p>
    <w:p w:rsidR="00E37FA9" w:rsidRPr="00E37FA9" w:rsidRDefault="00E37FA9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</w:pPr>
      <w:bookmarkStart w:id="126" w:name="bssPhr48"/>
      <w:bookmarkStart w:id="127" w:name="dfasatdcro"/>
      <w:bookmarkStart w:id="128" w:name="krym_236_96"/>
      <w:bookmarkStart w:id="129" w:name="_Hlk3363717"/>
      <w:bookmarkEnd w:id="126"/>
      <w:bookmarkEnd w:id="127"/>
      <w:bookmarkEnd w:id="128"/>
      <w:r w:rsidRPr="00E37FA9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>(</w:t>
      </w:r>
      <w:r w:rsidR="007C316B" w:rsidRPr="00170185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 xml:space="preserve">Пункт </w:t>
      </w:r>
      <w:r w:rsidRPr="00E37FA9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>2.</w:t>
      </w:r>
      <w:r w:rsidRPr="00170185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>4</w:t>
      </w:r>
      <w:r w:rsidRPr="00E37FA9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 xml:space="preserve"> в редакции постановления Совета министров Республики Крым от 5 марта 2019 года № 125) </w:t>
      </w:r>
    </w:p>
    <w:bookmarkEnd w:id="129"/>
    <w:p w:rsidR="00E37FA9" w:rsidRPr="00E37FA9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2.5. 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Решение о постановке (отказе в постановке) работника на учет на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получение путевки по форме согласно приложению 8 к настоящему Порядку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принимается территориальным органом социальной защиты в течение десяти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рабочих дней со дня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регистрации заявления со всеми необходимыми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документами, а в случае направления межведомственных запросов – в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течение пяти рабочих дней со дня поступления сведений о номере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индивидуального лицевого счета застрахованного лица в системе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обязательного пенсионного страхования Российской Федерации, регистрации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месту жительства или по месту пребывания граждан, указанных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заявителем в представленном заявлении в качестве членов его семьи, но не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позднее тридцати календарных дней со дня регистрации заявления.</w:t>
      </w:r>
    </w:p>
    <w:p w:rsidR="00E37FA9" w:rsidRPr="00E37FA9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принятом решении территориальный орган социальной защиты в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течение трех рабочих дней уведомляет работника по почте или одним из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способов, указанных в заявлении на выделение путевки, - по телефону,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электронной почтой.</w:t>
      </w:r>
    </w:p>
    <w:p w:rsidR="009D0F60" w:rsidRPr="004576AA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случае отказа в постановке работника на учет на получение путевки в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уведомлении указываются причина отказа и порядок его обжалования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E37FA9" w:rsidRPr="00E37FA9" w:rsidRDefault="00E37FA9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</w:pPr>
      <w:bookmarkStart w:id="130" w:name="_Hlk3363772"/>
      <w:r w:rsidRPr="00E37FA9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(</w:t>
      </w:r>
      <w:r w:rsidR="007C316B"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Пункт</w:t>
      </w:r>
      <w:r w:rsidRPr="00E37FA9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2.4 в редакции постановления Совета министров Республики Крым от 5 марта 2019 года № 125) 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31" w:name="bssPhr49"/>
      <w:bookmarkStart w:id="132" w:name="dfasnfuqtl"/>
      <w:bookmarkStart w:id="133" w:name="krym_236_97"/>
      <w:bookmarkEnd w:id="130"/>
      <w:bookmarkEnd w:id="131"/>
      <w:bookmarkEnd w:id="132"/>
      <w:bookmarkEnd w:id="133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2.6. Основанием для отказа территориального органа социальной защиты в постановке работника на учет для выдачи путевки является: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34" w:name="bssPhr50"/>
      <w:bookmarkStart w:id="135" w:name="dfastg31pz"/>
      <w:bookmarkStart w:id="136" w:name="krym_236_98"/>
      <w:bookmarkEnd w:id="134"/>
      <w:bookmarkEnd w:id="135"/>
      <w:bookmarkEnd w:id="136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превышение величины среднедушевого дохода семьи работника более чем на 300 процентов величины прожиточного минимума на душу населения;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37" w:name="bssPhr51"/>
      <w:bookmarkStart w:id="138" w:name="dfas6x4zyp"/>
      <w:bookmarkStart w:id="139" w:name="krym_236_99"/>
      <w:bookmarkEnd w:id="137"/>
      <w:bookmarkEnd w:id="138"/>
      <w:bookmarkEnd w:id="139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обеспечение бесплатной или на льготных условиях путевкой на санаторно-курортное лечение в другой организации или за счет другого источника финансирования в течение 12 месяцев, предшествующих дате обращения с заявлением.</w:t>
      </w:r>
    </w:p>
    <w:p w:rsidR="009D0F60" w:rsidRPr="004576AA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40" w:name="bssPhr52"/>
      <w:bookmarkStart w:id="141" w:name="dfas2eqn9e"/>
      <w:bookmarkStart w:id="142" w:name="krym_236_100"/>
      <w:bookmarkEnd w:id="140"/>
      <w:bookmarkEnd w:id="141"/>
      <w:bookmarkEnd w:id="142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2.7. 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Работники несут ответственность в порядке, установленном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законодательством, за достоверность и полноту информации, содержащейся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представляемых документах и сведениях, являющихся основанием для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выдачи путевки на санаторно-курортное лечение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E37FA9" w:rsidRPr="00E37FA9" w:rsidRDefault="00E37FA9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</w:pPr>
      <w:bookmarkStart w:id="143" w:name="_Hlk3363974"/>
      <w:r w:rsidRPr="00E37FA9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(</w:t>
      </w:r>
      <w:r w:rsidR="007C316B"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Пункт</w:t>
      </w:r>
      <w:r w:rsidRPr="00E37FA9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2.</w:t>
      </w:r>
      <w:r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7</w:t>
      </w:r>
      <w:r w:rsidRPr="00E37FA9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в редакции постановления Совета министров Республики Крым от 5 марта 2019 года № 125) </w:t>
      </w:r>
    </w:p>
    <w:bookmarkEnd w:id="143"/>
    <w:p w:rsidR="00E37FA9" w:rsidRPr="009D0F60" w:rsidRDefault="00E37FA9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D0F60" w:rsidRPr="009D0F60" w:rsidRDefault="009D0F60" w:rsidP="007C316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44" w:name="bssPhr53"/>
      <w:bookmarkStart w:id="145" w:name="dfast42s72"/>
      <w:bookmarkStart w:id="146" w:name="krym_236_101"/>
      <w:bookmarkEnd w:id="144"/>
      <w:bookmarkEnd w:id="145"/>
      <w:bookmarkEnd w:id="146"/>
      <w:r w:rsidRPr="009D0F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III. Порядок выдачи путевок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47" w:name="bssPhr54"/>
      <w:bookmarkStart w:id="148" w:name="dfasb7ynfm"/>
      <w:bookmarkStart w:id="149" w:name="krym_236_102"/>
      <w:bookmarkEnd w:id="147"/>
      <w:bookmarkEnd w:id="148"/>
      <w:bookmarkEnd w:id="149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3.1. Поступившие от санаторно-курортной организации путевки Министерство ежеквартально не позднее 10 числа месяца, следующего за отчетным периодом,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передает в территориальные органы социальной защиты.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50" w:name="bssPhr55"/>
      <w:bookmarkStart w:id="151" w:name="dfas6pn8sq"/>
      <w:bookmarkStart w:id="152" w:name="krym_236_103"/>
      <w:bookmarkEnd w:id="150"/>
      <w:bookmarkEnd w:id="151"/>
      <w:bookmarkEnd w:id="152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3.2. Территориальный орган социальной защиты выделяет путевки работникам в порядке очередности исходя из даты постановки их на учет на получение путевки.</w:t>
      </w:r>
    </w:p>
    <w:p w:rsidR="00E37FA9" w:rsidRPr="00E37FA9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53" w:name="bssPhr56"/>
      <w:bookmarkStart w:id="154" w:name="dfaszagz3l"/>
      <w:bookmarkStart w:id="155" w:name="krym_236_104"/>
      <w:bookmarkEnd w:id="153"/>
      <w:bookmarkEnd w:id="154"/>
      <w:bookmarkEnd w:id="155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3.3. 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Территориальный орган социальной защиты в течение трех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рабочих дней со дня поступления путевок информирует профсоюзную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организацию, а в случае отсутствия профсоюзной организации - работника,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почте или по желанию работника одним из способов, указанных в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заявлении, - по телефону, электронной почтой о выделении путевки и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необходимости обновления в пятидневный срок, исчисляемый в рабочих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днях, следующих документов (в случае истечения срока их действия):</w:t>
      </w:r>
    </w:p>
    <w:p w:rsidR="00E37FA9" w:rsidRPr="00E37FA9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hyperlink r:id="rId14" w:history="1">
        <w:r w:rsidR="00E37FA9" w:rsidRPr="009D0F60">
          <w:rPr>
            <w:rStyle w:val="a3"/>
            <w:rFonts w:ascii="Arial" w:eastAsia="Times New Roman" w:hAnsi="Arial" w:cs="Arial"/>
            <w:color w:val="4472C4" w:themeColor="accent5"/>
            <w:sz w:val="24"/>
            <w:szCs w:val="24"/>
            <w:lang w:eastAsia="ru-RU"/>
          </w:rPr>
          <w:t>справки для получения путевки по форме № 070/у</w:t>
        </w:r>
      </w:hyperlink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E37FA9" w:rsidRPr="00E37FA9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документов, подтверждающих доходы каждого члена семьи за три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последних календарных месяца, предшествующих месяцу выдачи путевки.</w:t>
      </w:r>
    </w:p>
    <w:p w:rsidR="00E37FA9" w:rsidRPr="00E37FA9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Территориальный орган социальной защиты не позднее следующего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рабочего дня после поступления путевки запрашивает информацию,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подтверждающую место работы заявителя.</w:t>
      </w:r>
    </w:p>
    <w:p w:rsidR="00E37FA9" w:rsidRPr="00E37FA9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   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случае изменения состава семьи работник в обязательном порядке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сообщает письменно в территориальный орган социальной защиты.</w:t>
      </w:r>
    </w:p>
    <w:p w:rsidR="00E37FA9" w:rsidRPr="004576AA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Территориальный орган социальной защиты не позднее следующего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рабочего дня после поступления путевки запрашивает в порядке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межведомственного информационного взаимодействия в территориальных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органах федерального органа исполнительной власти, осуществляющего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регистрационный учет граждан Российской Федерации по месту жительства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месту пребывания в пределах Российской Федерации, сведения о регистрации по месту жительства или по месту пребывания граждан,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уведомленных заявителем дополнительно в качестве членов его семьи.</w:t>
      </w:r>
    </w:p>
    <w:p w:rsidR="00E37FA9" w:rsidRDefault="00E37FA9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r w:rsidR="007C316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</w:t>
      </w:r>
      <w:r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Территориальный орган социальной защиты в течение трех рабочих</w:t>
      </w:r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дней со дня предоставления работником обновленных документов принимает</w:t>
      </w:r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решение о выдаче работнику путевки или об отказе в ее выдаче, а в случае</w:t>
      </w:r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направления межведомственных запросов – в течение пяти рабочих дней со</w:t>
      </w:r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дня поступления сведений о регистрации по месту жительства или по месту</w:t>
      </w:r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пребывания граждан, указанных работником в качестве членов его семьи, и</w:t>
      </w:r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уведомляет работника о принятом решении не позднее следующего рабочего</w:t>
      </w:r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дня по почте или одним из способов, указанных работником в заявлении, - по</w:t>
      </w:r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телефону либо электронной почтой.</w:t>
      </w:r>
    </w:p>
    <w:p w:rsidR="00E37FA9" w:rsidRPr="00E37FA9" w:rsidRDefault="00E37FA9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</w:pPr>
      <w:r w:rsidRPr="00E37FA9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(</w:t>
      </w:r>
      <w:r w:rsidR="004576AA"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Пункт</w:t>
      </w:r>
      <w:r w:rsidRPr="00E37FA9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</w:t>
      </w:r>
      <w:r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3.3 </w:t>
      </w:r>
      <w:r w:rsidRPr="00E37FA9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в редакции постановления Совета министров Республики Крым </w:t>
      </w:r>
      <w:bookmarkStart w:id="156" w:name="_Hlk3364251"/>
      <w:r w:rsidRPr="00E37FA9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от 5 марта 2019 года № 125</w:t>
      </w:r>
      <w:bookmarkEnd w:id="156"/>
      <w:r w:rsidRPr="00E37FA9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) 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57" w:name="bssPhr62"/>
      <w:bookmarkStart w:id="158" w:name="dfas3b55xa"/>
      <w:bookmarkStart w:id="159" w:name="krym_236_110"/>
      <w:bookmarkEnd w:id="157"/>
      <w:bookmarkEnd w:id="158"/>
      <w:bookmarkEnd w:id="159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3.4. Основаниями для отказа в выдаче работнику путевки являются: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60" w:name="bssPhr63"/>
      <w:bookmarkStart w:id="161" w:name="dfasrrmyt6"/>
      <w:bookmarkStart w:id="162" w:name="krym_236_111"/>
      <w:bookmarkEnd w:id="160"/>
      <w:bookmarkEnd w:id="161"/>
      <w:bookmarkEnd w:id="162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непредставление или представление неполного пакета документов, указанных в </w:t>
      </w:r>
      <w:hyperlink r:id="rId15" w:anchor="krym_236_104" w:history="1">
        <w:r w:rsidRPr="009D0F6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пункте 3.3</w:t>
        </w:r>
      </w:hyperlink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настоящего Порядка;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63" w:name="bssPhr64"/>
      <w:bookmarkStart w:id="164" w:name="dfas8qpdlz"/>
      <w:bookmarkStart w:id="165" w:name="krym_236_112"/>
      <w:bookmarkEnd w:id="163"/>
      <w:bookmarkEnd w:id="164"/>
      <w:bookmarkEnd w:id="165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стаж работы в государственных и (или) муниципальных учреждениях менее 2 лет;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66" w:name="bssPhr65"/>
      <w:bookmarkStart w:id="167" w:name="dfas2wgxg9"/>
      <w:bookmarkStart w:id="168" w:name="krym_236_113"/>
      <w:bookmarkEnd w:id="166"/>
      <w:bookmarkEnd w:id="167"/>
      <w:bookmarkEnd w:id="168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превышение величины среднедушевого дохода семьи работника более чем на 300 процентов величины прожиточного минимума на душу населения.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69" w:name="bssPhr66"/>
      <w:bookmarkStart w:id="170" w:name="dfasy5bv4n"/>
      <w:bookmarkStart w:id="171" w:name="krym_236_114"/>
      <w:bookmarkEnd w:id="169"/>
      <w:bookmarkEnd w:id="170"/>
      <w:bookmarkEnd w:id="171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3.5. Территориальный орган социальной защиты в течение одного рабочего дня после дня принятия решения о выдаче работнику путевки выдает квитанцию на оплату ее стоимости в размерах, исчисленных в соответствии с </w:t>
      </w:r>
      <w:hyperlink r:id="rId16" w:anchor="krym_236_213" w:history="1">
        <w:r w:rsidR="009D0F60" w:rsidRPr="009D0F6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приложением 1</w:t>
        </w:r>
      </w:hyperlink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к настоящему Порядку.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72" w:name="bssPhr67"/>
      <w:bookmarkStart w:id="173" w:name="dfasa0sn0s"/>
      <w:bookmarkStart w:id="174" w:name="krym_236_115"/>
      <w:bookmarkEnd w:id="172"/>
      <w:bookmarkEnd w:id="173"/>
      <w:bookmarkEnd w:id="174"/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r w:rsidR="007C316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Оплата за путевку производится через кредитные организации или Федеральное государственное унитарное предприятие «Почта Крыма».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75" w:name="bssPhr68"/>
      <w:bookmarkStart w:id="176" w:name="dfasbtycnr"/>
      <w:bookmarkStart w:id="177" w:name="krym_236_116"/>
      <w:bookmarkEnd w:id="175"/>
      <w:bookmarkEnd w:id="176"/>
      <w:bookmarkEnd w:id="177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Оплаченные работником средства поступают в бюджет Республики Крым.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78" w:name="bssPhr69"/>
      <w:bookmarkStart w:id="179" w:name="dfash1c12s"/>
      <w:bookmarkStart w:id="180" w:name="krym_236_117"/>
      <w:bookmarkEnd w:id="178"/>
      <w:bookmarkEnd w:id="179"/>
      <w:bookmarkEnd w:id="180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Главным администратором доходов по данным платежам является Министерство.</w:t>
      </w:r>
    </w:p>
    <w:p w:rsidR="009D0F60" w:rsidRPr="004576AA" w:rsidRDefault="009D0F60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81" w:name="bssPhr70"/>
      <w:bookmarkStart w:id="182" w:name="dfasthlym5"/>
      <w:bookmarkStart w:id="183" w:name="krym_236_118"/>
      <w:bookmarkEnd w:id="181"/>
      <w:bookmarkEnd w:id="182"/>
      <w:bookmarkEnd w:id="183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Путевка выдается работнику не позднее чем за 10 рабочих дней до начала заезда, после оплаты ее стоимости в размерах, исчисленных в соответствии с </w:t>
      </w:r>
      <w:hyperlink r:id="rId17" w:anchor="krym_236_213" w:history="1">
        <w:r w:rsidRPr="009D0F6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приложением 1</w:t>
        </w:r>
      </w:hyperlink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к настоящему Порядку.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="007C316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  <w:r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Работники после получения путевки обязаны получить санаторно-курортную карту по форме № 072/у и в порядке, утвержденными приказом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Министерства здравоохранения Российской Федерации от 15 декабря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2014 года № 834н (далее – санаторно-курортная карта по форме № 072/у),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медицинской организации (иной организации), оказывающей медицинскую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помощь в амбулаторных условиях, выдавшей справку для получения путевки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форме № 070/у.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9D0F60" w:rsidRPr="004576AA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прибытии в санаторно-курортное учреждение работники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D0F60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предъявляют путевку и санаторно-курортную карту по форме № 072/у.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</w:pPr>
      <w:bookmarkStart w:id="184" w:name="_Hlk3364142"/>
      <w:r w:rsidRPr="009D0F60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lastRenderedPageBreak/>
        <w:t>(</w:t>
      </w:r>
      <w:r w:rsidR="007C316B"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Пункт </w:t>
      </w:r>
      <w:r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3.5</w:t>
      </w:r>
      <w:r w:rsidR="007C316B"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</w:t>
      </w:r>
      <w:r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в редакции </w:t>
      </w:r>
      <w:r w:rsidRPr="009D0F60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постановлени</w:t>
      </w:r>
      <w:r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я</w:t>
      </w:r>
      <w:r w:rsidRPr="009D0F60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Совета министров Республики Крым от 21 января 2019 года № 25</w:t>
      </w:r>
      <w:bookmarkEnd w:id="184"/>
      <w:r w:rsidRPr="009D0F60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)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85" w:name="bssPhr71"/>
      <w:bookmarkStart w:id="186" w:name="dfas3d3wyi"/>
      <w:bookmarkStart w:id="187" w:name="krym_236_119"/>
      <w:bookmarkEnd w:id="185"/>
      <w:bookmarkEnd w:id="186"/>
      <w:bookmarkEnd w:id="187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3.6. В случае возникновения причин, по которым работник не имеет возможности воспользоваться путевкой (болезнь, добровольный отказ работника, иные причины, которые не позволяют работнику проходить санаторно-курортное лечение), он обязан возвратить ее в территориальный орган социальной защиты с заявлением (в произвольной форме), в котором указывается причина возврата путевки, не позднее чем за 7 рабочих дней до начала заезда.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88" w:name="bssPhr72"/>
      <w:bookmarkStart w:id="189" w:name="dfassa8k68"/>
      <w:bookmarkStart w:id="190" w:name="krym_236_120"/>
      <w:bookmarkEnd w:id="188"/>
      <w:bookmarkEnd w:id="189"/>
      <w:bookmarkEnd w:id="190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 отказе работника от путевки факт отказа письменно фиксируется ответственным лицом в Книге учета и выдачи путевок, путевка не позднее следующего рабочего дня предоставляется следующему по дате постановки на учет в соответствующем территориальном органе социальной защиты муниципального района или городского округа работнику, имеющему соответствующий профиль заболевания (в соответствии со </w:t>
      </w:r>
      <w:hyperlink r:id="rId18" w:history="1">
        <w:r w:rsidR="009D0F60" w:rsidRPr="009D0F60">
          <w:rPr>
            <w:rFonts w:ascii="Arial" w:eastAsia="Times New Roman" w:hAnsi="Arial" w:cs="Arial"/>
            <w:color w:val="4472C4" w:themeColor="accent5"/>
            <w:sz w:val="24"/>
            <w:szCs w:val="24"/>
            <w:u w:val="single"/>
            <w:bdr w:val="none" w:sz="0" w:space="0" w:color="auto" w:frame="1"/>
            <w:lang w:eastAsia="ru-RU"/>
          </w:rPr>
          <w:t>справкой для получения путевки по форме № 070/у</w:t>
        </w:r>
      </w:hyperlink>
      <w:r w:rsidR="009D0F60" w:rsidRPr="009D0F60">
        <w:rPr>
          <w:rFonts w:ascii="Arial" w:eastAsia="Times New Roman" w:hAnsi="Arial" w:cs="Arial"/>
          <w:color w:val="4472C4" w:themeColor="accent5"/>
          <w:sz w:val="24"/>
          <w:szCs w:val="24"/>
          <w:lang w:eastAsia="ru-RU"/>
        </w:rPr>
        <w:t>)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9D0F60" w:rsidRPr="004576AA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91" w:name="bssPhr73"/>
      <w:bookmarkStart w:id="192" w:name="dfasu49bw7"/>
      <w:bookmarkStart w:id="193" w:name="krym_236_121"/>
      <w:bookmarkEnd w:id="191"/>
      <w:bookmarkEnd w:id="192"/>
      <w:bookmarkEnd w:id="193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3.7. Работник, который состоит на учете в территориальном органе социальной защиты для обеспечения санаторно-курортной путевкой, получивший бесплатную путевку или путевку на льготных условиях в другой организации или за счет другого источника финансирования, должен сообщить об этом в территориальный орган социальной защиты в течение 3 рабочих дней, после чего он снимается с учета для получения санаторно-курортной путевки. Представить заявление и документы в соответствии с настоящим Порядком работник может не ранее чем через 12 месяцев после окончания срока предыдущей путевки на санаторно-курортное лечение, получение которой послужило основанием для снятия с учета.</w:t>
      </w:r>
    </w:p>
    <w:p w:rsidR="00E37FA9" w:rsidRPr="004576AA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случае поступления в территориальные органы социальной защиты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документально подтвержденной информации, которая указывает на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отсутствие оснований для получения путевок, указанных в пункте 1.2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настоящего Порядка, работник снимается с учета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37FA9" w:rsidRPr="00E37F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для получения санаторно-</w:t>
      </w:r>
      <w:r w:rsidR="00E37FA9" w:rsidRPr="004576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курортной путевки.</w:t>
      </w:r>
    </w:p>
    <w:p w:rsidR="00E37FA9" w:rsidRDefault="00E37FA9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</w:pPr>
      <w:r w:rsidRPr="009D0F60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(</w:t>
      </w:r>
      <w:r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Пункт 3.7</w:t>
      </w:r>
      <w:r w:rsidRPr="009D0F60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</w:t>
      </w:r>
      <w:r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дополнен последним абзацем </w:t>
      </w:r>
      <w:bookmarkStart w:id="194" w:name="_Hlk3364389"/>
      <w:r w:rsidRPr="009D0F60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постановлени</w:t>
      </w:r>
      <w:r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ем</w:t>
      </w:r>
      <w:r w:rsidRPr="009D0F60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 xml:space="preserve"> Совета министров Республики Крым </w:t>
      </w:r>
      <w:r w:rsidR="004576AA" w:rsidRPr="00E37FA9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от 5 марта 2019 года № 125</w:t>
      </w:r>
      <w:bookmarkEnd w:id="194"/>
      <w:r w:rsidR="004576AA" w:rsidRPr="00170185"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  <w:t>)</w:t>
      </w:r>
    </w:p>
    <w:p w:rsidR="00170185" w:rsidRPr="009D0F60" w:rsidRDefault="00170185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i/>
          <w:color w:val="4472C4" w:themeColor="accent5"/>
          <w:sz w:val="24"/>
          <w:szCs w:val="24"/>
          <w:lang w:eastAsia="ru-RU"/>
        </w:rPr>
      </w:pPr>
    </w:p>
    <w:p w:rsidR="009D0F60" w:rsidRPr="009D0F60" w:rsidRDefault="009D0F60" w:rsidP="007C316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95" w:name="bssPhr74"/>
      <w:bookmarkStart w:id="196" w:name="dfasvbazt1"/>
      <w:bookmarkStart w:id="197" w:name="krym_236_122"/>
      <w:bookmarkEnd w:id="195"/>
      <w:bookmarkEnd w:id="196"/>
      <w:bookmarkEnd w:id="197"/>
      <w:r w:rsidRPr="009D0F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IV. Учет и хранение путевок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198" w:name="bssPhr75"/>
      <w:bookmarkStart w:id="199" w:name="dfaslqh8kq"/>
      <w:bookmarkStart w:id="200" w:name="krym_236_123"/>
      <w:bookmarkEnd w:id="198"/>
      <w:bookmarkEnd w:id="199"/>
      <w:bookmarkEnd w:id="200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4.1. Путевки являются документами строгой отчетности и принимаются Министерством от санаторно-курортной организации на основании товарной накладной.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01" w:name="bssPhr76"/>
      <w:bookmarkStart w:id="202" w:name="dfascozn3g"/>
      <w:bookmarkStart w:id="203" w:name="krym_236_124"/>
      <w:bookmarkEnd w:id="201"/>
      <w:bookmarkEnd w:id="202"/>
      <w:bookmarkEnd w:id="203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4.2. Путевки ежеквартально передаются Министерством в территориальные органы социальной защиты на основании товарной накладной.</w:t>
      </w:r>
    </w:p>
    <w:p w:rsidR="009D0F60" w:rsidRPr="009D0F60" w:rsidRDefault="009D0F60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04" w:name="bssPhr77"/>
      <w:bookmarkStart w:id="205" w:name="dfasf5zyty"/>
      <w:bookmarkStart w:id="206" w:name="krym_236_125"/>
      <w:bookmarkEnd w:id="204"/>
      <w:bookmarkEnd w:id="205"/>
      <w:bookmarkEnd w:id="206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Учет и хранение путевок осуществляются территориальным органом социальной защиты.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07" w:name="bssPhr78"/>
      <w:bookmarkStart w:id="208" w:name="dfas7azrmg"/>
      <w:bookmarkStart w:id="209" w:name="krym_236_126"/>
      <w:bookmarkEnd w:id="207"/>
      <w:bookmarkEnd w:id="208"/>
      <w:bookmarkEnd w:id="209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4.3. Выдача путевок работникам осуществляется специалистом территориального органа социальной защиты и фиксируется ответственным лицом в Книге учета и выдачи путевок, заполняемой по форме согласно приложению 4 к настоящему Порядку лицом, принявшим их на хранение.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10" w:name="bssPhr79"/>
      <w:bookmarkStart w:id="211" w:name="dfas4dsssg"/>
      <w:bookmarkStart w:id="212" w:name="krym_236_127"/>
      <w:bookmarkEnd w:id="210"/>
      <w:bookmarkEnd w:id="211"/>
      <w:bookmarkEnd w:id="212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4.4. Документом, подтверждающим пребывание работника в санаторно-курортной организации, является отрывной талон путевки, который по возвращении из санаторно-курортной организации в 10-дневный срок, исчисляемый в рабочих днях, подлежит сдаче работником в территориальный орган социальной защиты.</w:t>
      </w:r>
    </w:p>
    <w:p w:rsid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13" w:name="bssPhr80"/>
      <w:bookmarkStart w:id="214" w:name="dfast43n4k"/>
      <w:bookmarkStart w:id="215" w:name="krym_236_128"/>
      <w:bookmarkEnd w:id="213"/>
      <w:bookmarkEnd w:id="214"/>
      <w:bookmarkEnd w:id="215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4.5. Лица, нарушившие требования настоящего Порядка, несут ответственность в соответствии с законодательством.</w:t>
      </w:r>
    </w:p>
    <w:p w:rsidR="00170185" w:rsidRPr="009D0F60" w:rsidRDefault="00170185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D0F60" w:rsidRPr="009D0F60" w:rsidRDefault="009D0F60" w:rsidP="007C316B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16" w:name="bssPhr81"/>
      <w:bookmarkStart w:id="217" w:name="dfasvf3b8i"/>
      <w:bookmarkStart w:id="218" w:name="krym_236_129"/>
      <w:bookmarkEnd w:id="216"/>
      <w:bookmarkEnd w:id="217"/>
      <w:bookmarkEnd w:id="218"/>
      <w:r w:rsidRPr="009D0F6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V. Отчетность и контроль</w:t>
      </w:r>
    </w:p>
    <w:p w:rsidR="009D0F60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19" w:name="bssPhr82"/>
      <w:bookmarkStart w:id="220" w:name="dfasz5lcgt"/>
      <w:bookmarkStart w:id="221" w:name="krym_236_130"/>
      <w:bookmarkEnd w:id="219"/>
      <w:bookmarkEnd w:id="220"/>
      <w:bookmarkEnd w:id="221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5.1. Контроль за расходованием средств бюджета Республики Крым, выделенных на обеспечение путевками работников, осуществляет Министерство.</w:t>
      </w:r>
    </w:p>
    <w:p w:rsid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22" w:name="bssPhr83"/>
      <w:bookmarkStart w:id="223" w:name="dfasghmqo5"/>
      <w:bookmarkStart w:id="224" w:name="krym_236_131"/>
      <w:bookmarkEnd w:id="222"/>
      <w:bookmarkEnd w:id="223"/>
      <w:bookmarkEnd w:id="224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</w:t>
      </w:r>
      <w:r w:rsidR="009D0F60"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5.2. Территориальные органы социальной защиты ежеквартально, до 10 числа месяца, следующего за отчетным периодом, направляют Министерству отчет о расходовании средств на обеспечение работников путевками на санаторно-курортное лечение по форме согласно приложению 5 к настоящему Порядку.</w:t>
      </w:r>
    </w:p>
    <w:p w:rsidR="007C316B" w:rsidRPr="009D0F60" w:rsidRDefault="007C316B" w:rsidP="004576AA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D0F60" w:rsidRPr="009D0F60" w:rsidRDefault="009D0F60" w:rsidP="007C316B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25" w:name="bssPhr84"/>
      <w:bookmarkStart w:id="226" w:name="dfas1liw8f"/>
      <w:bookmarkStart w:id="227" w:name="krym_236_132"/>
      <w:bookmarkEnd w:id="225"/>
      <w:bookmarkEnd w:id="226"/>
      <w:bookmarkEnd w:id="227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Заместитель Председателя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228" w:name="krym_236_203"/>
      <w:bookmarkEnd w:id="228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Совета министров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229" w:name="krym_236_204"/>
      <w:bookmarkEnd w:id="229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Республики Крым -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230" w:name="krym_236_205"/>
      <w:bookmarkEnd w:id="230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руководитель Аппарата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231" w:name="krym_236_206"/>
      <w:bookmarkEnd w:id="231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Совета министров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232" w:name="krym_236_207"/>
      <w:bookmarkEnd w:id="232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Республики Крым</w:t>
      </w:r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bookmarkStart w:id="233" w:name="krym_236_208"/>
      <w:bookmarkEnd w:id="233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Л. </w:t>
      </w:r>
      <w:proofErr w:type="spellStart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Опанасюк</w:t>
      </w:r>
      <w:proofErr w:type="spellEnd"/>
    </w:p>
    <w:p w:rsidR="009D0F60" w:rsidRPr="009D0F60" w:rsidRDefault="009D0F60" w:rsidP="007C316B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bookmarkStart w:id="234" w:name="bssPhr85"/>
      <w:bookmarkStart w:id="235" w:name="dfasqr12u2"/>
      <w:bookmarkStart w:id="236" w:name="krym_236_133"/>
      <w:bookmarkEnd w:id="234"/>
      <w:bookmarkEnd w:id="235"/>
      <w:bookmarkEnd w:id="236"/>
      <w:r w:rsidRPr="009D0F6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4576AA" w:rsidRPr="004576AA" w:rsidRDefault="004576AA" w:rsidP="004576AA">
      <w:pPr>
        <w:spacing w:after="0" w:line="276" w:lineRule="auto"/>
        <w:jc w:val="both"/>
        <w:rPr>
          <w:color w:val="000000" w:themeColor="text1"/>
        </w:rPr>
      </w:pPr>
    </w:p>
    <w:p w:rsidR="004576AA" w:rsidRPr="004576AA" w:rsidRDefault="004576AA" w:rsidP="004576AA">
      <w:pPr>
        <w:spacing w:after="0" w:line="276" w:lineRule="auto"/>
        <w:jc w:val="both"/>
        <w:rPr>
          <w:color w:val="000000" w:themeColor="text1"/>
        </w:rPr>
      </w:pPr>
    </w:p>
    <w:p w:rsidR="00A5754D" w:rsidRPr="007C316B" w:rsidRDefault="004576AA" w:rsidP="004576AA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316B">
        <w:rPr>
          <w:rFonts w:ascii="Arial" w:hAnsi="Arial" w:cs="Arial"/>
          <w:color w:val="000000" w:themeColor="text1"/>
          <w:sz w:val="24"/>
          <w:szCs w:val="24"/>
        </w:rPr>
        <w:t>Примечание.</w:t>
      </w:r>
    </w:p>
    <w:p w:rsidR="004576AA" w:rsidRPr="007C316B" w:rsidRDefault="007C316B" w:rsidP="004576A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</w:t>
      </w:r>
      <w:r w:rsidR="004576AA" w:rsidRPr="007C316B">
        <w:rPr>
          <w:rFonts w:ascii="Arial" w:hAnsi="Arial" w:cs="Arial"/>
          <w:color w:val="000000" w:themeColor="text1"/>
          <w:sz w:val="24"/>
          <w:szCs w:val="24"/>
        </w:rPr>
        <w:t xml:space="preserve">риложения 2, 7 к Порядку обеспечения работников государственных и муниципальных учреждений Республики Крым путевками на санаторно-курортное лечение, </w:t>
      </w:r>
      <w:r w:rsidR="004576AA" w:rsidRPr="009D0F60">
        <w:rPr>
          <w:rFonts w:ascii="Arial" w:hAnsi="Arial" w:cs="Arial"/>
          <w:color w:val="000000" w:themeColor="text1"/>
          <w:sz w:val="24"/>
          <w:szCs w:val="24"/>
        </w:rPr>
        <w:t>постановлени</w:t>
      </w:r>
      <w:r w:rsidR="004576AA" w:rsidRPr="007C316B">
        <w:rPr>
          <w:rFonts w:ascii="Arial" w:hAnsi="Arial" w:cs="Arial"/>
          <w:color w:val="000000" w:themeColor="text1"/>
          <w:sz w:val="24"/>
          <w:szCs w:val="24"/>
        </w:rPr>
        <w:t>ем</w:t>
      </w:r>
      <w:r w:rsidR="004576AA" w:rsidRPr="009D0F60">
        <w:rPr>
          <w:rFonts w:ascii="Arial" w:hAnsi="Arial" w:cs="Arial"/>
          <w:color w:val="000000" w:themeColor="text1"/>
          <w:sz w:val="24"/>
          <w:szCs w:val="24"/>
        </w:rPr>
        <w:t xml:space="preserve"> Совета министров Республики Крым </w:t>
      </w:r>
      <w:r w:rsidR="004576AA" w:rsidRPr="00E37FA9">
        <w:rPr>
          <w:rFonts w:ascii="Arial" w:hAnsi="Arial" w:cs="Arial"/>
          <w:color w:val="000000" w:themeColor="text1"/>
          <w:sz w:val="24"/>
          <w:szCs w:val="24"/>
        </w:rPr>
        <w:t>от 5 марта 2019 года № 125</w:t>
      </w:r>
      <w:r w:rsidR="004576AA" w:rsidRPr="007C316B">
        <w:rPr>
          <w:rFonts w:ascii="Arial" w:hAnsi="Arial" w:cs="Arial"/>
          <w:color w:val="000000" w:themeColor="text1"/>
          <w:sz w:val="24"/>
          <w:szCs w:val="24"/>
        </w:rPr>
        <w:t xml:space="preserve"> изложены в новой редакции.</w:t>
      </w:r>
    </w:p>
    <w:sectPr w:rsidR="004576AA" w:rsidRPr="007C316B" w:rsidSect="004576AA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213"/>
    <w:rsid w:val="00170185"/>
    <w:rsid w:val="00264213"/>
    <w:rsid w:val="004576AA"/>
    <w:rsid w:val="005E7138"/>
    <w:rsid w:val="007C316B"/>
    <w:rsid w:val="0081277A"/>
    <w:rsid w:val="009D0F60"/>
    <w:rsid w:val="00A5754D"/>
    <w:rsid w:val="00C15ABA"/>
    <w:rsid w:val="00D9280F"/>
    <w:rsid w:val="00E3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F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7F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vbukh.ru/npd/edoc/99_420245402_" TargetMode="External"/><Relationship Id="rId13" Type="http://schemas.openxmlformats.org/officeDocument/2006/relationships/hyperlink" Target="https://www.glavbukh.ru/npd/edoc/81_475225_krym_236_252" TargetMode="External"/><Relationship Id="rId18" Type="http://schemas.openxmlformats.org/officeDocument/2006/relationships/hyperlink" Target="https://www.glavbukh.ru/npd/edoc/99_420245402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lavbukh.ru/npd/edoc/81_475225_krym_236_58" TargetMode="External"/><Relationship Id="rId12" Type="http://schemas.openxmlformats.org/officeDocument/2006/relationships/hyperlink" Target="https://www.glavbukh.ru/npd/edoc/81_475225_krym_236_213" TargetMode="External"/><Relationship Id="rId17" Type="http://schemas.openxmlformats.org/officeDocument/2006/relationships/hyperlink" Target="https://www.glavbukh.ru/npd/edoc/81_475225_krym_236_2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lavbukh.ru/npd/edoc/81_475225_krym_236_21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lavbukh.ru/npd/edoc/81_199320_dfascua6fx" TargetMode="External"/><Relationship Id="rId11" Type="http://schemas.openxmlformats.org/officeDocument/2006/relationships/hyperlink" Target="https://www.glavbukh.ru/npd/edoc/99_901856887_" TargetMode="External"/><Relationship Id="rId5" Type="http://schemas.openxmlformats.org/officeDocument/2006/relationships/hyperlink" Target="https://www.glavbukh.ru/npd/edoc/81_142340_dfasg6dhgr" TargetMode="External"/><Relationship Id="rId15" Type="http://schemas.openxmlformats.org/officeDocument/2006/relationships/hyperlink" Target="https://www.glavbukh.ru/npd/edoc/81_475225_krym_236_104" TargetMode="External"/><Relationship Id="rId10" Type="http://schemas.openxmlformats.org/officeDocument/2006/relationships/hyperlink" Target="https://www.glavbukh.ru/npd/edoc/81_475225_krym_236_26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glavbukh.ru/npd/edoc/81_142340_dfasg11l8f" TargetMode="External"/><Relationship Id="rId9" Type="http://schemas.openxmlformats.org/officeDocument/2006/relationships/hyperlink" Target="https://www.glavbukh.ru/npd/edoc/81_199320_" TargetMode="External"/><Relationship Id="rId14" Type="http://schemas.openxmlformats.org/officeDocument/2006/relationships/hyperlink" Target="https://www.glavbukh.ru/npd/edoc/99_420245402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3479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Пользователь Windows</cp:lastModifiedBy>
  <cp:revision>3</cp:revision>
  <dcterms:created xsi:type="dcterms:W3CDTF">2019-03-13T06:39:00Z</dcterms:created>
  <dcterms:modified xsi:type="dcterms:W3CDTF">2019-03-14T07:23:00Z</dcterms:modified>
</cp:coreProperties>
</file>