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227"/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/>
        </w:rPr>
        <w:t xml:space="preserve">     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 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073272" cy="83045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892249" name="Рисунок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073271" cy="8304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41.99pt;height:65.39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/>
        </w:rPr>
        <w:t xml:space="preserve">        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  </w: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935" distR="114935" simplePos="0" relativeHeight="251658240" behindDoc="0" locked="0" layoutInCell="1" allowOverlap="1">
                <wp:simplePos x="0" y="0"/>
                <wp:positionH relativeFrom="column">
                  <wp:posOffset>4223385</wp:posOffset>
                </wp:positionH>
                <wp:positionV relativeFrom="paragraph">
                  <wp:posOffset>281091</wp:posOffset>
                </wp:positionV>
                <wp:extent cx="1001395" cy="450215"/>
                <wp:effectExtent l="0" t="0" r="0" b="0"/>
                <wp:wrapNone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52637116" name="image1.png"/>
                        <pic:cNvPicPr/>
                        <pic:nvPr/>
                      </pic:nvPicPr>
                      <pic:blipFill>
                        <a:blip r:embed="rId10"/>
                        <a:srcRect l="8455" t="22356" r="6870" b="24370"/>
                        <a:stretch/>
                      </pic:blipFill>
                      <pic:spPr bwMode="auto">
                        <a:xfrm>
                          <a:off x="0" y="0"/>
                          <a:ext cx="1001394" cy="450214"/>
                        </a:xfrm>
                        <a:prstGeom prst="rect">
                          <a:avLst/>
                        </a:prstGeom>
                        <a:ln>
                          <a:round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251658240;o:allowoverlap:true;o:allowincell:true;mso-position-horizontal-relative:text;margin-left:332.55pt;mso-position-horizontal:absolute;mso-position-vertical-relative:text;margin-top:22.13pt;mso-position-vertical:absolute;width:78.85pt;height:35.45pt;mso-wrap-distance-left:9.05pt;mso-wrap-distance-top:0.00pt;mso-wrap-distance-right:9.05pt;mso-wrap-distance-bottom:0.00pt;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     </w:t>
      </w:r>
      <w:r/>
    </w:p>
    <w:p>
      <w:pPr>
        <w:ind w:right="403" w:firstLine="708"/>
        <w:jc w:val="center"/>
        <w:spacing w:after="22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Пятый сезон Всероссийского конкурса «Большая перемена» стартовал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для учеников 8-10 классов 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spacing w:after="227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 апреля стартовал пятый (юбилейный) сезон Всероссийского конкурса «Большая перемена».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Cs/>
          <w:sz w:val="24"/>
          <w:szCs w:val="24"/>
          <w:highlight w:val="white"/>
        </w:rPr>
        <w:t xml:space="preserve">Регистрация будет открыта на платформе (Вставить UTM-Метку вашего региона) до 20 мая 2024 года.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</w:r>
    </w:p>
    <w:p>
      <w:pPr>
        <w:jc w:val="both"/>
        <w:spacing w:after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«Большая перемена» – флагманский проект Движения Первых. Его соорганизатором выступае</w:t>
      </w:r>
      <w:r>
        <w:rPr>
          <w:rFonts w:ascii="Times New Roman" w:hAnsi="Times New Roman" w:cs="Times New Roman"/>
          <w:sz w:val="24"/>
          <w:szCs w:val="24"/>
        </w:rPr>
        <w:t xml:space="preserve">т Федеральное агентство по делам молодёжи (Росмолодёжь). Конкурс входит в линейку президентской платформы «Россия – страна возможностей». «Большая перемена» проводится при поддержке Министерства просвещения РФ и Министерства науки и высшего образования РФ.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120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«Большая перемена» проходит с 2020 года, к конкурсу присоединилось уже более 5 миллионов участников: ученики 5-10 классов, студенты колледжей и техникумов, педагоги-наставники и старшеклассники из зарубежных стран.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both"/>
        <w:spacing w:after="12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конкурсе предусмотрено 12 направлений («вызовов») – от науки и технологий до искусства и творчества.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юбилейном сезоне «Большой перемены», проходящем в Год семьи, все испытания посвящены сохранению семейных ценностей и традиций.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Первые этапы «Большой перемены» – дистанционные. Участники смогут пройти тестирование на тип личности, вид интеллекта, предпочитаемый способ действия </w:t>
      </w:r>
      <w:r>
        <w:rPr>
          <w:rFonts w:ascii="Times New Roman" w:hAnsi="Times New Roman" w:cs="Times New Roman"/>
          <w:sz w:val="24"/>
          <w:szCs w:val="24"/>
        </w:rPr>
        <w:br/>
        <w:t xml:space="preserve">и эрудицию. В дистанционном формате состоится также решение </w:t>
      </w:r>
      <w:r>
        <w:rPr>
          <w:rFonts w:ascii="Times New Roman" w:hAnsi="Times New Roman" w:cs="Times New Roman"/>
          <w:sz w:val="24"/>
          <w:szCs w:val="24"/>
        </w:rPr>
        <w:t xml:space="preserve">кейсовых</w:t>
      </w:r>
      <w:r>
        <w:rPr>
          <w:rFonts w:ascii="Times New Roman" w:hAnsi="Times New Roman" w:cs="Times New Roman"/>
          <w:sz w:val="24"/>
          <w:szCs w:val="24"/>
        </w:rPr>
        <w:t xml:space="preserve"> заданий, которые специально для конкурса разработали партнёры – ведущие российские компании и вузы.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22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Полуфиналы для учеников 8-10 классов пройдут в августе-сентябре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2024 года во всех федеральных округах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в них примут участие 6000 старшеклассников. Финал для них состоится в Международном детском центре «Артек», где соберутся 1500 школьников.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22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Победители «Большой перемены» среди учеников 10 классов получат по 1 миллиону рублей на образование и дополнительные баллы к портфолио достижений при поступлении в вузы,</w:t>
      </w:r>
      <w:r>
        <w:rPr>
          <w:rFonts w:ascii="Times New Roman" w:hAnsi="Times New Roman" w:eastAsia="Times New Roman" w:cs="Times New Roman"/>
          <w:sz w:val="24"/>
          <w:szCs w:val="24"/>
        </w:rPr>
        <w:br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 призёры – по 200 тысяч рублей.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22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Приз для победителей среди школьников 8-9 классов составит также 200 тысяч рублей, а призёры в этой возрастной категории получат по 100 тысяч рублей на образование и саморазвитие.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22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Впервые в истории конкурса состоится ко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мандный финал для образовательных организаций, подготовивших лучших участников. На финале в Красноярске 200 команд представят свои проекты по развитию образовательной среды. По итогам всех очных финалов будут определены топ-50 школ, колледжей и учреждений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допобразования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которые получат по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2 миллиона рублей.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22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Педагоги-наставники, подготовившие победителей и призёров конкурса среди старшеклассников, получат до 150 тысяч рублей и возможность пройти образовательную программу от партнёров «Большой перемены».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right="142"/>
        <w:jc w:val="both"/>
        <w:spacing w:before="240" w:after="227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Организаторы конкурса: Движени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е Первых, Федеральное агентство по делам молодёжи (Росмолодёжь), АНО «Россия – страна возможностей» и АНО «Большая Перемена». Генеральные партнёры проекта – ОАО «Российские железные дороги», Госкорпорация «Росатом», Сбербанк, VK, Госкорпорация «Роскосмос».</w:t>
      </w:r>
      <w:r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</w:r>
    </w:p>
    <w:p>
      <w:pPr>
        <w:jc w:val="both"/>
        <w:spacing w:after="22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227"/>
        <w:shd w:val="clear" w:color="ffffff" w:fill="ffffff"/>
        <w:rPr>
          <w:rFonts w:ascii="Times New Roman" w:hAnsi="Times New Roman" w:eastAsia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right="825"/>
        <w:jc w:val="both"/>
        <w:spacing w:after="227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Cs/>
          <w:sz w:val="24"/>
          <w:szCs w:val="24"/>
          <w:u w:val="single"/>
        </w:rPr>
        <w:t xml:space="preserve">КОНТАКТЫ ДЛЯ СМИ:</w:t>
      </w:r>
      <w:r>
        <w:rPr>
          <w:rFonts w:ascii="Times New Roman" w:hAnsi="Times New Roman" w:eastAsia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ind w:right="825"/>
        <w:jc w:val="both"/>
        <w:spacing w:after="227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Ксения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Парненкова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, 8 (968) 082-25-22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ind w:right="825"/>
        <w:jc w:val="both"/>
        <w:spacing w:after="227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Диана Джиоева, 8 (928) 858-01-59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567" w:right="1134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8" w:default="1">
    <w:name w:val="Normal"/>
    <w:qFormat/>
  </w:style>
  <w:style w:type="paragraph" w:styleId="659">
    <w:name w:val="Heading 1"/>
    <w:basedOn w:val="658"/>
    <w:next w:val="658"/>
    <w:link w:val="688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60">
    <w:name w:val="Heading 2"/>
    <w:basedOn w:val="658"/>
    <w:next w:val="658"/>
    <w:link w:val="689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61">
    <w:name w:val="Heading 3"/>
    <w:basedOn w:val="658"/>
    <w:next w:val="658"/>
    <w:link w:val="690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62">
    <w:name w:val="Heading 4"/>
    <w:basedOn w:val="658"/>
    <w:next w:val="658"/>
    <w:link w:val="691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658"/>
    <w:next w:val="658"/>
    <w:link w:val="692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658"/>
    <w:next w:val="658"/>
    <w:link w:val="693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65">
    <w:name w:val="Heading 7"/>
    <w:basedOn w:val="658"/>
    <w:next w:val="658"/>
    <w:link w:val="694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66">
    <w:name w:val="Heading 8"/>
    <w:basedOn w:val="658"/>
    <w:next w:val="658"/>
    <w:link w:val="695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67">
    <w:name w:val="Heading 9"/>
    <w:basedOn w:val="658"/>
    <w:next w:val="658"/>
    <w:link w:val="696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8" w:default="1">
    <w:name w:val="Default Paragraph Font"/>
    <w:uiPriority w:val="1"/>
    <w:semiHidden/>
    <w:unhideWhenUsed/>
  </w:style>
  <w:style w:type="table" w:styleId="66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0" w:default="1">
    <w:name w:val="No List"/>
    <w:uiPriority w:val="99"/>
    <w:semiHidden/>
    <w:unhideWhenUsed/>
  </w:style>
  <w:style w:type="character" w:styleId="671" w:customStyle="1">
    <w:name w:val="Heading 1 Char"/>
    <w:basedOn w:val="668"/>
    <w:uiPriority w:val="9"/>
    <w:rPr>
      <w:rFonts w:ascii="Arial" w:hAnsi="Arial" w:eastAsia="Arial" w:cs="Arial"/>
      <w:sz w:val="40"/>
      <w:szCs w:val="40"/>
    </w:rPr>
  </w:style>
  <w:style w:type="character" w:styleId="672" w:customStyle="1">
    <w:name w:val="Heading 2 Char"/>
    <w:basedOn w:val="668"/>
    <w:uiPriority w:val="9"/>
    <w:rPr>
      <w:rFonts w:ascii="Arial" w:hAnsi="Arial" w:eastAsia="Arial" w:cs="Arial"/>
      <w:sz w:val="34"/>
    </w:rPr>
  </w:style>
  <w:style w:type="character" w:styleId="673" w:customStyle="1">
    <w:name w:val="Heading 3 Char"/>
    <w:basedOn w:val="668"/>
    <w:uiPriority w:val="9"/>
    <w:rPr>
      <w:rFonts w:ascii="Arial" w:hAnsi="Arial" w:eastAsia="Arial" w:cs="Arial"/>
      <w:sz w:val="30"/>
      <w:szCs w:val="30"/>
    </w:rPr>
  </w:style>
  <w:style w:type="character" w:styleId="674" w:customStyle="1">
    <w:name w:val="Heading 4 Char"/>
    <w:basedOn w:val="668"/>
    <w:uiPriority w:val="9"/>
    <w:rPr>
      <w:rFonts w:ascii="Arial" w:hAnsi="Arial" w:eastAsia="Arial" w:cs="Arial"/>
      <w:b/>
      <w:bCs/>
      <w:sz w:val="26"/>
      <w:szCs w:val="26"/>
    </w:rPr>
  </w:style>
  <w:style w:type="character" w:styleId="675" w:customStyle="1">
    <w:name w:val="Heading 5 Char"/>
    <w:basedOn w:val="668"/>
    <w:uiPriority w:val="9"/>
    <w:rPr>
      <w:rFonts w:ascii="Arial" w:hAnsi="Arial" w:eastAsia="Arial" w:cs="Arial"/>
      <w:b/>
      <w:bCs/>
      <w:sz w:val="24"/>
      <w:szCs w:val="24"/>
    </w:rPr>
  </w:style>
  <w:style w:type="character" w:styleId="676" w:customStyle="1">
    <w:name w:val="Heading 6 Char"/>
    <w:basedOn w:val="668"/>
    <w:uiPriority w:val="9"/>
    <w:rPr>
      <w:rFonts w:ascii="Arial" w:hAnsi="Arial" w:eastAsia="Arial" w:cs="Arial"/>
      <w:b/>
      <w:bCs/>
      <w:sz w:val="22"/>
      <w:szCs w:val="22"/>
    </w:rPr>
  </w:style>
  <w:style w:type="character" w:styleId="677" w:customStyle="1">
    <w:name w:val="Heading 7 Char"/>
    <w:basedOn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8" w:customStyle="1">
    <w:name w:val="Heading 8 Char"/>
    <w:basedOn w:val="668"/>
    <w:uiPriority w:val="9"/>
    <w:rPr>
      <w:rFonts w:ascii="Arial" w:hAnsi="Arial" w:eastAsia="Arial" w:cs="Arial"/>
      <w:i/>
      <w:iCs/>
      <w:sz w:val="22"/>
      <w:szCs w:val="22"/>
    </w:rPr>
  </w:style>
  <w:style w:type="character" w:styleId="679" w:customStyle="1">
    <w:name w:val="Heading 9 Char"/>
    <w:basedOn w:val="668"/>
    <w:uiPriority w:val="9"/>
    <w:rPr>
      <w:rFonts w:ascii="Arial" w:hAnsi="Arial" w:eastAsia="Arial" w:cs="Arial"/>
      <w:i/>
      <w:iCs/>
      <w:sz w:val="21"/>
      <w:szCs w:val="21"/>
    </w:rPr>
  </w:style>
  <w:style w:type="character" w:styleId="680" w:customStyle="1">
    <w:name w:val="Title Char"/>
    <w:basedOn w:val="668"/>
    <w:uiPriority w:val="10"/>
    <w:rPr>
      <w:sz w:val="48"/>
      <w:szCs w:val="48"/>
    </w:rPr>
  </w:style>
  <w:style w:type="character" w:styleId="681" w:customStyle="1">
    <w:name w:val="Subtitle Char"/>
    <w:basedOn w:val="668"/>
    <w:uiPriority w:val="11"/>
    <w:rPr>
      <w:sz w:val="24"/>
      <w:szCs w:val="24"/>
    </w:rPr>
  </w:style>
  <w:style w:type="character" w:styleId="682" w:customStyle="1">
    <w:name w:val="Quote Char"/>
    <w:uiPriority w:val="29"/>
    <w:rPr>
      <w:i/>
    </w:rPr>
  </w:style>
  <w:style w:type="character" w:styleId="683" w:customStyle="1">
    <w:name w:val="Intense Quote Char"/>
    <w:uiPriority w:val="30"/>
    <w:rPr>
      <w:i/>
    </w:rPr>
  </w:style>
  <w:style w:type="character" w:styleId="684" w:customStyle="1">
    <w:name w:val="Header Char"/>
    <w:basedOn w:val="668"/>
    <w:uiPriority w:val="99"/>
  </w:style>
  <w:style w:type="character" w:styleId="685" w:customStyle="1">
    <w:name w:val="Caption Char"/>
    <w:uiPriority w:val="99"/>
  </w:style>
  <w:style w:type="character" w:styleId="686" w:customStyle="1">
    <w:name w:val="Footnote Text Char"/>
    <w:uiPriority w:val="99"/>
    <w:rPr>
      <w:sz w:val="18"/>
    </w:rPr>
  </w:style>
  <w:style w:type="character" w:styleId="687" w:customStyle="1">
    <w:name w:val="Endnote Text Char"/>
    <w:uiPriority w:val="99"/>
    <w:rPr>
      <w:sz w:val="20"/>
    </w:rPr>
  </w:style>
  <w:style w:type="character" w:styleId="688" w:customStyle="1">
    <w:name w:val="Заголовок 1 Знак"/>
    <w:link w:val="659"/>
    <w:uiPriority w:val="9"/>
    <w:rPr>
      <w:rFonts w:ascii="Arial" w:hAnsi="Arial" w:eastAsia="Arial" w:cs="Arial"/>
      <w:sz w:val="40"/>
      <w:szCs w:val="40"/>
    </w:rPr>
  </w:style>
  <w:style w:type="character" w:styleId="689" w:customStyle="1">
    <w:name w:val="Заголовок 2 Знак"/>
    <w:link w:val="660"/>
    <w:uiPriority w:val="9"/>
    <w:rPr>
      <w:rFonts w:ascii="Arial" w:hAnsi="Arial" w:eastAsia="Arial" w:cs="Arial"/>
      <w:sz w:val="34"/>
    </w:rPr>
  </w:style>
  <w:style w:type="character" w:styleId="690" w:customStyle="1">
    <w:name w:val="Заголовок 3 Знак"/>
    <w:link w:val="661"/>
    <w:uiPriority w:val="9"/>
    <w:rPr>
      <w:rFonts w:ascii="Arial" w:hAnsi="Arial" w:eastAsia="Arial" w:cs="Arial"/>
      <w:sz w:val="30"/>
      <w:szCs w:val="30"/>
    </w:rPr>
  </w:style>
  <w:style w:type="character" w:styleId="691" w:customStyle="1">
    <w:name w:val="Заголовок 4 Знак"/>
    <w:link w:val="662"/>
    <w:uiPriority w:val="9"/>
    <w:rPr>
      <w:rFonts w:ascii="Arial" w:hAnsi="Arial" w:eastAsia="Arial" w:cs="Arial"/>
      <w:b/>
      <w:bCs/>
      <w:sz w:val="26"/>
      <w:szCs w:val="26"/>
    </w:rPr>
  </w:style>
  <w:style w:type="character" w:styleId="692" w:customStyle="1">
    <w:name w:val="Заголовок 5 Знак"/>
    <w:link w:val="663"/>
    <w:uiPriority w:val="9"/>
    <w:rPr>
      <w:rFonts w:ascii="Arial" w:hAnsi="Arial" w:eastAsia="Arial" w:cs="Arial"/>
      <w:b/>
      <w:bCs/>
      <w:sz w:val="24"/>
      <w:szCs w:val="24"/>
    </w:rPr>
  </w:style>
  <w:style w:type="character" w:styleId="693" w:customStyle="1">
    <w:name w:val="Заголовок 6 Знак"/>
    <w:link w:val="664"/>
    <w:uiPriority w:val="9"/>
    <w:rPr>
      <w:rFonts w:ascii="Arial" w:hAnsi="Arial" w:eastAsia="Arial" w:cs="Arial"/>
      <w:b/>
      <w:bCs/>
      <w:sz w:val="22"/>
      <w:szCs w:val="22"/>
    </w:rPr>
  </w:style>
  <w:style w:type="character" w:styleId="694" w:customStyle="1">
    <w:name w:val="Заголовок 7 Знак"/>
    <w:link w:val="66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5" w:customStyle="1">
    <w:name w:val="Заголовок 8 Знак"/>
    <w:link w:val="666"/>
    <w:uiPriority w:val="9"/>
    <w:rPr>
      <w:rFonts w:ascii="Arial" w:hAnsi="Arial" w:eastAsia="Arial" w:cs="Arial"/>
      <w:i/>
      <w:iCs/>
      <w:sz w:val="22"/>
      <w:szCs w:val="22"/>
    </w:rPr>
  </w:style>
  <w:style w:type="character" w:styleId="696" w:customStyle="1">
    <w:name w:val="Заголовок 9 Знак"/>
    <w:link w:val="667"/>
    <w:uiPriority w:val="9"/>
    <w:rPr>
      <w:rFonts w:ascii="Arial" w:hAnsi="Arial" w:eastAsia="Arial" w:cs="Arial"/>
      <w:i/>
      <w:iCs/>
      <w:sz w:val="21"/>
      <w:szCs w:val="21"/>
    </w:rPr>
  </w:style>
  <w:style w:type="paragraph" w:styleId="697">
    <w:name w:val="Title"/>
    <w:basedOn w:val="658"/>
    <w:next w:val="658"/>
    <w:link w:val="698"/>
    <w:uiPriority w:val="10"/>
    <w:qFormat/>
    <w:pPr>
      <w:contextualSpacing/>
      <w:spacing w:before="300"/>
    </w:pPr>
    <w:rPr>
      <w:sz w:val="48"/>
      <w:szCs w:val="48"/>
    </w:rPr>
  </w:style>
  <w:style w:type="character" w:styleId="698" w:customStyle="1">
    <w:name w:val="Заголовок Знак"/>
    <w:link w:val="697"/>
    <w:uiPriority w:val="10"/>
    <w:rPr>
      <w:sz w:val="48"/>
      <w:szCs w:val="48"/>
    </w:rPr>
  </w:style>
  <w:style w:type="paragraph" w:styleId="699">
    <w:name w:val="Subtitle"/>
    <w:basedOn w:val="658"/>
    <w:next w:val="658"/>
    <w:link w:val="700"/>
    <w:uiPriority w:val="11"/>
    <w:qFormat/>
    <w:pPr>
      <w:spacing w:before="200"/>
    </w:pPr>
    <w:rPr>
      <w:sz w:val="24"/>
      <w:szCs w:val="24"/>
    </w:rPr>
  </w:style>
  <w:style w:type="character" w:styleId="700" w:customStyle="1">
    <w:name w:val="Подзаголовок Знак"/>
    <w:link w:val="699"/>
    <w:uiPriority w:val="11"/>
    <w:rPr>
      <w:sz w:val="24"/>
      <w:szCs w:val="24"/>
    </w:rPr>
  </w:style>
  <w:style w:type="paragraph" w:styleId="701">
    <w:name w:val="Quote"/>
    <w:basedOn w:val="658"/>
    <w:next w:val="658"/>
    <w:link w:val="702"/>
    <w:uiPriority w:val="29"/>
    <w:qFormat/>
    <w:pPr>
      <w:ind w:left="720" w:right="720"/>
    </w:pPr>
    <w:rPr>
      <w:i/>
    </w:rPr>
  </w:style>
  <w:style w:type="character" w:styleId="702" w:customStyle="1">
    <w:name w:val="Цитата 2 Знак"/>
    <w:link w:val="701"/>
    <w:uiPriority w:val="29"/>
    <w:rPr>
      <w:i/>
    </w:rPr>
  </w:style>
  <w:style w:type="paragraph" w:styleId="703">
    <w:name w:val="Intense Quote"/>
    <w:basedOn w:val="658"/>
    <w:next w:val="658"/>
    <w:link w:val="70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4" w:customStyle="1">
    <w:name w:val="Выделенная цитата Знак"/>
    <w:link w:val="703"/>
    <w:uiPriority w:val="30"/>
    <w:rPr>
      <w:i/>
    </w:rPr>
  </w:style>
  <w:style w:type="paragraph" w:styleId="705">
    <w:name w:val="Header"/>
    <w:basedOn w:val="658"/>
    <w:link w:val="70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6" w:customStyle="1">
    <w:name w:val="Верхний колонтитул Знак"/>
    <w:link w:val="705"/>
    <w:uiPriority w:val="99"/>
  </w:style>
  <w:style w:type="paragraph" w:styleId="707">
    <w:name w:val="Footer"/>
    <w:basedOn w:val="658"/>
    <w:link w:val="71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8" w:customStyle="1">
    <w:name w:val="Footer Char"/>
    <w:uiPriority w:val="99"/>
  </w:style>
  <w:style w:type="paragraph" w:styleId="709">
    <w:name w:val="Caption"/>
    <w:basedOn w:val="658"/>
    <w:next w:val="658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710" w:customStyle="1">
    <w:name w:val="Нижний колонтитул Знак"/>
    <w:link w:val="707"/>
    <w:uiPriority w:val="99"/>
  </w:style>
  <w:style w:type="table" w:styleId="711">
    <w:name w:val="Table Grid"/>
    <w:basedOn w:val="669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2" w:customStyle="1">
    <w:name w:val="Table Grid Light"/>
    <w:basedOn w:val="669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3">
    <w:name w:val="Plain Table 1"/>
    <w:basedOn w:val="669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2"/>
    <w:basedOn w:val="669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3"/>
    <w:basedOn w:val="6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6">
    <w:name w:val="Plain Table 4"/>
    <w:basedOn w:val="6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Plain Table 5"/>
    <w:basedOn w:val="6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8">
    <w:name w:val="Grid Table 1 Light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2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4"/>
    <w:basedOn w:val="669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0" w:customStyle="1">
    <w:name w:val="Grid Table 4 - Accent 1"/>
    <w:basedOn w:val="669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41" w:customStyle="1">
    <w:name w:val="Grid Table 4 - Accent 2"/>
    <w:basedOn w:val="669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2" w:customStyle="1">
    <w:name w:val="Grid Table 4 - Accent 3"/>
    <w:basedOn w:val="669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3" w:customStyle="1">
    <w:name w:val="Grid Table 4 - Accent 4"/>
    <w:basedOn w:val="669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4" w:customStyle="1">
    <w:name w:val="Grid Table 4 - Accent 5"/>
    <w:basedOn w:val="669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45" w:customStyle="1">
    <w:name w:val="Grid Table 4 - Accent 6"/>
    <w:basedOn w:val="669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6">
    <w:name w:val="Grid Table 5 Dark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52" w:customStyle="1">
    <w:name w:val="Grid Table 5 Dark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53">
    <w:name w:val="Grid Table 6 Colorful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4" w:customStyle="1">
    <w:name w:val="Grid Table 6 Colorful 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55" w:customStyle="1">
    <w:name w:val="Grid Table 6 Colorful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6" w:customStyle="1">
    <w:name w:val="Grid Table 6 Colorful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57" w:customStyle="1">
    <w:name w:val="Grid Table 6 Colorful 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58" w:customStyle="1">
    <w:name w:val="Grid Table 6 Colorful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9" w:customStyle="1">
    <w:name w:val="Grid Table 6 Colorful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0">
    <w:name w:val="Grid Table 7 Colorful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7 Colorful 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7 Colorful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7 Colorful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7 Colorful 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7 Colorful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7 Colorful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"/>
    <w:basedOn w:val="6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1"/>
    <w:basedOn w:val="6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2"/>
    <w:basedOn w:val="6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3"/>
    <w:basedOn w:val="6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4"/>
    <w:basedOn w:val="6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5"/>
    <w:basedOn w:val="6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6"/>
    <w:basedOn w:val="6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80" w:customStyle="1">
    <w:name w:val="List Table 2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81">
    <w:name w:val="List Table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5 Dark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 w:customStyle="1">
    <w:name w:val="List Table 5 Dark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 w:customStyle="1">
    <w:name w:val="List Table 5 Dark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2">
    <w:name w:val="List Table 6 Colorful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3" w:customStyle="1">
    <w:name w:val="List Table 6 Colorful 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04" w:customStyle="1">
    <w:name w:val="List Table 6 Colorful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5" w:customStyle="1">
    <w:name w:val="List Table 6 Colorful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6" w:customStyle="1">
    <w:name w:val="List Table 6 Colorful 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07" w:customStyle="1">
    <w:name w:val="List Table 6 Colorful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08" w:customStyle="1">
    <w:name w:val="List Table 6 Colorful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09">
    <w:name w:val="List Table 7 Colorful"/>
    <w:basedOn w:val="66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7 Colorful 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7 Colorful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7 Colorful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7 Colorful 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7 Colorful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7 Colorful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ned - Accent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7" w:customStyle="1">
    <w:name w:val="Lined - Accent 1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18" w:customStyle="1">
    <w:name w:val="Lined - Accent 2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19" w:customStyle="1">
    <w:name w:val="Lined - Accent 3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0" w:customStyle="1">
    <w:name w:val="Lined - Accent 4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1" w:customStyle="1">
    <w:name w:val="Lined - Accent 5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2" w:customStyle="1">
    <w:name w:val="Lined - Accent 6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3" w:customStyle="1">
    <w:name w:val="Bordered &amp; Lined - Accent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4" w:customStyle="1">
    <w:name w:val="Bordered &amp; Lined - Accent 1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5" w:customStyle="1">
    <w:name w:val="Bordered &amp; Lined - Accent 2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6" w:customStyle="1">
    <w:name w:val="Bordered &amp; Lined - Accent 3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7" w:customStyle="1">
    <w:name w:val="Bordered &amp; Lined - Accent 4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8" w:customStyle="1">
    <w:name w:val="Bordered &amp; Lined - Accent 5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9" w:customStyle="1">
    <w:name w:val="Bordered &amp; Lined - Accent 6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0" w:customStyle="1">
    <w:name w:val="Bordered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1" w:customStyle="1">
    <w:name w:val="Bordered 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32" w:customStyle="1">
    <w:name w:val="Bordered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3" w:customStyle="1">
    <w:name w:val="Bordered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4" w:customStyle="1">
    <w:name w:val="Bordered 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5" w:customStyle="1">
    <w:name w:val="Bordered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36" w:customStyle="1">
    <w:name w:val="Bordered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37">
    <w:name w:val="Hyperlink"/>
    <w:uiPriority w:val="99"/>
    <w:unhideWhenUsed/>
    <w:rPr>
      <w:color w:val="0563c1" w:themeColor="hyperlink"/>
      <w:u w:val="single"/>
    </w:rPr>
  </w:style>
  <w:style w:type="paragraph" w:styleId="838">
    <w:name w:val="footnote text"/>
    <w:basedOn w:val="658"/>
    <w:link w:val="839"/>
    <w:uiPriority w:val="99"/>
    <w:semiHidden/>
    <w:unhideWhenUsed/>
    <w:pPr>
      <w:spacing w:after="40" w:line="240" w:lineRule="auto"/>
    </w:pPr>
    <w:rPr>
      <w:sz w:val="18"/>
    </w:rPr>
  </w:style>
  <w:style w:type="character" w:styleId="839" w:customStyle="1">
    <w:name w:val="Текст сноски Знак"/>
    <w:link w:val="838"/>
    <w:uiPriority w:val="99"/>
    <w:rPr>
      <w:sz w:val="18"/>
    </w:rPr>
  </w:style>
  <w:style w:type="character" w:styleId="840">
    <w:name w:val="footnote reference"/>
    <w:uiPriority w:val="99"/>
    <w:unhideWhenUsed/>
    <w:rPr>
      <w:vertAlign w:val="superscript"/>
    </w:rPr>
  </w:style>
  <w:style w:type="paragraph" w:styleId="841">
    <w:name w:val="endnote text"/>
    <w:basedOn w:val="658"/>
    <w:link w:val="842"/>
    <w:uiPriority w:val="99"/>
    <w:semiHidden/>
    <w:unhideWhenUsed/>
    <w:pPr>
      <w:spacing w:after="0" w:line="240" w:lineRule="auto"/>
    </w:pPr>
    <w:rPr>
      <w:sz w:val="20"/>
    </w:rPr>
  </w:style>
  <w:style w:type="character" w:styleId="842" w:customStyle="1">
    <w:name w:val="Текст концевой сноски Знак"/>
    <w:link w:val="841"/>
    <w:uiPriority w:val="99"/>
    <w:rPr>
      <w:sz w:val="20"/>
    </w:rPr>
  </w:style>
  <w:style w:type="character" w:styleId="843">
    <w:name w:val="endnote reference"/>
    <w:uiPriority w:val="99"/>
    <w:semiHidden/>
    <w:unhideWhenUsed/>
    <w:rPr>
      <w:vertAlign w:val="superscript"/>
    </w:rPr>
  </w:style>
  <w:style w:type="paragraph" w:styleId="844">
    <w:name w:val="toc 1"/>
    <w:basedOn w:val="658"/>
    <w:next w:val="658"/>
    <w:uiPriority w:val="39"/>
    <w:unhideWhenUsed/>
    <w:pPr>
      <w:spacing w:after="57"/>
    </w:pPr>
  </w:style>
  <w:style w:type="paragraph" w:styleId="845">
    <w:name w:val="toc 2"/>
    <w:basedOn w:val="658"/>
    <w:next w:val="658"/>
    <w:uiPriority w:val="39"/>
    <w:unhideWhenUsed/>
    <w:pPr>
      <w:ind w:left="283"/>
      <w:spacing w:after="57"/>
    </w:pPr>
  </w:style>
  <w:style w:type="paragraph" w:styleId="846">
    <w:name w:val="toc 3"/>
    <w:basedOn w:val="658"/>
    <w:next w:val="658"/>
    <w:uiPriority w:val="39"/>
    <w:unhideWhenUsed/>
    <w:pPr>
      <w:ind w:left="567"/>
      <w:spacing w:after="57"/>
    </w:pPr>
  </w:style>
  <w:style w:type="paragraph" w:styleId="847">
    <w:name w:val="toc 4"/>
    <w:basedOn w:val="658"/>
    <w:next w:val="658"/>
    <w:uiPriority w:val="39"/>
    <w:unhideWhenUsed/>
    <w:pPr>
      <w:ind w:left="850"/>
      <w:spacing w:after="57"/>
    </w:pPr>
  </w:style>
  <w:style w:type="paragraph" w:styleId="848">
    <w:name w:val="toc 5"/>
    <w:basedOn w:val="658"/>
    <w:next w:val="658"/>
    <w:uiPriority w:val="39"/>
    <w:unhideWhenUsed/>
    <w:pPr>
      <w:ind w:left="1134"/>
      <w:spacing w:after="57"/>
    </w:pPr>
  </w:style>
  <w:style w:type="paragraph" w:styleId="849">
    <w:name w:val="toc 6"/>
    <w:basedOn w:val="658"/>
    <w:next w:val="658"/>
    <w:uiPriority w:val="39"/>
    <w:unhideWhenUsed/>
    <w:pPr>
      <w:ind w:left="1417"/>
      <w:spacing w:after="57"/>
    </w:pPr>
  </w:style>
  <w:style w:type="paragraph" w:styleId="850">
    <w:name w:val="toc 7"/>
    <w:basedOn w:val="658"/>
    <w:next w:val="658"/>
    <w:uiPriority w:val="39"/>
    <w:unhideWhenUsed/>
    <w:pPr>
      <w:ind w:left="1701"/>
      <w:spacing w:after="57"/>
    </w:pPr>
  </w:style>
  <w:style w:type="paragraph" w:styleId="851">
    <w:name w:val="toc 8"/>
    <w:basedOn w:val="658"/>
    <w:next w:val="658"/>
    <w:uiPriority w:val="39"/>
    <w:unhideWhenUsed/>
    <w:pPr>
      <w:ind w:left="1984"/>
      <w:spacing w:after="57"/>
    </w:pPr>
  </w:style>
  <w:style w:type="paragraph" w:styleId="852">
    <w:name w:val="toc 9"/>
    <w:basedOn w:val="658"/>
    <w:next w:val="658"/>
    <w:uiPriority w:val="39"/>
    <w:unhideWhenUsed/>
    <w:pPr>
      <w:ind w:left="2268"/>
      <w:spacing w:after="57"/>
    </w:pPr>
  </w:style>
  <w:style w:type="paragraph" w:styleId="853">
    <w:name w:val="TOC Heading"/>
    <w:uiPriority w:val="39"/>
    <w:unhideWhenUsed/>
  </w:style>
  <w:style w:type="paragraph" w:styleId="854">
    <w:name w:val="table of figures"/>
    <w:basedOn w:val="658"/>
    <w:next w:val="658"/>
    <w:uiPriority w:val="99"/>
    <w:unhideWhenUsed/>
    <w:pPr>
      <w:spacing w:after="0"/>
    </w:pPr>
  </w:style>
  <w:style w:type="paragraph" w:styleId="855">
    <w:name w:val="No Spacing"/>
    <w:basedOn w:val="658"/>
    <w:uiPriority w:val="1"/>
    <w:qFormat/>
    <w:pPr>
      <w:spacing w:after="0" w:line="240" w:lineRule="auto"/>
    </w:pPr>
  </w:style>
  <w:style w:type="paragraph" w:styleId="856">
    <w:name w:val="List Paragraph"/>
    <w:basedOn w:val="658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асер</dc:creator>
  <cp:lastModifiedBy>Большая Перемена</cp:lastModifiedBy>
  <cp:revision>14</cp:revision>
  <dcterms:created xsi:type="dcterms:W3CDTF">2024-03-03T15:40:00Z</dcterms:created>
  <dcterms:modified xsi:type="dcterms:W3CDTF">2024-04-12T12:45:50Z</dcterms:modified>
</cp:coreProperties>
</file>