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F4" w:rsidRPr="002C14C7" w:rsidRDefault="003D5FF4" w:rsidP="003D5FF4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2C14C7">
        <w:rPr>
          <w:sz w:val="40"/>
          <w:szCs w:val="40"/>
        </w:rPr>
        <w:t>Программа для дистанционного обучения</w:t>
      </w:r>
    </w:p>
    <w:p w:rsidR="003D5FF4" w:rsidRPr="00C15FD6" w:rsidRDefault="003D5FF4" w:rsidP="003D5FF4">
      <w:pPr>
        <w:rPr>
          <w:sz w:val="28"/>
          <w:szCs w:val="28"/>
        </w:rPr>
      </w:pPr>
      <w:proofErr w:type="spellStart"/>
      <w:r w:rsidRPr="00C15FD6">
        <w:rPr>
          <w:sz w:val="28"/>
          <w:szCs w:val="28"/>
        </w:rPr>
        <w:t>ТО»Волшебная</w:t>
      </w:r>
      <w:proofErr w:type="spellEnd"/>
      <w:r w:rsidRPr="00C15FD6">
        <w:rPr>
          <w:sz w:val="28"/>
          <w:szCs w:val="28"/>
        </w:rPr>
        <w:t xml:space="preserve"> кисть»  4-группа»Акварельки» четвёртого года обучения  </w:t>
      </w:r>
      <w:proofErr w:type="spellStart"/>
      <w:r w:rsidRPr="00C15FD6">
        <w:rPr>
          <w:sz w:val="28"/>
          <w:szCs w:val="28"/>
        </w:rPr>
        <w:t>рук</w:t>
      </w:r>
      <w:proofErr w:type="gramStart"/>
      <w:r w:rsidRPr="00C15FD6">
        <w:rPr>
          <w:sz w:val="28"/>
          <w:szCs w:val="28"/>
        </w:rPr>
        <w:t>.С</w:t>
      </w:r>
      <w:proofErr w:type="gramEnd"/>
      <w:r w:rsidRPr="00C15FD6">
        <w:rPr>
          <w:sz w:val="28"/>
          <w:szCs w:val="28"/>
        </w:rPr>
        <w:t>емышева</w:t>
      </w:r>
      <w:proofErr w:type="spellEnd"/>
      <w:r w:rsidRPr="00C15FD6">
        <w:rPr>
          <w:sz w:val="28"/>
          <w:szCs w:val="28"/>
        </w:rPr>
        <w:t xml:space="preserve"> Т.Ю</w:t>
      </w:r>
    </w:p>
    <w:p w:rsidR="003D5FF4" w:rsidRPr="008E59E6" w:rsidRDefault="003D5FF4" w:rsidP="003D5F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Правила пользования рисовальными принадлежностями</w:t>
      </w:r>
    </w:p>
    <w:p w:rsidR="003D5FF4" w:rsidRPr="008E59E6" w:rsidRDefault="003D5FF4" w:rsidP="003D5F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и соблюдения гигиенических норм.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Перед началом занятия готовится рабочее место: раскладывают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ся </w:t>
      </w: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карандаши, краски, бумага. Разливается в баночки вода для работы красками.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Необходима палитра для смешивания красок, тряпочка для вытирания кисти и влажные салфетки для рук.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Сидеть при рисовании ученик должен свободно и прямо. Аккуратно работать красками, кистями, карандашами. Не размахивать ими перед своим лицом и лицом соседа.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Нельзя краски пробовать на вкус.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Бумага должна прикрепляться к рисовальной доске или мольберту с помощью кнопок, чтобы она не двигалась во время работы.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Рисовальные принадлежности должны храниться в специально отведённом месте.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Готовые рисунки должны храниться в папках, а объёмные поделки в шкафу.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окончания работы кисти должны быть вымыты и вытерты, а весь другой рабочий материал убран.</w:t>
      </w:r>
    </w:p>
    <w:p w:rsidR="003D5FF4" w:rsidRPr="008E59E6" w:rsidRDefault="003D5FF4" w:rsidP="003D5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завершения занятия рабочие столы должны быть вымыты.</w:t>
      </w:r>
    </w:p>
    <w:p w:rsidR="003D5FF4" w:rsidRDefault="003D5FF4" w:rsidP="003D5FF4"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протяжении всего занятия необходимо следить за чистотой рук и рабочего </w:t>
      </w:r>
      <w:proofErr w:type="spellStart"/>
      <w:proofErr w:type="gramStart"/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ст</w:t>
      </w:r>
      <w:proofErr w:type="spellEnd"/>
      <w:proofErr w:type="gramEnd"/>
    </w:p>
    <w:p w:rsidR="003D5FF4" w:rsidRDefault="003D5FF4" w:rsidP="003D5FF4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251"/>
        <w:gridCol w:w="5046"/>
      </w:tblGrid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Pr="00622062" w:rsidRDefault="003D5FF4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622062" w:rsidRDefault="003D5FF4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941ADB" w:rsidRDefault="003D5FF4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 xml:space="preserve">Рисунок простым </w:t>
            </w:r>
            <w:proofErr w:type="spellStart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>карандашом</w:t>
            </w:r>
            <w:proofErr w:type="gramStart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>.»</w:t>
            </w:r>
            <w:proofErr w:type="gramEnd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>Дикие</w:t>
            </w:r>
            <w:proofErr w:type="spellEnd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>животные»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,»Лев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-царь зверей»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" w:history="1">
              <w:r>
                <w:rPr>
                  <w:rStyle w:val="a4"/>
                </w:rPr>
                <w:t>https://www.youtube.com/watch?v=DgjdHKTbGf4</w:t>
              </w:r>
            </w:hyperlink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941ADB" w:rsidRDefault="003D5FF4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>Композиция из геометрических фигу</w:t>
            </w:r>
            <w:proofErr w:type="gramStart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>р(</w:t>
            </w:r>
            <w:proofErr w:type="gramEnd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 xml:space="preserve">В </w:t>
            </w:r>
            <w:proofErr w:type="spellStart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>круге,в</w:t>
            </w:r>
            <w:proofErr w:type="spellEnd"/>
            <w:r w:rsidRPr="00941ADB">
              <w:rPr>
                <w:rFonts w:ascii="Calibri" w:eastAsia="Times New Roman" w:hAnsi="Calibri" w:cs="Times New Roman"/>
                <w:sz w:val="28"/>
                <w:szCs w:val="28"/>
              </w:rPr>
              <w:t xml:space="preserve"> прямоугольнике)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" w:history="1">
              <w:r>
                <w:rPr>
                  <w:rStyle w:val="a4"/>
                </w:rPr>
                <w:t>https://moscsp.ru/they-are-all-geometric-figures-an-example-of-a-composition-inscribed-in-a-balanced-triangle.html</w:t>
              </w:r>
            </w:hyperlink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AE5AA3" w:rsidRDefault="003D5FF4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E5AA3">
              <w:rPr>
                <w:rFonts w:ascii="Arial" w:hAnsi="Arial" w:cs="Arial"/>
                <w:color w:val="383838"/>
                <w:sz w:val="28"/>
                <w:szCs w:val="28"/>
                <w:shd w:val="clear" w:color="auto" w:fill="FFFFFF"/>
              </w:rPr>
              <w:t>Декоративное обобщение изображаемых объектов с помощью ряда условных приемов изменения формы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" w:history="1">
              <w:r>
                <w:rPr>
                  <w:rStyle w:val="a4"/>
                </w:rPr>
                <w:t>https://infourok.ru/prezentaciya-po-osnovam-kompozicii-na-temu-dekorativnaya-kompoziciya-fauna-2782481.html</w:t>
              </w:r>
            </w:hyperlink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3D5FF4" w:rsidRDefault="003D5FF4" w:rsidP="003D5FF4"/>
    <w:p w:rsidR="003D5FF4" w:rsidRDefault="003D5FF4" w:rsidP="003D5FF4">
      <w:pPr>
        <w:tabs>
          <w:tab w:val="left" w:pos="930"/>
        </w:tabs>
      </w:pPr>
      <w:proofErr w:type="spellStart"/>
      <w:r>
        <w:rPr>
          <w:sz w:val="28"/>
          <w:szCs w:val="28"/>
        </w:rPr>
        <w:lastRenderedPageBreak/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3-группа»Радуга» третье</w:t>
      </w:r>
      <w:r w:rsidRPr="00C15FD6">
        <w:rPr>
          <w:sz w:val="28"/>
          <w:szCs w:val="28"/>
        </w:rPr>
        <w:t xml:space="preserve">го года обучения  </w:t>
      </w:r>
    </w:p>
    <w:p w:rsidR="003D5FF4" w:rsidRDefault="003D5FF4" w:rsidP="003D5FF4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251"/>
        <w:gridCol w:w="5046"/>
      </w:tblGrid>
      <w:tr w:rsidR="003D5FF4" w:rsidRPr="00622062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Pr="00622062" w:rsidRDefault="003D5FF4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622062" w:rsidRDefault="003D5FF4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941ADB" w:rsidRDefault="003D5FF4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Ритм как средство организации композиции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" w:history="1">
              <w:r>
                <w:rPr>
                  <w:rStyle w:val="a4"/>
                </w:rPr>
                <w:t>https://ru.coursera.org/lecture/ekspodizayn/1-1-sriedstva-vyrazitiel-nosti-kompozitsii-BgHQB</w:t>
              </w:r>
            </w:hyperlink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941ADB" w:rsidRDefault="003D5FF4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Красивые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узоры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оврик,ткань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" w:history="1">
              <w:r>
                <w:rPr>
                  <w:rStyle w:val="a4"/>
                </w:rPr>
                <w:t>https://kladraz.ru/blogs/yulija-jakovleva/konspekt-uroka-izo-v-1-klase-na-temu-mir-kovrov.html</w:t>
              </w:r>
            </w:hyperlink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Pr="00AE5AA3" w:rsidRDefault="003D5FF4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Рисунок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гелевыми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ручками+краски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D5FF4" w:rsidTr="003D2BCC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F4" w:rsidRDefault="003D5FF4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3D5FF4" w:rsidRDefault="003D5FF4" w:rsidP="003D5FF4"/>
    <w:p w:rsidR="00173405" w:rsidRDefault="00173405" w:rsidP="00622062"/>
    <w:p w:rsidR="00173405" w:rsidRDefault="00173405" w:rsidP="00173405">
      <w:pPr>
        <w:tabs>
          <w:tab w:val="left" w:pos="930"/>
        </w:tabs>
      </w:pP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2-группа»Искра» второго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321"/>
        <w:gridCol w:w="7477"/>
      </w:tblGrid>
      <w:tr w:rsidR="00173405" w:rsidRPr="00622062" w:rsidTr="001E53A7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173405" w:rsidRDefault="0017340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5" w:rsidRPr="00622062" w:rsidRDefault="00173405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Pr="00622062" w:rsidRDefault="00173405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173405" w:rsidTr="001E53A7">
        <w:trPr>
          <w:trHeight w:val="8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Pr="00941ADB" w:rsidRDefault="00173405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Симметричное изображени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уашь,А-4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" w:history="1">
              <w:r w:rsidRPr="00BD01B7">
                <w:rPr>
                  <w:color w:val="0000FF"/>
                  <w:u w:val="single"/>
                </w:rPr>
                <w:t>https://kopilkaurokov.ru/izo/presentacii/prezentatsiia_na_temu_simmetriia</w:t>
              </w:r>
            </w:hyperlink>
          </w:p>
        </w:tc>
      </w:tr>
      <w:tr w:rsidR="00173405" w:rsidTr="001E53A7">
        <w:trPr>
          <w:trHeight w:val="14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Pr="00941ADB" w:rsidRDefault="00173405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Гратография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Default="001E53A7" w:rsidP="001E53A7">
            <w:pPr>
              <w:ind w:right="-392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2" w:history="1">
              <w:r w:rsidRPr="001E53A7">
                <w:rPr>
                  <w:color w:val="0000FF"/>
                  <w:u w:val="single"/>
                </w:rPr>
                <w:t>https://www.youtube.com/watch?v=g3LtywMZ8_g</w:t>
              </w:r>
            </w:hyperlink>
          </w:p>
        </w:tc>
      </w:tr>
      <w:tr w:rsidR="00173405" w:rsidTr="001E53A7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Pr="00AE5AA3" w:rsidRDefault="00173405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Писанка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Роспись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яйца»А-4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3" w:history="1">
              <w:r w:rsidRPr="00AB7048">
                <w:rPr>
                  <w:color w:val="0000FF"/>
                  <w:u w:val="single"/>
                </w:rPr>
                <w:t>https://www.youtube.com/watch?v=d4nGxPpSsfE</w:t>
              </w:r>
            </w:hyperlink>
          </w:p>
        </w:tc>
      </w:tr>
      <w:tr w:rsidR="00173405" w:rsidTr="001E53A7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5" w:rsidRDefault="0017340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C73C85" w:rsidRDefault="00C73C85" w:rsidP="00173405"/>
    <w:p w:rsidR="00C73C85" w:rsidRDefault="00C73C85" w:rsidP="00C73C85"/>
    <w:p w:rsidR="00C73C85" w:rsidRDefault="00C73C85" w:rsidP="00C73C85">
      <w:pPr>
        <w:tabs>
          <w:tab w:val="left" w:pos="930"/>
        </w:tabs>
      </w:pPr>
      <w:r>
        <w:rPr>
          <w:sz w:val="28"/>
          <w:szCs w:val="28"/>
        </w:rPr>
        <w:lastRenderedPageBreak/>
        <w:t xml:space="preserve">-------------------------------------------------------------------------------------------------------------------------------------------------------------------------------------------------------------------------- </w:t>
      </w: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1-группа»Глянец» первого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825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54"/>
        <w:gridCol w:w="11283"/>
        <w:gridCol w:w="1403"/>
        <w:gridCol w:w="513"/>
        <w:gridCol w:w="328"/>
      </w:tblGrid>
      <w:tr w:rsidR="00C73C85" w:rsidRPr="00622062" w:rsidTr="00C73C85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C73C85" w:rsidRDefault="00C73C8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85" w:rsidRPr="00622062" w:rsidRDefault="00C73C85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622062" w:rsidRDefault="00C73C85" w:rsidP="003D2BCC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622062" w:rsidRDefault="00C73C85" w:rsidP="00C73C85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622062" w:rsidRDefault="00C73C85" w:rsidP="00C73C85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622062" w:rsidRDefault="00C73C85" w:rsidP="00C73C85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</w:tr>
      <w:tr w:rsidR="00C73C85" w:rsidTr="00C73C85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941ADB" w:rsidRDefault="00C73C85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Заполнение плоскости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листа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»Ц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ветущач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поляна»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4" w:history="1">
              <w:r w:rsidRPr="00624D28">
                <w:rPr>
                  <w:color w:val="0000FF"/>
                  <w:u w:val="single"/>
                </w:rPr>
                <w:t>https://www.youtube.com/watch?v=l2X6XF53hEc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C73C8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C73C8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C73C8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73C85" w:rsidRPr="00941ADB" w:rsidTr="00C73C85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941ADB" w:rsidRDefault="00C73C85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«Как нарисовать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дерево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»к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арандаш,фломастеры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941ADB" w:rsidRDefault="00C73C85" w:rsidP="00C73C85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15" w:history="1">
              <w:r w:rsidRPr="00C73C85">
                <w:rPr>
                  <w:color w:val="0000FF"/>
                  <w:u w:val="single"/>
                </w:rPr>
                <w:t>https://pikabu.ru/story/kak_narisovat_derevya_sketching_6514970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941ADB" w:rsidRDefault="00C73C85" w:rsidP="00C73C85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941ADB" w:rsidRDefault="00C73C85" w:rsidP="00C73C85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941ADB" w:rsidRDefault="00C73C85" w:rsidP="00C73C85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C73C85" w:rsidTr="00C73C85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Pr="00AE5AA3" w:rsidRDefault="00C73C85" w:rsidP="003D2BC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Рисунок на А-4,гуашь  »Чудо-дерево»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05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057"/>
            </w:tblGrid>
            <w:tr w:rsidR="00C73C85" w:rsidTr="00C73C85">
              <w:trPr>
                <w:trHeight w:val="487"/>
              </w:trPr>
              <w:tc>
                <w:tcPr>
                  <w:tcW w:w="110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73C85" w:rsidRDefault="00C73C85" w:rsidP="003D2BCC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hyperlink r:id="rId16" w:history="1">
                    <w:r w:rsidRPr="003455BC">
                      <w:rPr>
                        <w:color w:val="0000FF"/>
                        <w:u w:val="single"/>
                      </w:rPr>
                      <w:t>https://www.youtube.com/watch?v=bsYotAwsHxI</w:t>
                    </w:r>
                  </w:hyperlink>
                </w:p>
              </w:tc>
            </w:tr>
          </w:tbl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73C85" w:rsidTr="00C73C85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85" w:rsidRDefault="00C73C85" w:rsidP="003D2B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015A56" w:rsidRPr="00C73C85" w:rsidRDefault="00015A56" w:rsidP="00C73C85">
      <w:bookmarkStart w:id="0" w:name="_GoBack"/>
      <w:bookmarkEnd w:id="0"/>
    </w:p>
    <w:sectPr w:rsidR="00015A56" w:rsidRPr="00C7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6D3A"/>
    <w:multiLevelType w:val="multilevel"/>
    <w:tmpl w:val="1BEA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7C"/>
    <w:rsid w:val="00015A56"/>
    <w:rsid w:val="00173405"/>
    <w:rsid w:val="001E53A7"/>
    <w:rsid w:val="0028248A"/>
    <w:rsid w:val="002C7BAB"/>
    <w:rsid w:val="003C427C"/>
    <w:rsid w:val="003D5FF4"/>
    <w:rsid w:val="004803DA"/>
    <w:rsid w:val="00622062"/>
    <w:rsid w:val="00853C00"/>
    <w:rsid w:val="00B0016C"/>
    <w:rsid w:val="00BD0E93"/>
    <w:rsid w:val="00C15FD6"/>
    <w:rsid w:val="00C7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3DA"/>
    <w:rPr>
      <w:b/>
      <w:bCs/>
    </w:rPr>
  </w:style>
  <w:style w:type="character" w:styleId="a4">
    <w:name w:val="Hyperlink"/>
    <w:basedOn w:val="a0"/>
    <w:uiPriority w:val="99"/>
    <w:semiHidden/>
    <w:unhideWhenUsed/>
    <w:rsid w:val="003D5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3DA"/>
    <w:rPr>
      <w:b/>
      <w:bCs/>
    </w:rPr>
  </w:style>
  <w:style w:type="character" w:styleId="a4">
    <w:name w:val="Hyperlink"/>
    <w:basedOn w:val="a0"/>
    <w:uiPriority w:val="99"/>
    <w:semiHidden/>
    <w:unhideWhenUsed/>
    <w:rsid w:val="003D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osnovam-kompozicii-na-temu-dekorativnaya-kompoziciya-fauna-2782481.html" TargetMode="External"/><Relationship Id="rId13" Type="http://schemas.openxmlformats.org/officeDocument/2006/relationships/hyperlink" Target="https://www.youtube.com/watch?v=d4nGxPpSsf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scsp.ru/they-are-all-geometric-figures-an-example-of-a-composition-inscribed-in-a-balanced-triangle.html" TargetMode="External"/><Relationship Id="rId12" Type="http://schemas.openxmlformats.org/officeDocument/2006/relationships/hyperlink" Target="https://www.youtube.com/watch?v=g3LtywMZ8_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sYotAwsHx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gjdHKTbGf4" TargetMode="External"/><Relationship Id="rId11" Type="http://schemas.openxmlformats.org/officeDocument/2006/relationships/hyperlink" Target="https://kopilkaurokov.ru/izo/presentacii/prezentatsiia_na_temu_simmetri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kabu.ru/story/kak_narisovat_derevya_sketching_6514970" TargetMode="External"/><Relationship Id="rId10" Type="http://schemas.openxmlformats.org/officeDocument/2006/relationships/hyperlink" Target="https://kladraz.ru/blogs/yulija-jakovleva/konspekt-uroka-izo-v-1-klase-na-temu-mir-kovr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coursera.org/lecture/ekspodizayn/1-1-sriedstva-vyrazitiel-nosti-kompozitsii-BgHQB" TargetMode="External"/><Relationship Id="rId14" Type="http://schemas.openxmlformats.org/officeDocument/2006/relationships/hyperlink" Target="https://www.youtube.com/watch?v=l2X6XF53h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Amigo</cp:lastModifiedBy>
  <cp:revision>13</cp:revision>
  <dcterms:created xsi:type="dcterms:W3CDTF">2020-03-26T16:04:00Z</dcterms:created>
  <dcterms:modified xsi:type="dcterms:W3CDTF">2020-03-26T20:09:00Z</dcterms:modified>
</cp:coreProperties>
</file>