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323" w:rsidRPr="00C86422" w:rsidRDefault="00EF5323" w:rsidP="00C86422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86422">
        <w:rPr>
          <w:rFonts w:ascii="Times New Roman" w:hAnsi="Times New Roman" w:cs="Times New Roman"/>
          <w:b/>
          <w:sz w:val="24"/>
          <w:szCs w:val="24"/>
        </w:rPr>
        <w:t>Сенин А.П.</w:t>
      </w:r>
    </w:p>
    <w:p w:rsidR="001434F4" w:rsidRPr="00C86422" w:rsidRDefault="001434F4" w:rsidP="00C864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86422">
        <w:rPr>
          <w:rFonts w:ascii="Times New Roman" w:hAnsi="Times New Roman" w:cs="Times New Roman"/>
          <w:b/>
          <w:color w:val="FF0000"/>
          <w:sz w:val="24"/>
          <w:szCs w:val="24"/>
        </w:rPr>
        <w:t>Задание «Заполните пропуск в таблице»</w:t>
      </w:r>
    </w:p>
    <w:p w:rsidR="00DB5A76" w:rsidRPr="00C86422" w:rsidRDefault="00DB5A76" w:rsidP="00C86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34F4" w:rsidRPr="00C86422" w:rsidRDefault="001434F4" w:rsidP="00C86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422">
        <w:rPr>
          <w:rFonts w:ascii="Times New Roman" w:hAnsi="Times New Roman" w:cs="Times New Roman"/>
          <w:sz w:val="24"/>
          <w:szCs w:val="24"/>
        </w:rPr>
        <w:t>При кажущейся простоте данного типа задания существует несколько «подводных камней» при его выполнении:</w:t>
      </w:r>
    </w:p>
    <w:p w:rsidR="001434F4" w:rsidRPr="00C86422" w:rsidRDefault="001434F4" w:rsidP="00C86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422">
        <w:rPr>
          <w:rFonts w:ascii="Times New Roman" w:hAnsi="Times New Roman" w:cs="Times New Roman"/>
          <w:sz w:val="24"/>
          <w:szCs w:val="24"/>
        </w:rPr>
        <w:t>1) отсутствие навыков «функционального чтения» у ученика;</w:t>
      </w:r>
    </w:p>
    <w:p w:rsidR="001434F4" w:rsidRPr="00C86422" w:rsidRDefault="001434F4" w:rsidP="00C86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422">
        <w:rPr>
          <w:rFonts w:ascii="Times New Roman" w:hAnsi="Times New Roman" w:cs="Times New Roman"/>
          <w:sz w:val="24"/>
          <w:szCs w:val="24"/>
        </w:rPr>
        <w:t>2) непонимание того, к какой сфере обществознания принадлежит материал таблицы/искомый термин;</w:t>
      </w:r>
    </w:p>
    <w:p w:rsidR="001434F4" w:rsidRPr="00C86422" w:rsidRDefault="001434F4" w:rsidP="00C86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422">
        <w:rPr>
          <w:rFonts w:ascii="Times New Roman" w:hAnsi="Times New Roman" w:cs="Times New Roman"/>
          <w:sz w:val="24"/>
          <w:szCs w:val="24"/>
        </w:rPr>
        <w:t>3) слепое копирование материала задания, попытка подменить им необходимый ответ в надежде на счастливое совпадение.</w:t>
      </w:r>
    </w:p>
    <w:p w:rsidR="00DB5A76" w:rsidRPr="00C86422" w:rsidRDefault="00DB5A76" w:rsidP="00C86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434F4" w:rsidRPr="00C86422" w:rsidRDefault="001434F4" w:rsidP="00C86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422">
        <w:rPr>
          <w:rFonts w:ascii="Times New Roman" w:hAnsi="Times New Roman" w:cs="Times New Roman"/>
          <w:sz w:val="24"/>
          <w:szCs w:val="24"/>
        </w:rPr>
        <w:t>Последнее явление встречается в практике выполнения заданий ОГЭ настолько часто, что привлекло отдельное внимание авторов-составителей КИМ для ОГЭ/ЕГЭ на федеральном уровне</w:t>
      </w:r>
      <w:r w:rsidR="00A752F5" w:rsidRPr="00C86422">
        <w:rPr>
          <w:rFonts w:ascii="Times New Roman" w:hAnsi="Times New Roman" w:cs="Times New Roman"/>
          <w:sz w:val="24"/>
          <w:szCs w:val="24"/>
        </w:rPr>
        <w:t>:</w:t>
      </w:r>
      <w:r w:rsidRPr="00C864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5A76" w:rsidRPr="00C86422" w:rsidRDefault="00DB5A76" w:rsidP="00C864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67011" w:rsidRPr="00C86422" w:rsidRDefault="00A752F5" w:rsidP="00C8642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86422">
        <w:rPr>
          <w:rFonts w:ascii="Times New Roman" w:hAnsi="Times New Roman" w:cs="Times New Roman"/>
          <w:i/>
          <w:sz w:val="24"/>
          <w:szCs w:val="24"/>
        </w:rPr>
        <w:t>«</w:t>
      </w:r>
      <w:r w:rsidR="00BB63B2" w:rsidRPr="00C86422">
        <w:rPr>
          <w:rFonts w:ascii="Times New Roman" w:hAnsi="Times New Roman" w:cs="Times New Roman"/>
          <w:i/>
          <w:sz w:val="24"/>
          <w:szCs w:val="24"/>
        </w:rPr>
        <w:t>В задании данного типа предлагается заполнить пропуск в таблице, и некоторые наши выпускники пытаются вписать то слово, которое в ней уже представлено. Например, таблица называется «Форма духовной культуры», в ней раскрыта, допустим, религия, есть вопрос, на него надо дать ответ «мораль». Однако наши выпускники пишут те слова, понятия, термины, словосочетания, которые уже использованы в таблице. Так быть не должно. Подумайте, всё взвесьте, и, безусловно, вы сможете найти правильный ответ</w:t>
      </w:r>
      <w:r w:rsidRPr="00C86422">
        <w:rPr>
          <w:rFonts w:ascii="Times New Roman" w:hAnsi="Times New Roman" w:cs="Times New Roman"/>
          <w:i/>
          <w:sz w:val="24"/>
          <w:szCs w:val="24"/>
        </w:rPr>
        <w:t>»</w:t>
      </w:r>
      <w:r w:rsidR="00BB63B2" w:rsidRPr="00C86422">
        <w:rPr>
          <w:rFonts w:ascii="Times New Roman" w:hAnsi="Times New Roman" w:cs="Times New Roman"/>
          <w:i/>
          <w:sz w:val="24"/>
          <w:szCs w:val="24"/>
        </w:rPr>
        <w:t>.</w:t>
      </w:r>
    </w:p>
    <w:p w:rsidR="00BB63B2" w:rsidRPr="00C86422" w:rsidRDefault="001434F4" w:rsidP="00C8642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86422">
        <w:rPr>
          <w:rFonts w:ascii="Times New Roman" w:hAnsi="Times New Roman" w:cs="Times New Roman"/>
          <w:sz w:val="24"/>
          <w:szCs w:val="24"/>
        </w:rPr>
        <w:t xml:space="preserve">Татьяна </w:t>
      </w:r>
      <w:proofErr w:type="spellStart"/>
      <w:r w:rsidRPr="00C86422">
        <w:rPr>
          <w:rFonts w:ascii="Times New Roman" w:hAnsi="Times New Roman" w:cs="Times New Roman"/>
          <w:sz w:val="24"/>
          <w:szCs w:val="24"/>
        </w:rPr>
        <w:t>Лискова</w:t>
      </w:r>
      <w:proofErr w:type="spellEnd"/>
      <w:r w:rsidRPr="00C86422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DB5A76" w:rsidRPr="00C86422" w:rsidRDefault="00DB5A76" w:rsidP="00C86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B63B2" w:rsidRPr="00C86422" w:rsidRDefault="00A752F5" w:rsidP="00C86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422">
        <w:rPr>
          <w:rFonts w:ascii="Times New Roman" w:hAnsi="Times New Roman" w:cs="Times New Roman"/>
          <w:sz w:val="24"/>
          <w:szCs w:val="24"/>
        </w:rPr>
        <w:t>Для успешного выполнения данного типа заданий следует руководствоваться такими принци</w:t>
      </w:r>
      <w:bookmarkStart w:id="0" w:name="_GoBack"/>
      <w:bookmarkEnd w:id="0"/>
      <w:r w:rsidRPr="00C86422">
        <w:rPr>
          <w:rFonts w:ascii="Times New Roman" w:hAnsi="Times New Roman" w:cs="Times New Roman"/>
          <w:sz w:val="24"/>
          <w:szCs w:val="24"/>
        </w:rPr>
        <w:t>пами:</w:t>
      </w:r>
    </w:p>
    <w:p w:rsidR="00A752F5" w:rsidRPr="00C86422" w:rsidRDefault="00A752F5" w:rsidP="00C86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422">
        <w:rPr>
          <w:rFonts w:ascii="Times New Roman" w:hAnsi="Times New Roman" w:cs="Times New Roman"/>
          <w:sz w:val="24"/>
          <w:szCs w:val="24"/>
        </w:rPr>
        <w:t xml:space="preserve">1) увеличивать терминологический аппарат учащегося по обществознанию посредством всех доступных источников информации. Все термины заучить, разумеется, проблематично, однако мониторинг таблиц, предлагаемых в банке заданий ФИПИ, показал некоторую узость круга избираемых для проверки знаний терминов именно в этом задании. Уповать на это не стоит, поскольку терминологический базис помогает едва ли не во всех заданиях ОГЭ по обществознанию. Расширять его необходимо! </w:t>
      </w:r>
    </w:p>
    <w:p w:rsidR="00A752F5" w:rsidRPr="00C86422" w:rsidRDefault="00A752F5" w:rsidP="00C86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422">
        <w:rPr>
          <w:rFonts w:ascii="Times New Roman" w:hAnsi="Times New Roman" w:cs="Times New Roman"/>
          <w:sz w:val="24"/>
          <w:szCs w:val="24"/>
        </w:rPr>
        <w:t>2) четко определить сферу обществознания, которой посвящена таблица. Способствуют этому:</w:t>
      </w:r>
    </w:p>
    <w:p w:rsidR="00A752F5" w:rsidRPr="00C86422" w:rsidRDefault="00A752F5" w:rsidP="00C86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422">
        <w:rPr>
          <w:rFonts w:ascii="Times New Roman" w:hAnsi="Times New Roman" w:cs="Times New Roman"/>
          <w:sz w:val="24"/>
          <w:szCs w:val="24"/>
        </w:rPr>
        <w:t>- заголовок первого столбца таблицы;</w:t>
      </w:r>
    </w:p>
    <w:p w:rsidR="00A752F5" w:rsidRPr="00C86422" w:rsidRDefault="00A752F5" w:rsidP="00C86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422">
        <w:rPr>
          <w:rFonts w:ascii="Times New Roman" w:hAnsi="Times New Roman" w:cs="Times New Roman"/>
          <w:sz w:val="24"/>
          <w:szCs w:val="24"/>
        </w:rPr>
        <w:t>- расшифрованный термин;</w:t>
      </w:r>
    </w:p>
    <w:p w:rsidR="00DB5A76" w:rsidRPr="00C86422" w:rsidRDefault="00A752F5" w:rsidP="00C864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86422">
        <w:rPr>
          <w:rFonts w:ascii="Times New Roman" w:hAnsi="Times New Roman" w:cs="Times New Roman"/>
          <w:sz w:val="24"/>
          <w:szCs w:val="24"/>
        </w:rPr>
        <w:t>- ключевые слова о</w:t>
      </w:r>
      <w:r w:rsidR="00DB5A76" w:rsidRPr="00C86422">
        <w:rPr>
          <w:rFonts w:ascii="Times New Roman" w:hAnsi="Times New Roman" w:cs="Times New Roman"/>
          <w:sz w:val="24"/>
          <w:szCs w:val="24"/>
        </w:rPr>
        <w:t>пределений для терминов таблицы.</w:t>
      </w:r>
    </w:p>
    <w:p w:rsidR="00DB5A76" w:rsidRPr="00C86422" w:rsidRDefault="00DB5A76" w:rsidP="00C864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52F5" w:rsidRPr="00C86422" w:rsidRDefault="00DB5A76" w:rsidP="00C864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6422">
        <w:rPr>
          <w:rFonts w:ascii="Times New Roman" w:hAnsi="Times New Roman" w:cs="Times New Roman"/>
          <w:b/>
          <w:sz w:val="24"/>
          <w:szCs w:val="24"/>
        </w:rPr>
        <w:t>Пример:</w:t>
      </w:r>
      <w:r w:rsidRPr="00C86422">
        <w:rPr>
          <w:rFonts w:ascii="Times New Roman" w:hAnsi="Times New Roman" w:cs="Times New Roman"/>
          <w:sz w:val="24"/>
          <w:szCs w:val="24"/>
        </w:rPr>
        <w:t xml:space="preserve"> для стандартной таблицы на тему «Политическая сфера»</w:t>
      </w:r>
      <w:r w:rsidR="00A752F5" w:rsidRPr="00C8642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4945" w:type="pct"/>
        <w:tblCellSpacing w:w="15" w:type="dxa"/>
        <w:tblInd w:w="5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1"/>
      </w:tblGrid>
      <w:tr w:rsidR="00467011" w:rsidRPr="00467011" w:rsidTr="00467011">
        <w:trPr>
          <w:tblCellSpacing w:w="15" w:type="dxa"/>
        </w:trPr>
        <w:tc>
          <w:tcPr>
            <w:tcW w:w="4968" w:type="pct"/>
            <w:shd w:val="clear" w:color="auto" w:fill="F0F0F0"/>
            <w:hideMark/>
          </w:tcPr>
          <w:p w:rsidR="00467011" w:rsidRPr="00467011" w:rsidRDefault="00467011" w:rsidP="00C86422">
            <w:pPr>
              <w:spacing w:before="2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Заполните пропуск в таблице.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0"/>
              <w:gridCol w:w="5535"/>
            </w:tblGrid>
            <w:tr w:rsidR="00467011" w:rsidRPr="00467011" w:rsidTr="00B85F19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11" w:rsidRPr="00467011" w:rsidRDefault="00467011" w:rsidP="00C86422">
                  <w:pPr>
                    <w:spacing w:before="2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0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Форма политического участия</w:t>
                  </w:r>
                </w:p>
              </w:tc>
              <w:tc>
                <w:tcPr>
                  <w:tcW w:w="5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11" w:rsidRPr="00467011" w:rsidRDefault="00467011" w:rsidP="00C86422">
                  <w:pPr>
                    <w:spacing w:before="2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0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Характеристика</w:t>
                  </w:r>
                </w:p>
              </w:tc>
            </w:tr>
            <w:tr w:rsidR="00467011" w:rsidRPr="00467011" w:rsidTr="00B85F19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467011" w:rsidRPr="00467011" w:rsidRDefault="00467011" w:rsidP="00C86422">
                  <w:pPr>
                    <w:spacing w:before="2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0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Выборы</w:t>
                  </w:r>
                </w:p>
              </w:tc>
              <w:tc>
                <w:tcPr>
                  <w:tcW w:w="5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11" w:rsidRPr="00467011" w:rsidRDefault="00467011" w:rsidP="00C86422">
                  <w:pPr>
                    <w:spacing w:before="2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0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Непосредственное участие граждан в формировании органов государственной власти и местного самоуправления</w:t>
                  </w:r>
                </w:p>
              </w:tc>
            </w:tr>
            <w:tr w:rsidR="00467011" w:rsidRPr="00467011" w:rsidTr="00B85F19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11" w:rsidRPr="00467011" w:rsidRDefault="00467011" w:rsidP="00C86422">
                  <w:pPr>
                    <w:spacing w:before="2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0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…</w:t>
                  </w:r>
                </w:p>
              </w:tc>
              <w:tc>
                <w:tcPr>
                  <w:tcW w:w="5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467011" w:rsidRPr="00467011" w:rsidRDefault="00467011" w:rsidP="00C86422">
                  <w:pPr>
                    <w:spacing w:before="2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0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Прямое голосование граждан страны, проживающих на определённой территории, для решения наиболее важных вопросов в различных сферах государственной и общественной жизни</w:t>
                  </w:r>
                </w:p>
              </w:tc>
            </w:tr>
          </w:tbl>
          <w:p w:rsidR="00467011" w:rsidRPr="00467011" w:rsidRDefault="00467011" w:rsidP="00C86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B5A76" w:rsidRPr="00C86422" w:rsidRDefault="00DB5A76" w:rsidP="00C86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3318" w:rsidRPr="00C86422" w:rsidRDefault="00DB5A76" w:rsidP="00C86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422">
        <w:rPr>
          <w:rFonts w:ascii="Times New Roman" w:hAnsi="Times New Roman" w:cs="Times New Roman"/>
          <w:sz w:val="24"/>
          <w:szCs w:val="24"/>
        </w:rPr>
        <w:t>ориентиры для учащегося могут выглядеть так:</w:t>
      </w:r>
    </w:p>
    <w:p w:rsidR="00DB5A76" w:rsidRPr="00C86422" w:rsidRDefault="00DB5A76" w:rsidP="00C86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86422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1857432"/>
            <wp:effectExtent l="19050" t="0" r="3175" b="0"/>
            <wp:docPr id="1" name="Рисунок 1" descr="C:\Users\школа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Desktop\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857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A76" w:rsidRPr="00C86422" w:rsidRDefault="00DB5A76" w:rsidP="00C86422">
      <w:pPr>
        <w:spacing w:before="2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B5A76" w:rsidRPr="00C86422" w:rsidRDefault="00DB5A76" w:rsidP="00C86422">
      <w:pPr>
        <w:spacing w:before="21"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акцентирование внимания на указанный (прописанный в первой колонке таблицы) термин ещё более сужает круг поиска правильного ответа. Мониторинг </w:t>
      </w:r>
      <w:r w:rsidR="002D50CC" w:rsidRPr="00C8642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таблиц, предлагаемых ФИПИ, показывает, что прочная смысловая связь между уже указанным термином и искомым присутствует в таблице всегда. Как правило, оба термина относятся к одному смысловому ряду</w:t>
      </w:r>
    </w:p>
    <w:p w:rsidR="00EF5323" w:rsidRPr="00C86422" w:rsidRDefault="00EF5323" w:rsidP="00C86422">
      <w:pPr>
        <w:spacing w:before="21"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D50CC" w:rsidRPr="00C86422" w:rsidRDefault="002D50CC" w:rsidP="00C86422">
      <w:pPr>
        <w:spacing w:before="21"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6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Пример:</w:t>
      </w:r>
    </w:p>
    <w:tbl>
      <w:tblPr>
        <w:tblW w:w="5000" w:type="pct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2D50CC" w:rsidRPr="00467011" w:rsidTr="00587683">
        <w:trPr>
          <w:tblCellSpacing w:w="15" w:type="dxa"/>
        </w:trPr>
        <w:tc>
          <w:tcPr>
            <w:tcW w:w="5000" w:type="pct"/>
            <w:shd w:val="clear" w:color="auto" w:fill="F0F0F0"/>
            <w:hideMark/>
          </w:tcPr>
          <w:p w:rsidR="002D50CC" w:rsidRPr="00467011" w:rsidRDefault="002D50CC" w:rsidP="00C86422">
            <w:pPr>
              <w:spacing w:before="2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Заполните пропуск в таблице.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40"/>
              <w:gridCol w:w="5535"/>
            </w:tblGrid>
            <w:tr w:rsidR="002D50CC" w:rsidRPr="00467011" w:rsidTr="00587683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50CC" w:rsidRPr="00467011" w:rsidRDefault="002D50CC" w:rsidP="00C86422">
                  <w:pPr>
                    <w:spacing w:before="2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0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Вид деятельности</w:t>
                  </w:r>
                </w:p>
              </w:tc>
              <w:tc>
                <w:tcPr>
                  <w:tcW w:w="5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50CC" w:rsidRPr="00467011" w:rsidRDefault="002D50CC" w:rsidP="00C86422">
                  <w:pPr>
                    <w:spacing w:before="2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01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Характеристика</w:t>
                  </w:r>
                </w:p>
              </w:tc>
            </w:tr>
            <w:tr w:rsidR="002D50CC" w:rsidRPr="00467011" w:rsidTr="00587683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2D50CC" w:rsidRPr="00467011" w:rsidRDefault="002D50CC" w:rsidP="00C86422">
                  <w:pPr>
                    <w:spacing w:before="2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0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Труд</w:t>
                  </w:r>
                </w:p>
              </w:tc>
              <w:tc>
                <w:tcPr>
                  <w:tcW w:w="5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50CC" w:rsidRPr="00467011" w:rsidRDefault="002D50CC" w:rsidP="00C86422">
                  <w:pPr>
                    <w:spacing w:before="2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0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Процесс взаимодействия человека с окружающим миром, в ходе которого он создаёт материальные и духовные ценности</w:t>
                  </w:r>
                </w:p>
              </w:tc>
            </w:tr>
            <w:tr w:rsidR="002D50CC" w:rsidRPr="00467011" w:rsidTr="00587683">
              <w:trPr>
                <w:tblCellSpacing w:w="0" w:type="dxa"/>
              </w:trPr>
              <w:tc>
                <w:tcPr>
                  <w:tcW w:w="3540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50CC" w:rsidRPr="00467011" w:rsidRDefault="002D50CC" w:rsidP="00C86422">
                  <w:pPr>
                    <w:spacing w:before="2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0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…</w:t>
                  </w:r>
                </w:p>
              </w:tc>
              <w:tc>
                <w:tcPr>
                  <w:tcW w:w="5535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2D50CC" w:rsidRPr="00467011" w:rsidRDefault="002D50CC" w:rsidP="00C86422">
                  <w:pPr>
                    <w:spacing w:before="21"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6701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Целенаправленный процесс получения знаний и развития умений</w:t>
                  </w:r>
                </w:p>
              </w:tc>
            </w:tr>
          </w:tbl>
          <w:p w:rsidR="002D50CC" w:rsidRPr="00467011" w:rsidRDefault="002D50CC" w:rsidP="00C864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F5323" w:rsidRPr="00C86422" w:rsidRDefault="00EF5323" w:rsidP="00C86422">
      <w:pPr>
        <w:spacing w:before="2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0CC" w:rsidRPr="00C86422" w:rsidRDefault="002D50CC" w:rsidP="00C86422">
      <w:pPr>
        <w:spacing w:before="2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Круг поиска термина сужается до 1) перечня видов деятельности, а 2) затем из него вычленяется «Труд». В результате 3) выбор учащегося варьирует между «Учением», «Игрой», «Общением». 4) Ключевые слова «получение знаний» приводит к ответу «Учение». </w:t>
      </w:r>
    </w:p>
    <w:p w:rsidR="00EF5323" w:rsidRPr="00C86422" w:rsidRDefault="00EF5323" w:rsidP="00C86422">
      <w:pPr>
        <w:spacing w:before="21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B5A76" w:rsidRPr="00C86422" w:rsidRDefault="002D50CC" w:rsidP="00C86422">
      <w:pPr>
        <w:spacing w:before="2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  <w:r w:rsidRPr="00C864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ряде источников мы видим термин «Учеба»! Советуем формулировать термины в соответствии с базовым учебником, на который делается упор при подготовке к ОГЭ.</w:t>
      </w:r>
    </w:p>
    <w:p w:rsidR="00EF5323" w:rsidRPr="00C86422" w:rsidRDefault="00EF5323" w:rsidP="00C86422">
      <w:pPr>
        <w:spacing w:before="2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50CC" w:rsidRPr="00C86422" w:rsidRDefault="00EF5323" w:rsidP="00C86422">
      <w:pPr>
        <w:spacing w:before="21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6422">
        <w:rPr>
          <w:rFonts w:ascii="Times New Roman" w:eastAsia="Times New Roman" w:hAnsi="Times New Roman" w:cs="Times New Roman"/>
          <w:sz w:val="24"/>
          <w:szCs w:val="24"/>
          <w:lang w:eastAsia="ru-RU"/>
        </w:rPr>
        <w:t>4) В ситуации, когда рассматривается категория обществознания, разделенная на два элемента, термины (указанный и искомый) могут быть антагонистами (антонимами, полярными или зеркальными отражениями одного и того же явления/процесса/феномена, двумя сторонами одной медали).</w:t>
      </w:r>
    </w:p>
    <w:p w:rsidR="00EF5323" w:rsidRPr="00C86422" w:rsidRDefault="00EF5323" w:rsidP="00C86422">
      <w:pPr>
        <w:spacing w:before="21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F5323" w:rsidRPr="00C86422" w:rsidRDefault="00EF5323" w:rsidP="00C86422">
      <w:pPr>
        <w:spacing w:before="21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64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Пример:</w:t>
      </w:r>
    </w:p>
    <w:p w:rsidR="00467011" w:rsidRPr="00467011" w:rsidRDefault="00467011" w:rsidP="00C86422">
      <w:pPr>
        <w:spacing w:before="2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701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Заполните пропуск в таблице.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0"/>
        <w:gridCol w:w="5535"/>
      </w:tblGrid>
      <w:tr w:rsidR="00467011" w:rsidRPr="00467011" w:rsidTr="000D75C9">
        <w:trPr>
          <w:tblCellSpacing w:w="0" w:type="dxa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7011" w:rsidRPr="00467011" w:rsidRDefault="00467011" w:rsidP="00C86422">
            <w:pPr>
              <w:spacing w:before="2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Форма правления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7011" w:rsidRPr="00467011" w:rsidRDefault="00467011" w:rsidP="00C86422">
            <w:pPr>
              <w:spacing w:before="2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467011" w:rsidRPr="00467011" w:rsidTr="000D75C9">
        <w:trPr>
          <w:tblCellSpacing w:w="0" w:type="dxa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011" w:rsidRPr="00467011" w:rsidRDefault="00467011" w:rsidP="00C86422">
            <w:pPr>
              <w:spacing w:before="2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7011" w:rsidRPr="00467011" w:rsidRDefault="00467011" w:rsidP="00C86422">
            <w:pPr>
              <w:spacing w:before="2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Государственную власть осуществляют выборные органы, избираемые населением на определённый срок</w:t>
            </w:r>
          </w:p>
        </w:tc>
      </w:tr>
      <w:tr w:rsidR="00467011" w:rsidRPr="00467011" w:rsidTr="000D75C9">
        <w:trPr>
          <w:tblCellSpacing w:w="0" w:type="dxa"/>
        </w:trPr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7011" w:rsidRPr="00467011" w:rsidRDefault="00467011" w:rsidP="00C86422">
            <w:pPr>
              <w:spacing w:before="2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</w:p>
        </w:tc>
        <w:tc>
          <w:tcPr>
            <w:tcW w:w="55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7011" w:rsidRPr="00467011" w:rsidRDefault="00467011" w:rsidP="00C86422">
            <w:pPr>
              <w:spacing w:before="2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Верховная государственная власть частично или полностью принадлежит единоличному правителю и, как правило, передается по наследству</w:t>
            </w:r>
          </w:p>
        </w:tc>
      </w:tr>
    </w:tbl>
    <w:p w:rsidR="00467011" w:rsidRPr="00C86422" w:rsidRDefault="00EF5323" w:rsidP="00C86422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86422">
        <w:rPr>
          <w:rFonts w:ascii="Times New Roman" w:hAnsi="Times New Roman" w:cs="Times New Roman"/>
          <w:sz w:val="24"/>
          <w:szCs w:val="24"/>
        </w:rPr>
        <w:lastRenderedPageBreak/>
        <w:t>Политическим и историческим антонимом республики выступает «Монархия», которая является вторым (и последним) вариантом формы государственного правления. Верховенство наследственной власти единоличного правителя – лишнее подтверждение правильности такого суждения.</w:t>
      </w:r>
    </w:p>
    <w:p w:rsidR="00467011" w:rsidRPr="00C86422" w:rsidRDefault="00467011" w:rsidP="00C86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5323" w:rsidRPr="00C86422" w:rsidRDefault="0017065B" w:rsidP="00C86422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86422">
        <w:rPr>
          <w:rFonts w:ascii="Times New Roman" w:hAnsi="Times New Roman" w:cs="Times New Roman"/>
          <w:b/>
          <w:color w:val="FF0000"/>
          <w:sz w:val="24"/>
          <w:szCs w:val="24"/>
        </w:rPr>
        <w:t>Примеры заданий:</w:t>
      </w:r>
    </w:p>
    <w:p w:rsidR="0017065B" w:rsidRPr="00C86422" w:rsidRDefault="0017065B" w:rsidP="00C86422">
      <w:pPr>
        <w:spacing w:before="2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сайте ФИПИ:</w:t>
      </w:r>
    </w:p>
    <w:p w:rsidR="0017065B" w:rsidRPr="00C86422" w:rsidRDefault="0017065B" w:rsidP="00C86422">
      <w:pPr>
        <w:spacing w:before="2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7011" w:rsidRPr="00467011" w:rsidRDefault="00467011" w:rsidP="00C86422">
      <w:pPr>
        <w:spacing w:before="2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670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Заполните пропуск в таблице.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6225"/>
      </w:tblGrid>
      <w:tr w:rsidR="00467011" w:rsidRPr="00467011" w:rsidTr="00C86422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7011" w:rsidRPr="00467011" w:rsidRDefault="00467011" w:rsidP="00C86422">
            <w:pPr>
              <w:spacing w:before="2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Вид культуры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7011" w:rsidRPr="00467011" w:rsidRDefault="00467011" w:rsidP="00C86422">
            <w:pPr>
              <w:spacing w:before="2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467011" w:rsidRPr="00467011" w:rsidTr="00C86422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7011" w:rsidRPr="00467011" w:rsidRDefault="00467011" w:rsidP="00C86422">
            <w:pPr>
              <w:spacing w:before="2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Материальная культура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7011" w:rsidRPr="00467011" w:rsidRDefault="00467011" w:rsidP="00C86422">
            <w:pPr>
              <w:spacing w:before="2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Совокупность предметов, устройств, сооружений, то есть искусственно сотворённый человеком предметный мир</w:t>
            </w:r>
          </w:p>
        </w:tc>
      </w:tr>
      <w:tr w:rsidR="00467011" w:rsidRPr="00467011" w:rsidTr="00C86422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7011" w:rsidRPr="00467011" w:rsidRDefault="00467011" w:rsidP="00C86422">
            <w:pPr>
              <w:spacing w:before="2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культура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67011" w:rsidRPr="00467011" w:rsidRDefault="00467011" w:rsidP="00C86422">
            <w:pPr>
              <w:spacing w:before="2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70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Совокупность нематериальных элементов культуры: нормы поведения, нравственность, ценности, ритуалы, символы, знания, мифы, идеи, обычаи, традиции, язык</w:t>
            </w:r>
          </w:p>
        </w:tc>
      </w:tr>
    </w:tbl>
    <w:p w:rsidR="00467011" w:rsidRPr="00C86422" w:rsidRDefault="00467011" w:rsidP="00C86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4E7" w:rsidRPr="008D04E7" w:rsidRDefault="008D04E7" w:rsidP="00C86422">
      <w:pPr>
        <w:spacing w:before="2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0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Заполните пропуск в таблице.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6225"/>
      </w:tblGrid>
      <w:tr w:rsidR="008D04E7" w:rsidRPr="008D04E7" w:rsidTr="00C86422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4E7" w:rsidRPr="008D04E7" w:rsidRDefault="008D04E7" w:rsidP="00C86422">
            <w:pPr>
              <w:spacing w:before="2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Отрасль права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4E7" w:rsidRPr="008D04E7" w:rsidRDefault="008D04E7" w:rsidP="00C86422">
            <w:pPr>
              <w:spacing w:before="2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8D04E7" w:rsidRPr="008D04E7" w:rsidTr="00C86422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4E7" w:rsidRPr="008D04E7" w:rsidRDefault="008D04E7" w:rsidP="00C86422">
            <w:pPr>
              <w:spacing w:before="2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Уголовное</w:t>
            </w:r>
          </w:p>
          <w:p w:rsidR="008D04E7" w:rsidRPr="008D04E7" w:rsidRDefault="008D04E7" w:rsidP="00C86422">
            <w:pPr>
              <w:spacing w:before="2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право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4E7" w:rsidRPr="008D04E7" w:rsidRDefault="008D04E7" w:rsidP="00C86422">
            <w:pPr>
              <w:spacing w:before="2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Устанавливает, какое общественно опасное поведение является преступным и какое следует применить наказание за совершение преступления</w:t>
            </w:r>
          </w:p>
        </w:tc>
      </w:tr>
      <w:tr w:rsidR="008D04E7" w:rsidRPr="008D04E7" w:rsidTr="00C86422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4E7" w:rsidRPr="008D04E7" w:rsidRDefault="008D04E7" w:rsidP="00C86422">
            <w:pPr>
              <w:spacing w:before="2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право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4E7" w:rsidRPr="008D04E7" w:rsidRDefault="008D04E7" w:rsidP="00C86422">
            <w:pPr>
              <w:spacing w:before="2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Устанавливает и закрепляет основы государственного устройства, обеспечивает соблюдение прав человека, регулирует порядок формирования органов государственной власти и принципы их деятельности</w:t>
            </w:r>
          </w:p>
        </w:tc>
      </w:tr>
    </w:tbl>
    <w:p w:rsidR="00467011" w:rsidRPr="00C86422" w:rsidRDefault="00467011" w:rsidP="00C86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4E7" w:rsidRPr="008D04E7" w:rsidRDefault="008D04E7" w:rsidP="00C86422">
      <w:pPr>
        <w:spacing w:before="2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0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Заполните пропуск в таблице.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6210"/>
      </w:tblGrid>
      <w:tr w:rsidR="008D04E7" w:rsidRPr="008D04E7" w:rsidTr="00C86422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4E7" w:rsidRPr="008D04E7" w:rsidRDefault="008D04E7" w:rsidP="00C86422">
            <w:pPr>
              <w:spacing w:before="2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Свойство Конституции РФ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4E7" w:rsidRPr="008D04E7" w:rsidRDefault="008D04E7" w:rsidP="00C86422">
            <w:pPr>
              <w:spacing w:before="2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8D04E7" w:rsidRPr="008D04E7" w:rsidTr="00C86422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4E7" w:rsidRPr="008D04E7" w:rsidRDefault="008D04E7" w:rsidP="00C86422">
            <w:pPr>
              <w:spacing w:before="2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Высшая юридическая сила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4E7" w:rsidRPr="008D04E7" w:rsidRDefault="008D04E7" w:rsidP="00C86422">
            <w:pPr>
              <w:spacing w:before="2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законы и иные нормативные правовые акты, принимаемые в нашей стране, должны ей соответствовать</w:t>
            </w:r>
          </w:p>
        </w:tc>
      </w:tr>
      <w:tr w:rsidR="008D04E7" w:rsidRPr="008D04E7" w:rsidTr="00C86422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4E7" w:rsidRPr="008D04E7" w:rsidRDefault="008D04E7" w:rsidP="00C86422">
            <w:pPr>
              <w:spacing w:before="2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действие</w:t>
            </w:r>
          </w:p>
        </w:tc>
        <w:tc>
          <w:tcPr>
            <w:tcW w:w="62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4E7" w:rsidRPr="008D04E7" w:rsidRDefault="008D04E7" w:rsidP="00C86422">
            <w:pPr>
              <w:spacing w:before="2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Реально регулирует общественные отношения, когда непосредственно на основе конституционных предписаний разрешаются дела в судах, органах исполнительной и законодательной власти</w:t>
            </w:r>
          </w:p>
        </w:tc>
      </w:tr>
    </w:tbl>
    <w:p w:rsidR="008D04E7" w:rsidRPr="00C86422" w:rsidRDefault="008D04E7" w:rsidP="00C86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D04E7" w:rsidRPr="008D04E7" w:rsidRDefault="008D04E7" w:rsidP="00C86422">
      <w:pPr>
        <w:spacing w:before="21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D04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Заполните пропуск в таблице.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0"/>
        <w:gridCol w:w="6225"/>
      </w:tblGrid>
      <w:tr w:rsidR="008D04E7" w:rsidRPr="008D04E7" w:rsidTr="00C86422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4E7" w:rsidRPr="008D04E7" w:rsidRDefault="008D04E7" w:rsidP="00C86422">
            <w:pPr>
              <w:spacing w:before="2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Правомочие собственника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4E7" w:rsidRPr="008D04E7" w:rsidRDefault="008D04E7" w:rsidP="00C86422">
            <w:pPr>
              <w:spacing w:before="2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8D04E7" w:rsidRPr="008D04E7" w:rsidTr="00C86422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04E7" w:rsidRPr="008D04E7" w:rsidRDefault="008D04E7" w:rsidP="00C86422">
            <w:pPr>
              <w:spacing w:before="2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Распоряжение имуществом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4E7" w:rsidRPr="008D04E7" w:rsidRDefault="008D04E7" w:rsidP="00C86422">
            <w:pPr>
              <w:spacing w:before="2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определять судьбу вещи путём изменения её принадлежности (дарения, купли-продажи, мены и др.)</w:t>
            </w:r>
          </w:p>
        </w:tc>
      </w:tr>
      <w:tr w:rsidR="008D04E7" w:rsidRPr="008D04E7" w:rsidTr="00C86422">
        <w:trPr>
          <w:tblCellSpacing w:w="0" w:type="dxa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4E7" w:rsidRPr="008D04E7" w:rsidRDefault="008D04E7" w:rsidP="00C86422">
            <w:pPr>
              <w:spacing w:before="2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 имуществом</w:t>
            </w:r>
          </w:p>
        </w:tc>
        <w:tc>
          <w:tcPr>
            <w:tcW w:w="62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04E7" w:rsidRPr="008D04E7" w:rsidRDefault="008D04E7" w:rsidP="00C86422">
            <w:pPr>
              <w:spacing w:before="2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4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иметь вещь в своём доме или хозяйстве, фактически обладать ею, относиться к ней как к своей</w:t>
            </w:r>
          </w:p>
        </w:tc>
      </w:tr>
    </w:tbl>
    <w:p w:rsidR="008D04E7" w:rsidRPr="00C86422" w:rsidRDefault="008D04E7" w:rsidP="00C86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65B" w:rsidRPr="00C86422" w:rsidRDefault="0017065B" w:rsidP="00C864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065B" w:rsidRDefault="0017065B" w:rsidP="00C864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6422" w:rsidRDefault="00C86422" w:rsidP="00C864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6422" w:rsidRDefault="00C86422" w:rsidP="00C864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86422" w:rsidRPr="00C86422" w:rsidRDefault="00C86422" w:rsidP="00C864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065B" w:rsidRPr="00C86422" w:rsidRDefault="0017065B" w:rsidP="00C864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8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 сайте «</w:t>
      </w:r>
      <w:proofErr w:type="spellStart"/>
      <w:r w:rsidRPr="00C8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РешуОГЭ</w:t>
      </w:r>
      <w:proofErr w:type="spellEnd"/>
      <w:r w:rsidRPr="00C864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</w:p>
    <w:p w:rsidR="0017065B" w:rsidRPr="0017065B" w:rsidRDefault="0017065B" w:rsidP="00C864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словосочетание, пропущенное в таблице.</w:t>
      </w:r>
    </w:p>
    <w:p w:rsidR="0017065B" w:rsidRPr="0017065B" w:rsidRDefault="0017065B" w:rsidP="00C864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7065B" w:rsidRPr="0017065B" w:rsidRDefault="0017065B" w:rsidP="00C864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ПРАВА И ОБЯЗАННОСТИ СУПРУГОВ</w:t>
      </w:r>
    </w:p>
    <w:p w:rsidR="0017065B" w:rsidRPr="0017065B" w:rsidRDefault="0017065B" w:rsidP="00C864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4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05"/>
        <w:gridCol w:w="6411"/>
      </w:tblGrid>
      <w:tr w:rsidR="0017065B" w:rsidRPr="0017065B" w:rsidTr="00C86422">
        <w:trPr>
          <w:trHeight w:val="536"/>
        </w:trPr>
        <w:tc>
          <w:tcPr>
            <w:tcW w:w="30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065B" w:rsidRPr="0017065B" w:rsidRDefault="0017065B" w:rsidP="00C864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ПРАВА И ОБЯЗАННОСТИ</w:t>
            </w:r>
          </w:p>
        </w:tc>
        <w:tc>
          <w:tcPr>
            <w:tcW w:w="6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065B" w:rsidRPr="0017065B" w:rsidRDefault="0017065B" w:rsidP="00C864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ПРИМЕРЫ</w:t>
            </w:r>
          </w:p>
        </w:tc>
      </w:tr>
      <w:tr w:rsidR="0017065B" w:rsidRPr="0017065B" w:rsidTr="00C86422">
        <w:trPr>
          <w:trHeight w:val="6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065B" w:rsidRPr="0017065B" w:rsidRDefault="0017065B" w:rsidP="00C864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6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065B" w:rsidRPr="0017065B" w:rsidRDefault="0017065B" w:rsidP="00C864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Свобода выбора занятия, профессии, места жительства и пребывания и др.</w:t>
            </w:r>
          </w:p>
        </w:tc>
      </w:tr>
      <w:tr w:rsidR="0017065B" w:rsidRPr="0017065B" w:rsidTr="00C86422">
        <w:trPr>
          <w:trHeight w:val="6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065B" w:rsidRPr="0017065B" w:rsidRDefault="0017065B" w:rsidP="00C864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Имущественные</w:t>
            </w:r>
          </w:p>
        </w:tc>
        <w:tc>
          <w:tcPr>
            <w:tcW w:w="6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065B" w:rsidRPr="0017065B" w:rsidRDefault="0017065B" w:rsidP="00C864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Права и обязанности по поводу супружеской собственности</w:t>
            </w:r>
          </w:p>
        </w:tc>
      </w:tr>
    </w:tbl>
    <w:p w:rsidR="0017065B" w:rsidRPr="00C86422" w:rsidRDefault="0017065B" w:rsidP="00C86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65B" w:rsidRPr="00C86422" w:rsidRDefault="0017065B" w:rsidP="00C86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65B" w:rsidRPr="0017065B" w:rsidRDefault="0017065B" w:rsidP="00C864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слово, про</w:t>
      </w:r>
      <w:r w:rsidRPr="0017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пу</w:t>
      </w:r>
      <w:r w:rsidRPr="0017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щен</w:t>
      </w:r>
      <w:r w:rsidRPr="0017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в таблице.</w:t>
      </w:r>
    </w:p>
    <w:p w:rsidR="0017065B" w:rsidRPr="0017065B" w:rsidRDefault="0017065B" w:rsidP="00C864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7065B" w:rsidRPr="0017065B" w:rsidRDefault="0017065B" w:rsidP="00C864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Виды социальных норм</w:t>
      </w:r>
    </w:p>
    <w:p w:rsidR="0017065B" w:rsidRPr="0017065B" w:rsidRDefault="0017065B" w:rsidP="00C864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7"/>
        <w:gridCol w:w="7608"/>
      </w:tblGrid>
      <w:tr w:rsidR="0017065B" w:rsidRPr="0017065B" w:rsidTr="001706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065B" w:rsidRPr="0017065B" w:rsidRDefault="0017065B" w:rsidP="00C864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065B" w:rsidRPr="0017065B" w:rsidRDefault="0017065B" w:rsidP="00C864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17065B" w:rsidRPr="0017065B" w:rsidTr="001706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065B" w:rsidRPr="0017065B" w:rsidRDefault="0017065B" w:rsidP="00C864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Правовые нормы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065B" w:rsidRPr="0017065B" w:rsidRDefault="0017065B" w:rsidP="00C864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Формально определённые правила поведения,</w:t>
            </w:r>
          </w:p>
          <w:p w:rsidR="0017065B" w:rsidRPr="0017065B" w:rsidRDefault="0017065B" w:rsidP="00C8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установленные либо санкционированные государством</w:t>
            </w:r>
          </w:p>
        </w:tc>
      </w:tr>
      <w:tr w:rsidR="0017065B" w:rsidRPr="0017065B" w:rsidTr="0017065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065B" w:rsidRPr="0017065B" w:rsidRDefault="0017065B" w:rsidP="00C864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Нормы</w:t>
            </w:r>
          </w:p>
          <w:p w:rsidR="0017065B" w:rsidRPr="0017065B" w:rsidRDefault="0017065B" w:rsidP="00C864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065B" w:rsidRPr="0017065B" w:rsidRDefault="0017065B" w:rsidP="00C864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Правила поведения, в которых выражаются представления людей о добре и зле</w:t>
            </w:r>
          </w:p>
        </w:tc>
      </w:tr>
    </w:tbl>
    <w:p w:rsidR="0017065B" w:rsidRPr="00C86422" w:rsidRDefault="0017065B" w:rsidP="00C86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65B" w:rsidRPr="00C86422" w:rsidRDefault="0017065B" w:rsidP="00C864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065B" w:rsidRPr="0017065B" w:rsidRDefault="0017065B" w:rsidP="00C864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слово, про</w:t>
      </w:r>
      <w:r w:rsidRPr="0017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пу</w:t>
      </w:r>
      <w:r w:rsidRPr="0017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щен</w:t>
      </w:r>
      <w:r w:rsidRPr="0017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в таблице.</w:t>
      </w:r>
    </w:p>
    <w:p w:rsidR="0017065B" w:rsidRPr="0017065B" w:rsidRDefault="0017065B" w:rsidP="00C864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7065B" w:rsidRPr="0017065B" w:rsidRDefault="0017065B" w:rsidP="00C864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ФАКТОРЫ ПРОИЗВОДСТВА И ФАКТОРНЫЕ ДОХОДЫ</w:t>
      </w:r>
    </w:p>
    <w:p w:rsidR="0017065B" w:rsidRPr="0017065B" w:rsidRDefault="0017065B" w:rsidP="00C864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4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12"/>
        <w:gridCol w:w="6804"/>
      </w:tblGrid>
      <w:tr w:rsidR="0017065B" w:rsidRPr="0017065B" w:rsidTr="00C86422"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065B" w:rsidRPr="0017065B" w:rsidRDefault="0017065B" w:rsidP="00C864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ФАКТОРЫ</w:t>
            </w:r>
            <w:r w:rsidRPr="0017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ПРОИЗВОДСТВА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065B" w:rsidRPr="0017065B" w:rsidRDefault="0017065B" w:rsidP="00C864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ФАКТОРНЫЕ ДОХОДЫ</w:t>
            </w:r>
          </w:p>
        </w:tc>
      </w:tr>
      <w:tr w:rsidR="0017065B" w:rsidRPr="0017065B" w:rsidTr="00C86422"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065B" w:rsidRPr="0017065B" w:rsidRDefault="0017065B" w:rsidP="00C864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Предпринимательство</w:t>
            </w:r>
            <w:r w:rsidRPr="0017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(предпринимательские</w:t>
            </w:r>
            <w:r w:rsidRPr="0017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способности)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065B" w:rsidRPr="0017065B" w:rsidRDefault="0017065B" w:rsidP="00C864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Прибыль</w:t>
            </w:r>
          </w:p>
        </w:tc>
      </w:tr>
      <w:tr w:rsidR="0017065B" w:rsidRPr="0017065B" w:rsidTr="00C86422"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065B" w:rsidRPr="0017065B" w:rsidRDefault="0017065B" w:rsidP="00C864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6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065B" w:rsidRPr="0017065B" w:rsidRDefault="0017065B" w:rsidP="00C864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Рента</w:t>
            </w:r>
          </w:p>
        </w:tc>
      </w:tr>
    </w:tbl>
    <w:p w:rsidR="0017065B" w:rsidRPr="00C86422" w:rsidRDefault="0017065B" w:rsidP="00C86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65B" w:rsidRPr="0017065B" w:rsidRDefault="0017065B" w:rsidP="00C864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слово, про</w:t>
      </w:r>
      <w:r w:rsidRPr="0017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пу</w:t>
      </w:r>
      <w:r w:rsidRPr="0017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щен</w:t>
      </w:r>
      <w:r w:rsidRPr="0017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в таблице.</w:t>
      </w:r>
    </w:p>
    <w:tbl>
      <w:tblPr>
        <w:tblW w:w="94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37"/>
        <w:gridCol w:w="6379"/>
      </w:tblGrid>
      <w:tr w:rsidR="0017065B" w:rsidRPr="0017065B" w:rsidTr="00C86422">
        <w:trPr>
          <w:trHeight w:val="1359"/>
        </w:trPr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065B" w:rsidRPr="0017065B" w:rsidRDefault="0017065B" w:rsidP="00C864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7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</w:t>
            </w:r>
          </w:p>
          <w:p w:rsidR="0017065B" w:rsidRPr="0017065B" w:rsidRDefault="0017065B" w:rsidP="00C86422">
            <w:pPr>
              <w:spacing w:after="0" w:line="240" w:lineRule="auto"/>
              <w:ind w:firstLine="3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ОБЩЕСТВЕННЫХ</w:t>
            </w:r>
          </w:p>
          <w:p w:rsidR="0017065B" w:rsidRPr="0017065B" w:rsidRDefault="0017065B" w:rsidP="00C86422">
            <w:pPr>
              <w:spacing w:after="0" w:line="240" w:lineRule="auto"/>
              <w:ind w:firstLine="3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ПРЕОБРАЗОВАНИЙ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065B" w:rsidRPr="0017065B" w:rsidRDefault="0017065B" w:rsidP="00C86422">
            <w:pPr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 ФОРМ</w:t>
            </w:r>
          </w:p>
          <w:p w:rsidR="0017065B" w:rsidRPr="0017065B" w:rsidRDefault="0017065B" w:rsidP="00C86422">
            <w:pPr>
              <w:spacing w:after="0" w:line="240" w:lineRule="auto"/>
              <w:ind w:firstLine="37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ОБЩЕСТВЕННЫХ ПРЕОБРАЗОВАНИЙ</w:t>
            </w:r>
          </w:p>
        </w:tc>
      </w:tr>
      <w:tr w:rsidR="0017065B" w:rsidRPr="0017065B" w:rsidTr="00C86422">
        <w:trPr>
          <w:trHeight w:val="732"/>
        </w:trPr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065B" w:rsidRPr="0017065B" w:rsidRDefault="0017065B" w:rsidP="00C86422">
            <w:pPr>
              <w:spacing w:before="75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Революция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065B" w:rsidRPr="0017065B" w:rsidRDefault="0017065B" w:rsidP="00C864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Коренное качественное изменение всех или</w:t>
            </w:r>
          </w:p>
          <w:p w:rsidR="0017065B" w:rsidRPr="0017065B" w:rsidRDefault="0017065B" w:rsidP="00C86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большинства сторон общественной жизни,</w:t>
            </w:r>
          </w:p>
          <w:p w:rsidR="0017065B" w:rsidRPr="0017065B" w:rsidRDefault="0017065B" w:rsidP="00C86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затрагивающее основы существующего строя</w:t>
            </w:r>
          </w:p>
        </w:tc>
      </w:tr>
      <w:tr w:rsidR="0017065B" w:rsidRPr="0017065B" w:rsidTr="00C86422">
        <w:trPr>
          <w:trHeight w:val="956"/>
        </w:trPr>
        <w:tc>
          <w:tcPr>
            <w:tcW w:w="3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065B" w:rsidRPr="0017065B" w:rsidRDefault="00C86422" w:rsidP="00C864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               …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065B" w:rsidRPr="0017065B" w:rsidRDefault="0017065B" w:rsidP="00C864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Усовершенствование в какой-либо сфере</w:t>
            </w:r>
          </w:p>
          <w:p w:rsidR="0017065B" w:rsidRPr="0017065B" w:rsidRDefault="0017065B" w:rsidP="00C86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общественной жизни посредством ряда</w:t>
            </w:r>
          </w:p>
          <w:p w:rsidR="0017065B" w:rsidRPr="0017065B" w:rsidRDefault="0017065B" w:rsidP="00C86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постепенных преобразований, не</w:t>
            </w:r>
          </w:p>
          <w:p w:rsidR="0017065B" w:rsidRPr="0017065B" w:rsidRDefault="0017065B" w:rsidP="00C864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затрагивающих фундаментальных основ</w:t>
            </w:r>
          </w:p>
        </w:tc>
      </w:tr>
    </w:tbl>
    <w:p w:rsidR="0017065B" w:rsidRPr="00C86422" w:rsidRDefault="0017065B" w:rsidP="00C86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65B" w:rsidRPr="0017065B" w:rsidRDefault="0017065B" w:rsidP="00C864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слово, пропущенное в таблице.</w:t>
      </w:r>
    </w:p>
    <w:tbl>
      <w:tblPr>
        <w:tblW w:w="913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6432"/>
      </w:tblGrid>
      <w:tr w:rsidR="0017065B" w:rsidRPr="0017065B" w:rsidTr="00C8642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065B" w:rsidRPr="0017065B" w:rsidRDefault="0017065B" w:rsidP="00C864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 </w:t>
            </w:r>
            <w:r w:rsidRPr="0017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ЭКОНОМИЧЕСКИЕ ЯВЛЕНИЯ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065B" w:rsidRPr="0017065B" w:rsidRDefault="0017065B" w:rsidP="00C864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</w:tr>
      <w:tr w:rsidR="0017065B" w:rsidRPr="0017065B" w:rsidTr="00C864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065B" w:rsidRPr="0017065B" w:rsidRDefault="0017065B" w:rsidP="00C864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Спрос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065B" w:rsidRPr="0017065B" w:rsidRDefault="0017065B" w:rsidP="00C864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Сложившаяся на рынке в определённый период времени зависимость объёма товара определённого вида, который потребители готовы приобрести, от цен, по которым эти товары могут быть проданы производителями/продавцами</w:t>
            </w:r>
          </w:p>
        </w:tc>
      </w:tr>
      <w:tr w:rsidR="0017065B" w:rsidRPr="0017065B" w:rsidTr="00C864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065B" w:rsidRPr="0017065B" w:rsidRDefault="0017065B" w:rsidP="00C864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065B" w:rsidRPr="0017065B" w:rsidRDefault="0017065B" w:rsidP="00C864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Сложившаяся на рынке в определённый период времени зависимость объёма товара определённого вида, который производители/продавцы готовы продать, от цен, по которым этот товар может быть продан</w:t>
            </w:r>
          </w:p>
        </w:tc>
      </w:tr>
    </w:tbl>
    <w:p w:rsidR="0017065B" w:rsidRPr="00C86422" w:rsidRDefault="0017065B" w:rsidP="00C86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65B" w:rsidRPr="0017065B" w:rsidRDefault="0017065B" w:rsidP="00C864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слово, про</w:t>
      </w:r>
      <w:r w:rsidRPr="0017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пу</w:t>
      </w:r>
      <w:r w:rsidRPr="0017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щен</w:t>
      </w:r>
      <w:r w:rsidRPr="0017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ное в таблице.</w:t>
      </w:r>
    </w:p>
    <w:p w:rsidR="0017065B" w:rsidRPr="0017065B" w:rsidRDefault="0017065B" w:rsidP="00C8642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17065B" w:rsidRPr="0017065B" w:rsidRDefault="0017065B" w:rsidP="00C864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ХАРАКТЕРИСТИКА ФОРМ ДУХОВНОЙ ДЕЯТЕЛЬНОСТИ</w:t>
      </w:r>
    </w:p>
    <w:p w:rsidR="0017065B" w:rsidRPr="0017065B" w:rsidRDefault="0017065B" w:rsidP="00C8642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91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6432"/>
      </w:tblGrid>
      <w:tr w:rsidR="0017065B" w:rsidRPr="0017065B" w:rsidTr="00C8642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065B" w:rsidRPr="0017065B" w:rsidRDefault="0017065B" w:rsidP="00C864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ФОРМА ДУХОВНОЙ</w:t>
            </w:r>
            <w:r w:rsidRPr="0017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ДЕЯТЕЛЬНОСТИ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065B" w:rsidRPr="0017065B" w:rsidRDefault="0017065B" w:rsidP="00C864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17065B" w:rsidRPr="0017065B" w:rsidTr="00C864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065B" w:rsidRPr="0017065B" w:rsidRDefault="0017065B" w:rsidP="00C864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065B" w:rsidRPr="0017065B" w:rsidRDefault="0017065B" w:rsidP="00C864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духовной деятельности, направленная на освоение и создание эстетических ценностей</w:t>
            </w:r>
          </w:p>
        </w:tc>
      </w:tr>
      <w:tr w:rsidR="0017065B" w:rsidRPr="0017065B" w:rsidTr="00C864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065B" w:rsidRPr="0017065B" w:rsidRDefault="0017065B" w:rsidP="00C864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065B" w:rsidRPr="0017065B" w:rsidRDefault="0017065B" w:rsidP="00C864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духовной деятельности, направленная на производство знаний о природе, обществе и о самом познании, имеющая непосредственную цель постижения истины и открытия объективных законов</w:t>
            </w:r>
          </w:p>
        </w:tc>
      </w:tr>
    </w:tbl>
    <w:p w:rsidR="0017065B" w:rsidRPr="00C86422" w:rsidRDefault="0017065B" w:rsidP="00C86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7065B" w:rsidRPr="0017065B" w:rsidRDefault="0017065B" w:rsidP="00C86422">
      <w:pPr>
        <w:shd w:val="clear" w:color="auto" w:fill="FFFFFF"/>
        <w:spacing w:after="0" w:line="240" w:lineRule="auto"/>
        <w:ind w:firstLine="3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7065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Запишите слово, пропущенное в таблице.</w:t>
      </w:r>
    </w:p>
    <w:tbl>
      <w:tblPr>
        <w:tblW w:w="913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0"/>
        <w:gridCol w:w="6432"/>
      </w:tblGrid>
      <w:tr w:rsidR="0017065B" w:rsidRPr="0017065B" w:rsidTr="00C86422">
        <w:tc>
          <w:tcPr>
            <w:tcW w:w="2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065B" w:rsidRPr="0017065B" w:rsidRDefault="0017065B" w:rsidP="00C864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17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ПОНЯТИЯ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DEDE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065B" w:rsidRPr="0017065B" w:rsidRDefault="0017065B" w:rsidP="00C8642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ХАРАКТЕРИСТИКИ</w:t>
            </w:r>
          </w:p>
        </w:tc>
      </w:tr>
      <w:tr w:rsidR="0017065B" w:rsidRPr="0017065B" w:rsidTr="00C864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065B" w:rsidRPr="0017065B" w:rsidRDefault="0017065B" w:rsidP="00C864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065B" w:rsidRPr="0017065B" w:rsidRDefault="0017065B" w:rsidP="00C864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как представитель биологического вида</w:t>
            </w:r>
          </w:p>
        </w:tc>
      </w:tr>
      <w:tr w:rsidR="0017065B" w:rsidRPr="0017065B" w:rsidTr="00C8642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065B" w:rsidRPr="0017065B" w:rsidRDefault="0017065B" w:rsidP="00C864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6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17065B" w:rsidRPr="0017065B" w:rsidRDefault="0017065B" w:rsidP="00C86422">
            <w:pPr>
              <w:spacing w:before="75"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7065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Человек как носитель социальных качеств</w:t>
            </w:r>
          </w:p>
        </w:tc>
      </w:tr>
    </w:tbl>
    <w:p w:rsidR="0017065B" w:rsidRPr="00C86422" w:rsidRDefault="0017065B" w:rsidP="00C8642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17065B" w:rsidRPr="00C86422" w:rsidSect="00333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011"/>
    <w:rsid w:val="000B44F2"/>
    <w:rsid w:val="000D41EE"/>
    <w:rsid w:val="001004F3"/>
    <w:rsid w:val="00133935"/>
    <w:rsid w:val="001434F4"/>
    <w:rsid w:val="0016064E"/>
    <w:rsid w:val="00167A71"/>
    <w:rsid w:val="0017065B"/>
    <w:rsid w:val="00294A4D"/>
    <w:rsid w:val="002D50CC"/>
    <w:rsid w:val="00333318"/>
    <w:rsid w:val="00380AE8"/>
    <w:rsid w:val="003B3740"/>
    <w:rsid w:val="003E1D29"/>
    <w:rsid w:val="00467011"/>
    <w:rsid w:val="00550A6D"/>
    <w:rsid w:val="005B7A3D"/>
    <w:rsid w:val="0068107D"/>
    <w:rsid w:val="008D04E7"/>
    <w:rsid w:val="0094091E"/>
    <w:rsid w:val="00A159BD"/>
    <w:rsid w:val="00A5363D"/>
    <w:rsid w:val="00A752F5"/>
    <w:rsid w:val="00B00466"/>
    <w:rsid w:val="00B04E71"/>
    <w:rsid w:val="00B0724E"/>
    <w:rsid w:val="00B2690D"/>
    <w:rsid w:val="00BB63B2"/>
    <w:rsid w:val="00C50960"/>
    <w:rsid w:val="00C86422"/>
    <w:rsid w:val="00D3595B"/>
    <w:rsid w:val="00D74C8E"/>
    <w:rsid w:val="00DB0FF3"/>
    <w:rsid w:val="00DB5A76"/>
    <w:rsid w:val="00ED13B1"/>
    <w:rsid w:val="00EF5323"/>
    <w:rsid w:val="00FB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F1FCB10-B9BC-485D-B6F7-64BE776EE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33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6701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6701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46701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467011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3">
    <w:name w:val="Normal (Web)"/>
    <w:basedOn w:val="a"/>
    <w:uiPriority w:val="99"/>
    <w:unhideWhenUsed/>
    <w:rsid w:val="001004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004F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B5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5A76"/>
    <w:rPr>
      <w:rFonts w:ascii="Tahoma" w:hAnsi="Tahoma" w:cs="Tahoma"/>
      <w:sz w:val="16"/>
      <w:szCs w:val="16"/>
    </w:rPr>
  </w:style>
  <w:style w:type="paragraph" w:customStyle="1" w:styleId="leftmargin">
    <w:name w:val="left_margin"/>
    <w:basedOn w:val="a"/>
    <w:rsid w:val="001706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54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794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2599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6816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2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1192</Words>
  <Characters>6801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Усния</cp:lastModifiedBy>
  <cp:revision>2</cp:revision>
  <dcterms:created xsi:type="dcterms:W3CDTF">2020-02-10T10:32:00Z</dcterms:created>
  <dcterms:modified xsi:type="dcterms:W3CDTF">2020-02-10T10:32:00Z</dcterms:modified>
</cp:coreProperties>
</file>