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AFC" w:rsidRDefault="00C45AFC" w:rsidP="00C45AFC">
      <w:pPr>
        <w:shd w:val="clear" w:color="auto" w:fill="FFFFFF"/>
        <w:spacing w:after="0" w:line="240" w:lineRule="auto"/>
        <w:jc w:val="center"/>
        <w:outlineLvl w:val="2"/>
        <w:rPr>
          <w:rFonts w:ascii="Times New Roman" w:eastAsia="Times New Roman" w:hAnsi="Times New Roman" w:cs="Times New Roman"/>
          <w:b/>
          <w:bCs/>
          <w:color w:val="064400"/>
          <w:spacing w:val="-15"/>
          <w:sz w:val="28"/>
          <w:szCs w:val="48"/>
          <w:lang w:eastAsia="ru-RU"/>
        </w:rPr>
      </w:pPr>
      <w:r>
        <w:rPr>
          <w:rFonts w:ascii="Times New Roman" w:eastAsia="Times New Roman" w:hAnsi="Times New Roman" w:cs="Times New Roman"/>
          <w:b/>
          <w:bCs/>
          <w:color w:val="064400"/>
          <w:spacing w:val="-15"/>
          <w:sz w:val="28"/>
          <w:szCs w:val="48"/>
          <w:lang w:eastAsia="ru-RU"/>
        </w:rPr>
        <w:t>ХАРАКТЕР ЦЕЛИ ИЗУЧЕНИЯ</w:t>
      </w:r>
      <w:r w:rsidRPr="00C45AFC">
        <w:rPr>
          <w:rFonts w:ascii="Times New Roman" w:eastAsia="Times New Roman" w:hAnsi="Times New Roman" w:cs="Times New Roman"/>
          <w:b/>
          <w:bCs/>
          <w:color w:val="064400"/>
          <w:spacing w:val="-15"/>
          <w:sz w:val="28"/>
          <w:szCs w:val="48"/>
          <w:lang w:eastAsia="ru-RU"/>
        </w:rPr>
        <w:t xml:space="preserve">ИЯ И ПРОБЛЕМЫ ПОСТАНОВКИ ЦЕЛИ ПРИ ПЛАНИРОВАНИИ СОВРЕМЕННОГО УРОКА </w:t>
      </w:r>
    </w:p>
    <w:p w:rsidR="00C45AFC" w:rsidRDefault="00C45AFC" w:rsidP="00C45AFC">
      <w:pPr>
        <w:shd w:val="clear" w:color="auto" w:fill="FFFFFF"/>
        <w:spacing w:after="150" w:line="240" w:lineRule="auto"/>
        <w:jc w:val="center"/>
        <w:outlineLvl w:val="2"/>
        <w:rPr>
          <w:rFonts w:ascii="Times New Roman" w:eastAsia="Times New Roman" w:hAnsi="Times New Roman" w:cs="Times New Roman"/>
          <w:b/>
          <w:bCs/>
          <w:color w:val="064400"/>
          <w:spacing w:val="-15"/>
          <w:sz w:val="28"/>
          <w:szCs w:val="48"/>
          <w:lang w:eastAsia="ru-RU"/>
        </w:rPr>
      </w:pPr>
      <w:r w:rsidRPr="00C45AFC">
        <w:rPr>
          <w:rFonts w:ascii="Times New Roman" w:eastAsia="Times New Roman" w:hAnsi="Times New Roman" w:cs="Times New Roman"/>
          <w:b/>
          <w:bCs/>
          <w:color w:val="064400"/>
          <w:spacing w:val="-15"/>
          <w:sz w:val="28"/>
          <w:szCs w:val="48"/>
          <w:lang w:eastAsia="ru-RU"/>
        </w:rPr>
        <w:t>ИНОСТРАННОГО ЯЗЫКА</w:t>
      </w:r>
    </w:p>
    <w:p w:rsidR="00C45AFC" w:rsidRPr="00E23DC8" w:rsidRDefault="00C45AFC" w:rsidP="00C45AFC">
      <w:pPr>
        <w:shd w:val="clear" w:color="auto" w:fill="FFFFFF"/>
        <w:spacing w:before="100" w:beforeAutospacing="1" w:after="100" w:afterAutospacing="1" w:line="240" w:lineRule="auto"/>
        <w:jc w:val="both"/>
        <w:rPr>
          <w:rFonts w:ascii="Verdana" w:eastAsia="Times New Roman" w:hAnsi="Verdana" w:cs="Times New Roman"/>
          <w:color w:val="2B2B2B"/>
          <w:sz w:val="24"/>
          <w:szCs w:val="24"/>
          <w:lang w:eastAsia="ru-RU"/>
        </w:rPr>
      </w:pPr>
      <w:r w:rsidRPr="00E23DC8">
        <w:rPr>
          <w:rFonts w:ascii="Verdana" w:eastAsia="Times New Roman" w:hAnsi="Verdana" w:cs="Times New Roman"/>
          <w:noProof/>
          <w:color w:val="2B2B2B"/>
          <w:sz w:val="24"/>
          <w:szCs w:val="24"/>
          <w:lang w:eastAsia="ru-RU"/>
        </w:rPr>
        <w:drawing>
          <wp:inline distT="0" distB="0" distL="0" distR="0" wp14:anchorId="601CBC18" wp14:editId="4968C5E7">
            <wp:extent cx="6207125" cy="3969385"/>
            <wp:effectExtent l="0" t="0" r="3175" b="0"/>
            <wp:docPr id="1" name="Рисунок 1" descr="http://iyazyki.prosv.ru/wp-content/uploads/2020/04/hello-1024x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yazyki.prosv.ru/wp-content/uploads/2020/04/hello-1024x65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7125" cy="3969385"/>
                    </a:xfrm>
                    <a:prstGeom prst="rect">
                      <a:avLst/>
                    </a:prstGeom>
                    <a:noFill/>
                    <a:ln>
                      <a:noFill/>
                    </a:ln>
                  </pic:spPr>
                </pic:pic>
              </a:graphicData>
            </a:graphic>
          </wp:inline>
        </w:drawing>
      </w:r>
    </w:p>
    <w:p w:rsidR="00C45AFC" w:rsidRPr="00C45AFC" w:rsidRDefault="00C45AFC" w:rsidP="00C45AFC">
      <w:pPr>
        <w:shd w:val="clear" w:color="auto" w:fill="FFFFFF"/>
        <w:spacing w:after="0" w:line="240" w:lineRule="auto"/>
        <w:ind w:firstLine="709"/>
        <w:jc w:val="both"/>
        <w:rPr>
          <w:rFonts w:ascii="Times New Roman" w:eastAsia="Times New Roman" w:hAnsi="Times New Roman" w:cs="Times New Roman"/>
          <w:color w:val="2B2B2B"/>
          <w:sz w:val="24"/>
          <w:szCs w:val="24"/>
          <w:lang w:eastAsia="ru-RU"/>
        </w:rPr>
      </w:pPr>
      <w:r w:rsidRPr="00C45AFC">
        <w:rPr>
          <w:rFonts w:ascii="Times New Roman" w:eastAsia="Times New Roman" w:hAnsi="Times New Roman" w:cs="Times New Roman"/>
          <w:color w:val="2B2B2B"/>
          <w:sz w:val="24"/>
          <w:szCs w:val="24"/>
          <w:lang w:eastAsia="ru-RU"/>
        </w:rPr>
        <w:t>Категория цели — одна из важнейших философских категорий. Цель рассматривается как один из элементов деятельности человека, преобразования окружающего мира, как идеальное предвосхищение результата деятельности. Методологически важными являются три момента: первое-это объективная обусловленность цели; второе — это трактовка цели как «… идеального, внутренне побуждающего мотива…» (К. Маркс); и наконец, третье заключается в том, что цель как закон определяет способ и характер деятельности человека, ибо она интегрирует все его действия в определённую систему. Но имеется ещё и другая сторона процесса обучения – это ученик.  Если цель доступна и понятна ученику, то такая цель будет принята им как своя цель и выступит как «внутренне побуждающий мотив».</w:t>
      </w:r>
    </w:p>
    <w:p w:rsidR="00C45AFC" w:rsidRPr="00C45AFC" w:rsidRDefault="00C45AFC" w:rsidP="00C45AFC">
      <w:pPr>
        <w:shd w:val="clear" w:color="auto" w:fill="FFFFFF"/>
        <w:spacing w:after="0" w:line="240" w:lineRule="auto"/>
        <w:ind w:firstLine="709"/>
        <w:jc w:val="both"/>
        <w:rPr>
          <w:rFonts w:ascii="Times New Roman" w:eastAsia="Times New Roman" w:hAnsi="Times New Roman" w:cs="Times New Roman"/>
          <w:color w:val="2B2B2B"/>
          <w:sz w:val="24"/>
          <w:szCs w:val="24"/>
          <w:lang w:eastAsia="ru-RU"/>
        </w:rPr>
      </w:pPr>
      <w:proofErr w:type="gramStart"/>
      <w:r w:rsidRPr="00C45AFC">
        <w:rPr>
          <w:rFonts w:ascii="Times New Roman" w:eastAsia="Times New Roman" w:hAnsi="Times New Roman" w:cs="Times New Roman"/>
          <w:color w:val="2B2B2B"/>
          <w:sz w:val="24"/>
          <w:szCs w:val="24"/>
          <w:lang w:eastAsia="ru-RU"/>
        </w:rPr>
        <w:t>Опираясь на трактовку цели, можно считать, что в обучении цель есть некое промежуточное звено между социальным и методическим: с одной стороны, цель детерминирована объективными нуждами общества, выражая его социальный заказ, с другой-она сама детерминирует всю систему обучения, определяя и содержание системы, и её организацию».</w:t>
      </w:r>
      <w:proofErr w:type="gramEnd"/>
      <w:r w:rsidRPr="00C45AFC">
        <w:rPr>
          <w:rFonts w:ascii="Times New Roman" w:eastAsia="Times New Roman" w:hAnsi="Times New Roman" w:cs="Times New Roman"/>
          <w:color w:val="2B2B2B"/>
          <w:sz w:val="24"/>
          <w:szCs w:val="24"/>
          <w:lang w:eastAsia="ru-RU"/>
        </w:rPr>
        <w:t xml:space="preserve"> Можно смело сказать, что все перекосы в обучении начинаются от неверно сформулированной или понятой цели. И если цель есть «идеальный результат», то мы должны сначала конкретно выразить его в цели обучения, в её компонентном содержании.</w:t>
      </w:r>
    </w:p>
    <w:p w:rsidR="00C45AFC" w:rsidRPr="00C45AFC" w:rsidRDefault="00C45AFC" w:rsidP="00C45AFC">
      <w:pPr>
        <w:shd w:val="clear" w:color="auto" w:fill="FFFFFF"/>
        <w:spacing w:after="0" w:line="240" w:lineRule="auto"/>
        <w:ind w:firstLine="709"/>
        <w:jc w:val="both"/>
        <w:rPr>
          <w:rFonts w:ascii="Times New Roman" w:eastAsia="Times New Roman" w:hAnsi="Times New Roman" w:cs="Times New Roman"/>
          <w:color w:val="2B2B2B"/>
          <w:sz w:val="24"/>
          <w:szCs w:val="24"/>
          <w:lang w:eastAsia="ru-RU"/>
        </w:rPr>
      </w:pPr>
      <w:r w:rsidRPr="00C45AFC">
        <w:rPr>
          <w:rFonts w:ascii="Times New Roman" w:eastAsia="Times New Roman" w:hAnsi="Times New Roman" w:cs="Times New Roman"/>
          <w:color w:val="2B2B2B"/>
          <w:sz w:val="24"/>
          <w:szCs w:val="24"/>
          <w:lang w:eastAsia="ru-RU"/>
        </w:rPr>
        <w:t>С тех пор как обучение начало свой ориентир на практическое владение иностранным языком, формулировка цели постоянно трансформировалась: «обучение иностранному языку» — «обучение иноязычной речи» — «обучение иноязычной речевой деятельности»- «обучение иноязычному общению».</w:t>
      </w:r>
    </w:p>
    <w:p w:rsidR="00C45AFC" w:rsidRPr="00C45AFC" w:rsidRDefault="00C45AFC" w:rsidP="00C45AFC">
      <w:pPr>
        <w:shd w:val="clear" w:color="auto" w:fill="FFFFFF"/>
        <w:spacing w:after="0" w:line="240" w:lineRule="auto"/>
        <w:ind w:firstLine="709"/>
        <w:jc w:val="both"/>
        <w:rPr>
          <w:rFonts w:ascii="Times New Roman" w:eastAsia="Times New Roman" w:hAnsi="Times New Roman" w:cs="Times New Roman"/>
          <w:color w:val="2B2B2B"/>
          <w:sz w:val="24"/>
          <w:szCs w:val="24"/>
          <w:lang w:eastAsia="ru-RU"/>
        </w:rPr>
      </w:pPr>
      <w:r w:rsidRPr="00C45AFC">
        <w:rPr>
          <w:rFonts w:ascii="Times New Roman" w:eastAsia="Times New Roman" w:hAnsi="Times New Roman" w:cs="Times New Roman"/>
          <w:color w:val="2B2B2B"/>
          <w:sz w:val="24"/>
          <w:szCs w:val="24"/>
          <w:lang w:eastAsia="ru-RU"/>
        </w:rPr>
        <w:lastRenderedPageBreak/>
        <w:t>Взглянем на урок, на его целевую установку.  Что же должно использоваться в качестве цели уроков иностранного языка? «тот или иной навык, то или иное умение, их уровни или качества».</w:t>
      </w:r>
    </w:p>
    <w:p w:rsidR="00C45AFC" w:rsidRPr="00C45AFC" w:rsidRDefault="00C45AFC" w:rsidP="00C45AFC">
      <w:pPr>
        <w:shd w:val="clear" w:color="auto" w:fill="FFFFFF"/>
        <w:spacing w:after="0" w:line="240" w:lineRule="auto"/>
        <w:ind w:firstLine="709"/>
        <w:jc w:val="both"/>
        <w:rPr>
          <w:rFonts w:ascii="Times New Roman" w:eastAsia="Times New Roman" w:hAnsi="Times New Roman" w:cs="Times New Roman"/>
          <w:color w:val="2B2B2B"/>
          <w:sz w:val="24"/>
          <w:szCs w:val="24"/>
          <w:lang w:eastAsia="ru-RU"/>
        </w:rPr>
      </w:pPr>
      <w:r w:rsidRPr="00C45AFC">
        <w:rPr>
          <w:rFonts w:ascii="Times New Roman" w:eastAsia="Times New Roman" w:hAnsi="Times New Roman" w:cs="Times New Roman"/>
          <w:color w:val="2B2B2B"/>
          <w:sz w:val="24"/>
          <w:szCs w:val="24"/>
          <w:lang w:eastAsia="ru-RU"/>
        </w:rPr>
        <w:t xml:space="preserve">В период 1980-1990 </w:t>
      </w:r>
      <w:proofErr w:type="spellStart"/>
      <w:r w:rsidRPr="00C45AFC">
        <w:rPr>
          <w:rFonts w:ascii="Times New Roman" w:eastAsia="Times New Roman" w:hAnsi="Times New Roman" w:cs="Times New Roman"/>
          <w:color w:val="2B2B2B"/>
          <w:sz w:val="24"/>
          <w:szCs w:val="24"/>
          <w:lang w:eastAsia="ru-RU"/>
        </w:rPr>
        <w:t>г.г</w:t>
      </w:r>
      <w:proofErr w:type="spellEnd"/>
      <w:r w:rsidRPr="00C45AFC">
        <w:rPr>
          <w:rFonts w:ascii="Times New Roman" w:eastAsia="Times New Roman" w:hAnsi="Times New Roman" w:cs="Times New Roman"/>
          <w:color w:val="2B2B2B"/>
          <w:sz w:val="24"/>
          <w:szCs w:val="24"/>
          <w:lang w:eastAsia="ru-RU"/>
        </w:rPr>
        <w:t xml:space="preserve">. в своих учебно-методических пособиях Пассов Е.И. и И.Л. Бим анализируют такие формулировки целей урока: «Формирование лексических навыков говорения (чтения, </w:t>
      </w:r>
      <w:proofErr w:type="spellStart"/>
      <w:r w:rsidRPr="00C45AFC">
        <w:rPr>
          <w:rFonts w:ascii="Times New Roman" w:eastAsia="Times New Roman" w:hAnsi="Times New Roman" w:cs="Times New Roman"/>
          <w:color w:val="2B2B2B"/>
          <w:sz w:val="24"/>
          <w:szCs w:val="24"/>
          <w:lang w:eastAsia="ru-RU"/>
        </w:rPr>
        <w:t>аудирования</w:t>
      </w:r>
      <w:proofErr w:type="spellEnd"/>
      <w:r w:rsidRPr="00C45AFC">
        <w:rPr>
          <w:rFonts w:ascii="Times New Roman" w:eastAsia="Times New Roman" w:hAnsi="Times New Roman" w:cs="Times New Roman"/>
          <w:color w:val="2B2B2B"/>
          <w:sz w:val="24"/>
          <w:szCs w:val="24"/>
          <w:lang w:eastAsia="ru-RU"/>
        </w:rPr>
        <w:t>)», «Формирование грамматических навыков чтения (</w:t>
      </w:r>
      <w:proofErr w:type="spellStart"/>
      <w:r w:rsidRPr="00C45AFC">
        <w:rPr>
          <w:rFonts w:ascii="Times New Roman" w:eastAsia="Times New Roman" w:hAnsi="Times New Roman" w:cs="Times New Roman"/>
          <w:color w:val="2B2B2B"/>
          <w:sz w:val="24"/>
          <w:szCs w:val="24"/>
          <w:lang w:eastAsia="ru-RU"/>
        </w:rPr>
        <w:t>аудирования</w:t>
      </w:r>
      <w:proofErr w:type="spellEnd"/>
      <w:r w:rsidRPr="00C45AFC">
        <w:rPr>
          <w:rFonts w:ascii="Times New Roman" w:eastAsia="Times New Roman" w:hAnsi="Times New Roman" w:cs="Times New Roman"/>
          <w:color w:val="2B2B2B"/>
          <w:sz w:val="24"/>
          <w:szCs w:val="24"/>
          <w:lang w:eastAsia="ru-RU"/>
        </w:rPr>
        <w:t xml:space="preserve">, говорения)» и т.п. и отмечают, что такие формулировки предназначены для учителя, для записи их в плане урока, но не для ученика. Для ученика же их следует переформулировать, сделать близкими, понятными, такими, чтобы ученик мог их принимать как свои цели.   Таким образом авторы принимают во внимание данные формулировки при планировании урока иностранного языка, но ученикам она должна сообщится в другом виде, например, «Сегодня нашей целью будет </w:t>
      </w:r>
      <w:proofErr w:type="gramStart"/>
      <w:r w:rsidRPr="00C45AFC">
        <w:rPr>
          <w:rFonts w:ascii="Times New Roman" w:eastAsia="Times New Roman" w:hAnsi="Times New Roman" w:cs="Times New Roman"/>
          <w:color w:val="2B2B2B"/>
          <w:sz w:val="24"/>
          <w:szCs w:val="24"/>
          <w:lang w:eastAsia="ru-RU"/>
        </w:rPr>
        <w:t>–у</w:t>
      </w:r>
      <w:proofErr w:type="gramEnd"/>
      <w:r w:rsidRPr="00C45AFC">
        <w:rPr>
          <w:rFonts w:ascii="Times New Roman" w:eastAsia="Times New Roman" w:hAnsi="Times New Roman" w:cs="Times New Roman"/>
          <w:color w:val="2B2B2B"/>
          <w:sz w:val="24"/>
          <w:szCs w:val="24"/>
          <w:lang w:eastAsia="ru-RU"/>
        </w:rPr>
        <w:t>меть кратко, но интересно рассказать иностранным гостям о своем городе».</w:t>
      </w:r>
    </w:p>
    <w:p w:rsidR="00C45AFC" w:rsidRPr="00C45AFC" w:rsidRDefault="00C45AFC" w:rsidP="00C45AFC">
      <w:pPr>
        <w:shd w:val="clear" w:color="auto" w:fill="FFFFFF"/>
        <w:spacing w:after="0" w:line="240" w:lineRule="auto"/>
        <w:ind w:firstLine="709"/>
        <w:jc w:val="both"/>
        <w:rPr>
          <w:rFonts w:ascii="Times New Roman" w:eastAsia="Times New Roman" w:hAnsi="Times New Roman" w:cs="Times New Roman"/>
          <w:color w:val="2B2B2B"/>
          <w:sz w:val="24"/>
          <w:szCs w:val="24"/>
          <w:lang w:eastAsia="ru-RU"/>
        </w:rPr>
      </w:pPr>
      <w:r w:rsidRPr="00C45AFC">
        <w:rPr>
          <w:rFonts w:ascii="Times New Roman" w:eastAsia="Times New Roman" w:hAnsi="Times New Roman" w:cs="Times New Roman"/>
          <w:color w:val="2B2B2B"/>
          <w:sz w:val="24"/>
          <w:szCs w:val="24"/>
          <w:lang w:eastAsia="ru-RU"/>
        </w:rPr>
        <w:t>Что же происходит с формулировкой цели урока при планировании современного урока иностранного языка, какую трансформацию она претерпевает?  Требования ФГОС, в основу которого заложен системно-</w:t>
      </w:r>
      <w:proofErr w:type="spellStart"/>
      <w:r w:rsidRPr="00C45AFC">
        <w:rPr>
          <w:rFonts w:ascii="Times New Roman" w:eastAsia="Times New Roman" w:hAnsi="Times New Roman" w:cs="Times New Roman"/>
          <w:color w:val="2B2B2B"/>
          <w:sz w:val="24"/>
          <w:szCs w:val="24"/>
          <w:lang w:eastAsia="ru-RU"/>
        </w:rPr>
        <w:t>деятельностный</w:t>
      </w:r>
      <w:proofErr w:type="spellEnd"/>
      <w:r w:rsidRPr="00C45AFC">
        <w:rPr>
          <w:rFonts w:ascii="Times New Roman" w:eastAsia="Times New Roman" w:hAnsi="Times New Roman" w:cs="Times New Roman"/>
          <w:color w:val="2B2B2B"/>
          <w:sz w:val="24"/>
          <w:szCs w:val="24"/>
          <w:lang w:eastAsia="ru-RU"/>
        </w:rPr>
        <w:t xml:space="preserve"> подход, требует от учителя отказаться от традиционной формулировки образовательной цели урока иностранного языка: «Введение и закрепление лексики по теме…», «Формирование лексических </w:t>
      </w:r>
      <w:proofErr w:type="gramStart"/>
      <w:r w:rsidRPr="00C45AFC">
        <w:rPr>
          <w:rFonts w:ascii="Times New Roman" w:eastAsia="Times New Roman" w:hAnsi="Times New Roman" w:cs="Times New Roman"/>
          <w:color w:val="2B2B2B"/>
          <w:sz w:val="24"/>
          <w:szCs w:val="24"/>
          <w:lang w:eastAsia="ru-RU"/>
        </w:rPr>
        <w:t>навыков</w:t>
      </w:r>
      <w:proofErr w:type="gramEnd"/>
      <w:r w:rsidRPr="00C45AFC">
        <w:rPr>
          <w:rFonts w:ascii="Times New Roman" w:eastAsia="Times New Roman" w:hAnsi="Times New Roman" w:cs="Times New Roman"/>
          <w:color w:val="2B2B2B"/>
          <w:sz w:val="24"/>
          <w:szCs w:val="24"/>
          <w:lang w:eastAsia="ru-RU"/>
        </w:rPr>
        <w:t xml:space="preserve"> по теме…» и т.п.- </w:t>
      </w:r>
      <w:proofErr w:type="gramStart"/>
      <w:r w:rsidRPr="00C45AFC">
        <w:rPr>
          <w:rFonts w:ascii="Times New Roman" w:eastAsia="Times New Roman" w:hAnsi="Times New Roman" w:cs="Times New Roman"/>
          <w:color w:val="2B2B2B"/>
          <w:sz w:val="24"/>
          <w:szCs w:val="24"/>
          <w:lang w:eastAsia="ru-RU"/>
        </w:rPr>
        <w:t>которые</w:t>
      </w:r>
      <w:proofErr w:type="gramEnd"/>
      <w:r w:rsidRPr="00C45AFC">
        <w:rPr>
          <w:rFonts w:ascii="Times New Roman" w:eastAsia="Times New Roman" w:hAnsi="Times New Roman" w:cs="Times New Roman"/>
          <w:color w:val="2B2B2B"/>
          <w:sz w:val="24"/>
          <w:szCs w:val="24"/>
          <w:lang w:eastAsia="ru-RU"/>
        </w:rPr>
        <w:t xml:space="preserve"> отражают только формальную, некоммуникативную суть урока и являются </w:t>
      </w:r>
      <w:proofErr w:type="spellStart"/>
      <w:r w:rsidRPr="00C45AFC">
        <w:rPr>
          <w:rFonts w:ascii="Times New Roman" w:eastAsia="Times New Roman" w:hAnsi="Times New Roman" w:cs="Times New Roman"/>
          <w:color w:val="2B2B2B"/>
          <w:sz w:val="24"/>
          <w:szCs w:val="24"/>
          <w:lang w:eastAsia="ru-RU"/>
        </w:rPr>
        <w:t>педагогоцентрированными</w:t>
      </w:r>
      <w:proofErr w:type="spellEnd"/>
      <w:r w:rsidRPr="00C45AFC">
        <w:rPr>
          <w:rFonts w:ascii="Times New Roman" w:eastAsia="Times New Roman" w:hAnsi="Times New Roman" w:cs="Times New Roman"/>
          <w:color w:val="2B2B2B"/>
          <w:sz w:val="24"/>
          <w:szCs w:val="24"/>
          <w:lang w:eastAsia="ru-RU"/>
        </w:rPr>
        <w:t>, отражая деятельность учителя, а не взаимодействие субъектов процесса обучения.</w:t>
      </w:r>
    </w:p>
    <w:p w:rsidR="00C45AFC" w:rsidRPr="00C45AFC" w:rsidRDefault="00C45AFC" w:rsidP="00C45AFC">
      <w:pPr>
        <w:shd w:val="clear" w:color="auto" w:fill="FFFFFF"/>
        <w:spacing w:after="0" w:line="240" w:lineRule="auto"/>
        <w:ind w:firstLine="709"/>
        <w:jc w:val="both"/>
        <w:rPr>
          <w:rFonts w:ascii="Times New Roman" w:eastAsia="Times New Roman" w:hAnsi="Times New Roman" w:cs="Times New Roman"/>
          <w:color w:val="2B2B2B"/>
          <w:sz w:val="24"/>
          <w:szCs w:val="24"/>
          <w:lang w:eastAsia="ru-RU"/>
        </w:rPr>
      </w:pPr>
      <w:proofErr w:type="gramStart"/>
      <w:r w:rsidRPr="00C45AFC">
        <w:rPr>
          <w:rFonts w:ascii="Times New Roman" w:eastAsia="Times New Roman" w:hAnsi="Times New Roman" w:cs="Times New Roman"/>
          <w:color w:val="2B2B2B"/>
          <w:sz w:val="24"/>
          <w:szCs w:val="24"/>
          <w:lang w:eastAsia="ru-RU"/>
        </w:rPr>
        <w:t>«Согласно Общеевропейским языковым компетенциям и планируемым результатам обучающихся освоения ИЯ в рамках ФГОС, формулировка цели урока иностранного языка должна отражать то, чему научатся обучающиеся в результате организованного на уроке дидактического и коммуникативного взаимодействия, какое коммуникативное намерение смогут реализовать.</w:t>
      </w:r>
      <w:proofErr w:type="gramEnd"/>
      <w:r w:rsidRPr="00C45AFC">
        <w:rPr>
          <w:rFonts w:ascii="Times New Roman" w:eastAsia="Times New Roman" w:hAnsi="Times New Roman" w:cs="Times New Roman"/>
          <w:color w:val="2B2B2B"/>
          <w:sz w:val="24"/>
          <w:szCs w:val="24"/>
          <w:lang w:eastAsia="ru-RU"/>
        </w:rPr>
        <w:t xml:space="preserve"> Поэтому образовательные цели урока рекомендуется формулировать примерно так: «Обучающиеся смогут…», «Обучающиеся будут знать…», «Обучающиеся смогут использовать…», «Обучающиеся будут иметь представление…» и т.п. Таким образом, в идеале цели должны быть сформулированы так, чтобы конечный результат обучения на уроке определялся в наблюдаемых действиях обучающихся.</w:t>
      </w:r>
    </w:p>
    <w:p w:rsidR="00C45AFC" w:rsidRPr="00C45AFC" w:rsidRDefault="00C45AFC" w:rsidP="00C45AFC">
      <w:pPr>
        <w:shd w:val="clear" w:color="auto" w:fill="FFFFFF"/>
        <w:spacing w:after="0" w:line="240" w:lineRule="auto"/>
        <w:ind w:firstLine="709"/>
        <w:jc w:val="both"/>
        <w:rPr>
          <w:rFonts w:ascii="Times New Roman" w:eastAsia="Times New Roman" w:hAnsi="Times New Roman" w:cs="Times New Roman"/>
          <w:color w:val="2B2B2B"/>
          <w:sz w:val="24"/>
          <w:szCs w:val="24"/>
          <w:lang w:eastAsia="ru-RU"/>
        </w:rPr>
      </w:pPr>
      <w:r w:rsidRPr="00C45AFC">
        <w:rPr>
          <w:rFonts w:ascii="Times New Roman" w:eastAsia="Times New Roman" w:hAnsi="Times New Roman" w:cs="Times New Roman"/>
          <w:color w:val="2B2B2B"/>
          <w:sz w:val="24"/>
          <w:szCs w:val="24"/>
          <w:lang w:eastAsia="ru-RU"/>
        </w:rPr>
        <w:t>И какой бы ни была наша цель урока, достичь мы её должны под углом зрения ребенка!</w:t>
      </w:r>
    </w:p>
    <w:p w:rsidR="00C45AFC" w:rsidRDefault="00C45AFC" w:rsidP="00C45AFC"/>
    <w:p w:rsidR="00C45AFC" w:rsidRPr="00C45AFC" w:rsidRDefault="00C45AFC" w:rsidP="00AB185C">
      <w:pPr>
        <w:shd w:val="clear" w:color="auto" w:fill="FFFFFF"/>
        <w:spacing w:after="0" w:line="240" w:lineRule="auto"/>
        <w:jc w:val="center"/>
        <w:rPr>
          <w:rFonts w:ascii="Calibri" w:eastAsia="Times New Roman" w:hAnsi="Calibri" w:cs="Calibri"/>
          <w:color w:val="000000"/>
          <w:sz w:val="24"/>
          <w:lang w:eastAsia="ru-RU"/>
        </w:rPr>
      </w:pPr>
      <w:r w:rsidRPr="00C45AFC">
        <w:rPr>
          <w:rFonts w:ascii="Times New Roman" w:eastAsia="Times New Roman" w:hAnsi="Times New Roman" w:cs="Times New Roman"/>
          <w:b/>
          <w:bCs/>
          <w:color w:val="333333"/>
          <w:sz w:val="28"/>
          <w:szCs w:val="24"/>
          <w:lang w:eastAsia="ru-RU"/>
        </w:rPr>
        <w:t>Структура современного урока в рамках ФГОС</w:t>
      </w:r>
    </w:p>
    <w:p w:rsidR="00C45AFC" w:rsidRPr="00C45AFC" w:rsidRDefault="00C45AFC" w:rsidP="00C45AFC">
      <w:pPr>
        <w:shd w:val="clear" w:color="auto" w:fill="FFFFFF"/>
        <w:spacing w:after="0" w:line="240" w:lineRule="auto"/>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1. Организационный момент</w:t>
      </w:r>
    </w:p>
    <w:p w:rsidR="00C45AFC" w:rsidRPr="00C45AFC" w:rsidRDefault="00C45AFC" w:rsidP="00C45AFC">
      <w:pPr>
        <w:numPr>
          <w:ilvl w:val="0"/>
          <w:numId w:val="2"/>
        </w:numPr>
        <w:shd w:val="clear" w:color="auto" w:fill="FFFFFF"/>
        <w:spacing w:after="0" w:line="240" w:lineRule="auto"/>
        <w:ind w:left="480"/>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тема,</w:t>
      </w:r>
    </w:p>
    <w:p w:rsidR="00C45AFC" w:rsidRPr="00C45AFC" w:rsidRDefault="00C45AFC" w:rsidP="00C45AFC">
      <w:pPr>
        <w:numPr>
          <w:ilvl w:val="0"/>
          <w:numId w:val="2"/>
        </w:numPr>
        <w:shd w:val="clear" w:color="auto" w:fill="FFFFFF"/>
        <w:spacing w:after="0" w:line="240" w:lineRule="auto"/>
        <w:ind w:left="480"/>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цель,</w:t>
      </w:r>
    </w:p>
    <w:p w:rsidR="00C45AFC" w:rsidRPr="00C45AFC" w:rsidRDefault="00C45AFC" w:rsidP="00C45AFC">
      <w:pPr>
        <w:numPr>
          <w:ilvl w:val="0"/>
          <w:numId w:val="2"/>
        </w:numPr>
        <w:shd w:val="clear" w:color="auto" w:fill="FFFFFF"/>
        <w:spacing w:after="0" w:line="240" w:lineRule="auto"/>
        <w:ind w:left="480"/>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образовательные, развивающие, воспитательные задачи</w:t>
      </w:r>
    </w:p>
    <w:p w:rsidR="00C45AFC" w:rsidRPr="00C45AFC" w:rsidRDefault="00C45AFC" w:rsidP="00C45AFC">
      <w:pPr>
        <w:numPr>
          <w:ilvl w:val="0"/>
          <w:numId w:val="2"/>
        </w:numPr>
        <w:shd w:val="clear" w:color="auto" w:fill="FFFFFF"/>
        <w:spacing w:after="0" w:line="240" w:lineRule="auto"/>
        <w:ind w:left="480"/>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мотивация их принятия</w:t>
      </w:r>
    </w:p>
    <w:p w:rsidR="00C45AFC" w:rsidRPr="00C45AFC" w:rsidRDefault="00C45AFC" w:rsidP="00C45AFC">
      <w:pPr>
        <w:numPr>
          <w:ilvl w:val="0"/>
          <w:numId w:val="2"/>
        </w:numPr>
        <w:shd w:val="clear" w:color="auto" w:fill="FFFFFF"/>
        <w:spacing w:after="0" w:line="240" w:lineRule="auto"/>
        <w:ind w:left="480"/>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планируемые  результаты: знания, умения, навыки</w:t>
      </w:r>
    </w:p>
    <w:p w:rsidR="00C45AFC" w:rsidRPr="00C45AFC" w:rsidRDefault="00C45AFC" w:rsidP="00C45AFC">
      <w:pPr>
        <w:numPr>
          <w:ilvl w:val="0"/>
          <w:numId w:val="2"/>
        </w:numPr>
        <w:shd w:val="clear" w:color="auto" w:fill="FFFFFF"/>
        <w:spacing w:after="0" w:line="240" w:lineRule="auto"/>
        <w:ind w:left="480"/>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личностно-формирующая направленность урока</w:t>
      </w:r>
    </w:p>
    <w:p w:rsidR="00C45AFC" w:rsidRPr="00C45AFC" w:rsidRDefault="00C45AFC" w:rsidP="00C45AFC">
      <w:pPr>
        <w:shd w:val="clear" w:color="auto" w:fill="FFFFFF"/>
        <w:spacing w:after="0" w:line="240" w:lineRule="auto"/>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2. Проверка выполнения домашнего задания (в случае, если оно задавалось)</w:t>
      </w:r>
    </w:p>
    <w:p w:rsidR="00C45AFC" w:rsidRPr="00C45AFC" w:rsidRDefault="00C45AFC" w:rsidP="00C45AFC">
      <w:pPr>
        <w:shd w:val="clear" w:color="auto" w:fill="FFFFFF"/>
        <w:spacing w:after="0" w:line="240" w:lineRule="auto"/>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3. Подготовка к активной учебной деятельности каждого ученика на основном этапе урока</w:t>
      </w:r>
    </w:p>
    <w:p w:rsidR="00C45AFC" w:rsidRPr="00C45AFC" w:rsidRDefault="00C45AFC" w:rsidP="00C45AFC">
      <w:pPr>
        <w:numPr>
          <w:ilvl w:val="0"/>
          <w:numId w:val="3"/>
        </w:numPr>
        <w:shd w:val="clear" w:color="auto" w:fill="FFFFFF"/>
        <w:spacing w:after="0" w:line="240" w:lineRule="auto"/>
        <w:ind w:left="480"/>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постановка учебной задачи</w:t>
      </w:r>
    </w:p>
    <w:p w:rsidR="00C45AFC" w:rsidRPr="00C45AFC" w:rsidRDefault="00C45AFC" w:rsidP="00C45AFC">
      <w:pPr>
        <w:numPr>
          <w:ilvl w:val="0"/>
          <w:numId w:val="3"/>
        </w:numPr>
        <w:shd w:val="clear" w:color="auto" w:fill="FFFFFF"/>
        <w:spacing w:after="0" w:line="240" w:lineRule="auto"/>
        <w:ind w:left="480"/>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актуализация знаний</w:t>
      </w:r>
    </w:p>
    <w:p w:rsidR="00C45AFC" w:rsidRPr="00C45AFC" w:rsidRDefault="00C45AFC" w:rsidP="00C45AFC">
      <w:pPr>
        <w:shd w:val="clear" w:color="auto" w:fill="FFFFFF"/>
        <w:spacing w:after="0" w:line="240" w:lineRule="auto"/>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4. Сообщение нового материала</w:t>
      </w:r>
    </w:p>
    <w:p w:rsidR="00C45AFC" w:rsidRPr="00C45AFC" w:rsidRDefault="00C45AFC" w:rsidP="00C45AFC">
      <w:pPr>
        <w:numPr>
          <w:ilvl w:val="0"/>
          <w:numId w:val="4"/>
        </w:numPr>
        <w:shd w:val="clear" w:color="auto" w:fill="FFFFFF"/>
        <w:spacing w:after="0" w:line="240" w:lineRule="auto"/>
        <w:ind w:left="480"/>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Решение учебной задачи</w:t>
      </w:r>
    </w:p>
    <w:p w:rsidR="00C45AFC" w:rsidRPr="00C45AFC" w:rsidRDefault="00C45AFC" w:rsidP="00C45AFC">
      <w:pPr>
        <w:numPr>
          <w:ilvl w:val="0"/>
          <w:numId w:val="4"/>
        </w:numPr>
        <w:shd w:val="clear" w:color="auto" w:fill="FFFFFF"/>
        <w:spacing w:after="0" w:line="240" w:lineRule="auto"/>
        <w:ind w:left="480"/>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Усвоение новых знаний</w:t>
      </w:r>
    </w:p>
    <w:p w:rsidR="00C45AFC" w:rsidRPr="00C45AFC" w:rsidRDefault="00C45AFC" w:rsidP="00C45AFC">
      <w:pPr>
        <w:numPr>
          <w:ilvl w:val="0"/>
          <w:numId w:val="4"/>
        </w:numPr>
        <w:shd w:val="clear" w:color="auto" w:fill="FFFFFF"/>
        <w:spacing w:after="0" w:line="240" w:lineRule="auto"/>
        <w:ind w:left="480"/>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Первичная проверка понимания учащихся нового учебного материала (текущий контроль с тестом)</w:t>
      </w:r>
    </w:p>
    <w:p w:rsidR="00C45AFC" w:rsidRPr="00C45AFC" w:rsidRDefault="00C45AFC" w:rsidP="00C45AFC">
      <w:pPr>
        <w:shd w:val="clear" w:color="auto" w:fill="FFFFFF"/>
        <w:spacing w:after="0" w:line="240" w:lineRule="auto"/>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lastRenderedPageBreak/>
        <w:t>5. Закрепление изученного материала</w:t>
      </w:r>
    </w:p>
    <w:p w:rsidR="00C45AFC" w:rsidRPr="00C45AFC" w:rsidRDefault="00C45AFC" w:rsidP="00C45AFC">
      <w:pPr>
        <w:numPr>
          <w:ilvl w:val="0"/>
          <w:numId w:val="5"/>
        </w:numPr>
        <w:shd w:val="clear" w:color="auto" w:fill="FFFFFF"/>
        <w:spacing w:after="0" w:line="240" w:lineRule="auto"/>
        <w:ind w:left="480"/>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Обобщение и систематизация знаний</w:t>
      </w:r>
    </w:p>
    <w:p w:rsidR="00C45AFC" w:rsidRPr="00C45AFC" w:rsidRDefault="00C45AFC" w:rsidP="00C45AFC">
      <w:pPr>
        <w:numPr>
          <w:ilvl w:val="0"/>
          <w:numId w:val="5"/>
        </w:numPr>
        <w:shd w:val="clear" w:color="auto" w:fill="FFFFFF"/>
        <w:spacing w:after="0" w:line="240" w:lineRule="auto"/>
        <w:ind w:left="480"/>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Контроль и самопроверка знаний (самостоятельная работа, итоговый контроль с тестом)</w:t>
      </w:r>
    </w:p>
    <w:p w:rsidR="00C45AFC" w:rsidRPr="00C45AFC" w:rsidRDefault="00C45AFC" w:rsidP="00C45AFC">
      <w:pPr>
        <w:shd w:val="clear" w:color="auto" w:fill="FFFFFF"/>
        <w:spacing w:after="0" w:line="240" w:lineRule="auto"/>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6. Подведение итогов</w:t>
      </w:r>
    </w:p>
    <w:p w:rsidR="00C45AFC" w:rsidRPr="00C45AFC" w:rsidRDefault="00C45AFC" w:rsidP="00C45AFC">
      <w:pPr>
        <w:numPr>
          <w:ilvl w:val="0"/>
          <w:numId w:val="6"/>
        </w:numPr>
        <w:shd w:val="clear" w:color="auto" w:fill="FFFFFF"/>
        <w:spacing w:after="0" w:line="240" w:lineRule="auto"/>
        <w:ind w:left="480"/>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диагностика результатов урока</w:t>
      </w:r>
    </w:p>
    <w:p w:rsidR="00C45AFC" w:rsidRPr="00C45AFC" w:rsidRDefault="00C45AFC" w:rsidP="00C45AFC">
      <w:pPr>
        <w:numPr>
          <w:ilvl w:val="0"/>
          <w:numId w:val="6"/>
        </w:numPr>
        <w:shd w:val="clear" w:color="auto" w:fill="FFFFFF"/>
        <w:spacing w:after="0" w:line="240" w:lineRule="auto"/>
        <w:ind w:left="480"/>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рефлексия достижения цели</w:t>
      </w:r>
    </w:p>
    <w:p w:rsidR="00C45AFC" w:rsidRPr="00C45AFC" w:rsidRDefault="00C45AFC" w:rsidP="00C45AFC">
      <w:pPr>
        <w:shd w:val="clear" w:color="auto" w:fill="FFFFFF"/>
        <w:spacing w:after="0" w:line="240" w:lineRule="auto"/>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7. Домашнее задание</w:t>
      </w:r>
    </w:p>
    <w:p w:rsidR="00C45AFC" w:rsidRPr="00AB185C" w:rsidRDefault="00C45AFC" w:rsidP="00C45AFC">
      <w:pPr>
        <w:numPr>
          <w:ilvl w:val="0"/>
          <w:numId w:val="7"/>
        </w:numPr>
        <w:shd w:val="clear" w:color="auto" w:fill="FFFFFF"/>
        <w:spacing w:after="0" w:line="240" w:lineRule="auto"/>
        <w:ind w:left="480"/>
        <w:jc w:val="both"/>
        <w:rPr>
          <w:rFonts w:ascii="Calibri" w:eastAsia="Times New Roman" w:hAnsi="Calibri" w:cs="Calibri"/>
          <w:color w:val="000000"/>
          <w:lang w:eastAsia="ru-RU"/>
        </w:rPr>
      </w:pPr>
      <w:r w:rsidRPr="00C45AFC">
        <w:rPr>
          <w:rFonts w:ascii="Times New Roman" w:eastAsia="Times New Roman" w:hAnsi="Times New Roman" w:cs="Times New Roman"/>
          <w:color w:val="333333"/>
          <w:sz w:val="24"/>
          <w:szCs w:val="24"/>
          <w:lang w:eastAsia="ru-RU"/>
        </w:rPr>
        <w:t>инструктаж по его выполнению</w:t>
      </w:r>
    </w:p>
    <w:p w:rsidR="00AB185C" w:rsidRPr="00C45AFC" w:rsidRDefault="00AB185C" w:rsidP="00AB185C">
      <w:pPr>
        <w:shd w:val="clear" w:color="auto" w:fill="FFFFFF"/>
        <w:spacing w:after="0" w:line="240" w:lineRule="auto"/>
        <w:ind w:left="480"/>
        <w:jc w:val="both"/>
        <w:rPr>
          <w:rFonts w:ascii="Calibri" w:eastAsia="Times New Roman" w:hAnsi="Calibri" w:cs="Calibri"/>
          <w:color w:val="000000"/>
          <w:lang w:eastAsia="ru-RU"/>
        </w:rPr>
      </w:pPr>
    </w:p>
    <w:p w:rsidR="00C45AFC" w:rsidRPr="00C45AFC" w:rsidRDefault="00C45AFC" w:rsidP="00C45AFC">
      <w:pPr>
        <w:shd w:val="clear" w:color="auto" w:fill="FFFFFF"/>
        <w:spacing w:after="0" w:line="240" w:lineRule="auto"/>
        <w:ind w:firstLine="568"/>
        <w:jc w:val="both"/>
        <w:rPr>
          <w:rFonts w:ascii="Calibri" w:eastAsia="Times New Roman" w:hAnsi="Calibri" w:cs="Calibri"/>
          <w:color w:val="000000"/>
          <w:sz w:val="24"/>
          <w:lang w:eastAsia="ru-RU"/>
        </w:rPr>
      </w:pPr>
      <w:r w:rsidRPr="00C45AFC">
        <w:rPr>
          <w:rFonts w:ascii="Times New Roman" w:eastAsia="Times New Roman" w:hAnsi="Times New Roman" w:cs="Times New Roman"/>
          <w:b/>
          <w:bCs/>
          <w:color w:val="000000"/>
          <w:sz w:val="28"/>
          <w:szCs w:val="24"/>
          <w:lang w:eastAsia="ru-RU"/>
        </w:rPr>
        <w:t>Выделяются следующие пять типов уроков:</w:t>
      </w:r>
    </w:p>
    <w:p w:rsidR="00C45AFC" w:rsidRPr="00C45AFC" w:rsidRDefault="00C45AFC" w:rsidP="00C45AFC">
      <w:pPr>
        <w:numPr>
          <w:ilvl w:val="0"/>
          <w:numId w:val="8"/>
        </w:numPr>
        <w:shd w:val="clear" w:color="auto" w:fill="FFFFFF"/>
        <w:spacing w:after="0" w:line="240" w:lineRule="auto"/>
        <w:ind w:left="928"/>
        <w:jc w:val="both"/>
        <w:rPr>
          <w:rFonts w:ascii="Calibri" w:eastAsia="Times New Roman" w:hAnsi="Calibri" w:cs="Calibri"/>
          <w:color w:val="000000"/>
          <w:lang w:eastAsia="ru-RU"/>
        </w:rPr>
      </w:pPr>
      <w:r w:rsidRPr="00C45AFC">
        <w:rPr>
          <w:rFonts w:ascii="Times New Roman" w:eastAsia="Times New Roman" w:hAnsi="Times New Roman" w:cs="Times New Roman"/>
          <w:color w:val="000000"/>
          <w:sz w:val="24"/>
          <w:szCs w:val="24"/>
          <w:lang w:eastAsia="ru-RU"/>
        </w:rPr>
        <w:t>уроки изучения нового учебного материала;</w:t>
      </w:r>
    </w:p>
    <w:p w:rsidR="00C45AFC" w:rsidRPr="00C45AFC" w:rsidRDefault="00C45AFC" w:rsidP="00C45AFC">
      <w:pPr>
        <w:numPr>
          <w:ilvl w:val="0"/>
          <w:numId w:val="8"/>
        </w:numPr>
        <w:shd w:val="clear" w:color="auto" w:fill="FFFFFF"/>
        <w:spacing w:after="0" w:line="240" w:lineRule="auto"/>
        <w:ind w:left="928"/>
        <w:jc w:val="both"/>
        <w:rPr>
          <w:rFonts w:ascii="Calibri" w:eastAsia="Times New Roman" w:hAnsi="Calibri" w:cs="Calibri"/>
          <w:color w:val="000000"/>
          <w:lang w:eastAsia="ru-RU"/>
        </w:rPr>
      </w:pPr>
      <w:r w:rsidRPr="00C45AFC">
        <w:rPr>
          <w:rFonts w:ascii="Times New Roman" w:eastAsia="Times New Roman" w:hAnsi="Times New Roman" w:cs="Times New Roman"/>
          <w:color w:val="000000"/>
          <w:sz w:val="24"/>
          <w:szCs w:val="24"/>
          <w:lang w:eastAsia="ru-RU"/>
        </w:rPr>
        <w:t>уроки совершенствования знаний, умений и навыков;</w:t>
      </w:r>
    </w:p>
    <w:p w:rsidR="00C45AFC" w:rsidRPr="00C45AFC" w:rsidRDefault="00C45AFC" w:rsidP="00C45AFC">
      <w:pPr>
        <w:numPr>
          <w:ilvl w:val="0"/>
          <w:numId w:val="8"/>
        </w:numPr>
        <w:shd w:val="clear" w:color="auto" w:fill="FFFFFF"/>
        <w:spacing w:after="0" w:line="240" w:lineRule="auto"/>
        <w:ind w:left="928"/>
        <w:jc w:val="both"/>
        <w:rPr>
          <w:rFonts w:ascii="Calibri" w:eastAsia="Times New Roman" w:hAnsi="Calibri" w:cs="Calibri"/>
          <w:color w:val="000000"/>
          <w:lang w:eastAsia="ru-RU"/>
        </w:rPr>
      </w:pPr>
      <w:r w:rsidRPr="00C45AFC">
        <w:rPr>
          <w:rFonts w:ascii="Times New Roman" w:eastAsia="Times New Roman" w:hAnsi="Times New Roman" w:cs="Times New Roman"/>
          <w:color w:val="000000"/>
          <w:sz w:val="24"/>
          <w:szCs w:val="24"/>
          <w:lang w:eastAsia="ru-RU"/>
        </w:rPr>
        <w:t>уроки обобщения и систематизации;</w:t>
      </w:r>
    </w:p>
    <w:p w:rsidR="00C45AFC" w:rsidRPr="00C45AFC" w:rsidRDefault="00C45AFC" w:rsidP="00C45AFC">
      <w:pPr>
        <w:numPr>
          <w:ilvl w:val="0"/>
          <w:numId w:val="8"/>
        </w:numPr>
        <w:shd w:val="clear" w:color="auto" w:fill="FFFFFF"/>
        <w:spacing w:after="0" w:line="240" w:lineRule="auto"/>
        <w:ind w:left="928"/>
        <w:jc w:val="both"/>
        <w:rPr>
          <w:rFonts w:ascii="Calibri" w:eastAsia="Times New Roman" w:hAnsi="Calibri" w:cs="Calibri"/>
          <w:color w:val="000000"/>
          <w:lang w:eastAsia="ru-RU"/>
        </w:rPr>
      </w:pPr>
      <w:r w:rsidRPr="00C45AFC">
        <w:rPr>
          <w:rFonts w:ascii="Times New Roman" w:eastAsia="Times New Roman" w:hAnsi="Times New Roman" w:cs="Times New Roman"/>
          <w:color w:val="000000"/>
          <w:sz w:val="24"/>
          <w:szCs w:val="24"/>
          <w:lang w:eastAsia="ru-RU"/>
        </w:rPr>
        <w:t>комбинированные уроки;</w:t>
      </w:r>
    </w:p>
    <w:p w:rsidR="00C45AFC" w:rsidRPr="00C45AFC" w:rsidRDefault="00C45AFC" w:rsidP="00C45AFC">
      <w:pPr>
        <w:numPr>
          <w:ilvl w:val="0"/>
          <w:numId w:val="8"/>
        </w:numPr>
        <w:shd w:val="clear" w:color="auto" w:fill="FFFFFF"/>
        <w:spacing w:after="0" w:line="240" w:lineRule="auto"/>
        <w:ind w:left="928"/>
        <w:jc w:val="both"/>
        <w:rPr>
          <w:rFonts w:ascii="Calibri" w:eastAsia="Times New Roman" w:hAnsi="Calibri" w:cs="Calibri"/>
          <w:color w:val="000000"/>
          <w:lang w:eastAsia="ru-RU"/>
        </w:rPr>
      </w:pPr>
      <w:r w:rsidRPr="00C45AFC">
        <w:rPr>
          <w:rFonts w:ascii="Times New Roman" w:eastAsia="Times New Roman" w:hAnsi="Times New Roman" w:cs="Times New Roman"/>
          <w:color w:val="000000"/>
          <w:sz w:val="24"/>
          <w:szCs w:val="24"/>
          <w:lang w:eastAsia="ru-RU"/>
        </w:rPr>
        <w:t>уроки контроля и коррекции знаний, умений и навыков.</w:t>
      </w:r>
    </w:p>
    <w:p w:rsidR="00AB185C" w:rsidRDefault="00AB185C" w:rsidP="00C45AFC">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C45AFC" w:rsidRPr="00C45AFC" w:rsidRDefault="00C45AFC" w:rsidP="00C45AFC">
      <w:pPr>
        <w:shd w:val="clear" w:color="auto" w:fill="FFFFFF"/>
        <w:spacing w:after="0" w:line="240" w:lineRule="auto"/>
        <w:ind w:firstLine="568"/>
        <w:jc w:val="both"/>
        <w:rPr>
          <w:rFonts w:ascii="Calibri" w:eastAsia="Times New Roman" w:hAnsi="Calibri" w:cs="Calibri"/>
          <w:color w:val="000000"/>
          <w:lang w:eastAsia="ru-RU"/>
        </w:rPr>
      </w:pPr>
      <w:bookmarkStart w:id="0" w:name="_GoBack"/>
      <w:bookmarkEnd w:id="0"/>
      <w:r w:rsidRPr="00C45AFC">
        <w:rPr>
          <w:rFonts w:ascii="Times New Roman" w:eastAsia="Times New Roman" w:hAnsi="Times New Roman" w:cs="Times New Roman"/>
          <w:color w:val="000000"/>
          <w:sz w:val="24"/>
          <w:szCs w:val="24"/>
          <w:lang w:eastAsia="ru-RU"/>
        </w:rPr>
        <w:t>Моделируя урок, </w:t>
      </w:r>
      <w:r w:rsidRPr="00C45AFC">
        <w:rPr>
          <w:rFonts w:ascii="Times New Roman" w:eastAsia="Times New Roman" w:hAnsi="Times New Roman" w:cs="Times New Roman"/>
          <w:b/>
          <w:bCs/>
          <w:color w:val="000000"/>
          <w:sz w:val="24"/>
          <w:szCs w:val="24"/>
          <w:lang w:eastAsia="ru-RU"/>
        </w:rPr>
        <w:t>современному учителю следует придерживаться следующих правил:</w:t>
      </w:r>
    </w:p>
    <w:p w:rsidR="00C45AFC" w:rsidRPr="00C45AFC" w:rsidRDefault="00C45AFC" w:rsidP="00C45AFC">
      <w:pPr>
        <w:numPr>
          <w:ilvl w:val="0"/>
          <w:numId w:val="9"/>
        </w:numPr>
        <w:shd w:val="clear" w:color="auto" w:fill="FFFFFF"/>
        <w:spacing w:after="0" w:line="240" w:lineRule="auto"/>
        <w:ind w:left="0" w:firstLine="568"/>
        <w:jc w:val="both"/>
        <w:rPr>
          <w:rFonts w:ascii="Calibri" w:eastAsia="Times New Roman" w:hAnsi="Calibri" w:cs="Calibri"/>
          <w:color w:val="000000"/>
          <w:lang w:eastAsia="ru-RU"/>
        </w:rPr>
      </w:pPr>
      <w:r w:rsidRPr="00C45AFC">
        <w:rPr>
          <w:rFonts w:ascii="Times New Roman" w:eastAsia="Times New Roman" w:hAnsi="Times New Roman" w:cs="Times New Roman"/>
          <w:color w:val="000000"/>
          <w:sz w:val="24"/>
          <w:szCs w:val="24"/>
          <w:u w:val="single"/>
          <w:lang w:eastAsia="ru-RU"/>
        </w:rPr>
        <w:t>Конкретно определить тему, цели, тип урока и его место в развороте учебной программы.</w:t>
      </w:r>
    </w:p>
    <w:p w:rsidR="00C45AFC" w:rsidRPr="00C45AFC" w:rsidRDefault="00C45AFC" w:rsidP="00C45AFC">
      <w:pPr>
        <w:shd w:val="clear" w:color="auto" w:fill="FFFFFF"/>
        <w:spacing w:after="0" w:line="240" w:lineRule="auto"/>
        <w:ind w:firstLine="568"/>
        <w:jc w:val="both"/>
        <w:rPr>
          <w:rFonts w:ascii="Calibri" w:eastAsia="Times New Roman" w:hAnsi="Calibri" w:cs="Calibri"/>
          <w:color w:val="000000"/>
          <w:lang w:eastAsia="ru-RU"/>
        </w:rPr>
      </w:pPr>
      <w:r w:rsidRPr="00C45AFC">
        <w:rPr>
          <w:rFonts w:ascii="Times New Roman" w:eastAsia="Times New Roman" w:hAnsi="Times New Roman" w:cs="Times New Roman"/>
          <w:color w:val="000000"/>
          <w:sz w:val="24"/>
          <w:szCs w:val="24"/>
          <w:lang w:eastAsia="ru-RU"/>
        </w:rPr>
        <w:t>Рождение любого урока нужно начинать с осознания и правильного, четкого определения его конечной цели - чего учитель хочет добиться; затем установления средства - что поможет учителю в достижении цели, а уж затем определения способа - как учитель будет действовать, чтобы цель была достигнута.</w:t>
      </w:r>
    </w:p>
    <w:p w:rsidR="00C45AFC" w:rsidRPr="00C45AFC" w:rsidRDefault="00C45AFC" w:rsidP="00C45AFC">
      <w:pPr>
        <w:numPr>
          <w:ilvl w:val="0"/>
          <w:numId w:val="10"/>
        </w:numPr>
        <w:shd w:val="clear" w:color="auto" w:fill="FFFFFF"/>
        <w:spacing w:after="0" w:line="240" w:lineRule="auto"/>
        <w:ind w:left="0" w:firstLine="568"/>
        <w:jc w:val="both"/>
        <w:rPr>
          <w:rFonts w:ascii="Calibri" w:eastAsia="Times New Roman" w:hAnsi="Calibri" w:cs="Calibri"/>
          <w:color w:val="000000"/>
          <w:lang w:eastAsia="ru-RU"/>
        </w:rPr>
      </w:pPr>
      <w:proofErr w:type="gramStart"/>
      <w:r w:rsidRPr="00C45AFC">
        <w:rPr>
          <w:rFonts w:ascii="Times New Roman" w:eastAsia="Times New Roman" w:hAnsi="Times New Roman" w:cs="Times New Roman"/>
          <w:color w:val="000000"/>
          <w:sz w:val="24"/>
          <w:szCs w:val="24"/>
          <w:u w:val="single"/>
          <w:lang w:eastAsia="ru-RU"/>
        </w:rPr>
        <w:t>Отобрать учебный материал (определить его содержание, объем, установить связь с ранее изученным, дополнительный материал для дифференцированной работы и домашнее задание).</w:t>
      </w:r>
      <w:proofErr w:type="gramEnd"/>
    </w:p>
    <w:p w:rsidR="00C45AFC" w:rsidRPr="00C45AFC" w:rsidRDefault="00C45AFC" w:rsidP="00C45AFC">
      <w:pPr>
        <w:shd w:val="clear" w:color="auto" w:fill="FFFFFF"/>
        <w:spacing w:after="0" w:line="240" w:lineRule="auto"/>
        <w:ind w:firstLine="568"/>
        <w:jc w:val="both"/>
        <w:rPr>
          <w:rFonts w:ascii="Calibri" w:eastAsia="Times New Roman" w:hAnsi="Calibri" w:cs="Calibri"/>
          <w:color w:val="000000"/>
          <w:lang w:eastAsia="ru-RU"/>
        </w:rPr>
      </w:pPr>
      <w:r w:rsidRPr="00C45AFC">
        <w:rPr>
          <w:rFonts w:ascii="Times New Roman" w:eastAsia="Times New Roman" w:hAnsi="Times New Roman" w:cs="Times New Roman"/>
          <w:color w:val="000000"/>
          <w:sz w:val="24"/>
          <w:szCs w:val="24"/>
          <w:lang w:eastAsia="ru-RU"/>
        </w:rPr>
        <w:t>При планировании практической деятельности учащихся на уроке следует учитывать дифференциацию учащихся по уровню подготовки и по темпу работы. Необходимо подобрать такие задания, чтобы для любого ученика была создана ситуация успеха. Также необходимо продумать формы организации работы учащихся на уроке. Если в традиционном уроке чаще использовалась фронтальная работа, то на уроке современного типа преобладает индивидуальная, парная и групповая работа. Работа в парах и группах необходима для того, чтобы обучить учащихся учебному сотрудничеству, взаимодействию, умению распределять роли, то есть у учащихся формируются коммуникативные умения. Групповую работу хорошо использовать при создании разного рода проектов.</w:t>
      </w:r>
    </w:p>
    <w:p w:rsidR="00C45AFC" w:rsidRPr="00C45AFC" w:rsidRDefault="00C45AFC" w:rsidP="00C45AFC">
      <w:pPr>
        <w:numPr>
          <w:ilvl w:val="0"/>
          <w:numId w:val="11"/>
        </w:numPr>
        <w:shd w:val="clear" w:color="auto" w:fill="FFFFFF"/>
        <w:spacing w:after="0" w:line="240" w:lineRule="auto"/>
        <w:ind w:left="0" w:firstLine="568"/>
        <w:jc w:val="both"/>
        <w:rPr>
          <w:rFonts w:ascii="Calibri" w:eastAsia="Times New Roman" w:hAnsi="Calibri" w:cs="Calibri"/>
          <w:color w:val="000000"/>
          <w:lang w:eastAsia="ru-RU"/>
        </w:rPr>
      </w:pPr>
      <w:r w:rsidRPr="00C45AFC">
        <w:rPr>
          <w:rFonts w:ascii="Times New Roman" w:eastAsia="Times New Roman" w:hAnsi="Times New Roman" w:cs="Times New Roman"/>
          <w:color w:val="000000"/>
          <w:sz w:val="24"/>
          <w:szCs w:val="24"/>
          <w:u w:val="single"/>
          <w:lang w:eastAsia="ru-RU"/>
        </w:rPr>
        <w:t>Выбрать наиболее эффективные методы и приемы обучения в данном классе, разнообразные виды деятельности учащихся и учителя на всех этапах урока.</w:t>
      </w:r>
    </w:p>
    <w:p w:rsidR="00C45AFC" w:rsidRPr="00C45AFC" w:rsidRDefault="00C45AFC" w:rsidP="00C45AFC">
      <w:pPr>
        <w:shd w:val="clear" w:color="auto" w:fill="FFFFFF"/>
        <w:spacing w:after="0" w:line="240" w:lineRule="auto"/>
        <w:ind w:firstLine="568"/>
        <w:jc w:val="both"/>
        <w:rPr>
          <w:rFonts w:ascii="Calibri" w:eastAsia="Times New Roman" w:hAnsi="Calibri" w:cs="Calibri"/>
          <w:color w:val="000000"/>
          <w:lang w:eastAsia="ru-RU"/>
        </w:rPr>
      </w:pPr>
      <w:r w:rsidRPr="00C45AFC">
        <w:rPr>
          <w:rFonts w:ascii="Times New Roman" w:eastAsia="Times New Roman" w:hAnsi="Times New Roman" w:cs="Times New Roman"/>
          <w:color w:val="000000"/>
          <w:sz w:val="24"/>
          <w:szCs w:val="24"/>
          <w:lang w:eastAsia="ru-RU"/>
        </w:rPr>
        <w:t>Современный урок сегодня также невозможно построить без использования технических сре</w:t>
      </w:r>
      <w:proofErr w:type="gramStart"/>
      <w:r w:rsidRPr="00C45AFC">
        <w:rPr>
          <w:rFonts w:ascii="Times New Roman" w:eastAsia="Times New Roman" w:hAnsi="Times New Roman" w:cs="Times New Roman"/>
          <w:color w:val="000000"/>
          <w:sz w:val="24"/>
          <w:szCs w:val="24"/>
          <w:lang w:eastAsia="ru-RU"/>
        </w:rPr>
        <w:t>дств с пр</w:t>
      </w:r>
      <w:proofErr w:type="gramEnd"/>
      <w:r w:rsidRPr="00C45AFC">
        <w:rPr>
          <w:rFonts w:ascii="Times New Roman" w:eastAsia="Times New Roman" w:hAnsi="Times New Roman" w:cs="Times New Roman"/>
          <w:color w:val="000000"/>
          <w:sz w:val="24"/>
          <w:szCs w:val="24"/>
          <w:lang w:eastAsia="ru-RU"/>
        </w:rPr>
        <w:t>именением как традиционных, так и инновационных педагогических технологий. При использовании современных технологий у школьников формируется умение самостоятельно добывать новые знания, собирать необходимую информацию, делать выводы, умозаключения, т.е. развиваются умения и навыки самостоятельности и саморазвития.</w:t>
      </w:r>
    </w:p>
    <w:p w:rsidR="00C45AFC" w:rsidRPr="00C45AFC" w:rsidRDefault="00C45AFC" w:rsidP="00C45AFC">
      <w:pPr>
        <w:numPr>
          <w:ilvl w:val="0"/>
          <w:numId w:val="12"/>
        </w:numPr>
        <w:shd w:val="clear" w:color="auto" w:fill="FFFFFF"/>
        <w:spacing w:after="0" w:line="240" w:lineRule="auto"/>
        <w:ind w:left="0" w:firstLine="568"/>
        <w:jc w:val="both"/>
        <w:rPr>
          <w:rFonts w:ascii="Calibri" w:eastAsia="Times New Roman" w:hAnsi="Calibri" w:cs="Calibri"/>
          <w:color w:val="000000"/>
          <w:lang w:eastAsia="ru-RU"/>
        </w:rPr>
      </w:pPr>
      <w:r w:rsidRPr="00C45AFC">
        <w:rPr>
          <w:rFonts w:ascii="Times New Roman" w:eastAsia="Times New Roman" w:hAnsi="Times New Roman" w:cs="Times New Roman"/>
          <w:color w:val="000000"/>
          <w:sz w:val="24"/>
          <w:szCs w:val="24"/>
          <w:u w:val="single"/>
          <w:lang w:eastAsia="ru-RU"/>
        </w:rPr>
        <w:t xml:space="preserve">Определить формы </w:t>
      </w:r>
      <w:proofErr w:type="gramStart"/>
      <w:r w:rsidRPr="00C45AFC">
        <w:rPr>
          <w:rFonts w:ascii="Times New Roman" w:eastAsia="Times New Roman" w:hAnsi="Times New Roman" w:cs="Times New Roman"/>
          <w:color w:val="000000"/>
          <w:sz w:val="24"/>
          <w:szCs w:val="24"/>
          <w:u w:val="single"/>
          <w:lang w:eastAsia="ru-RU"/>
        </w:rPr>
        <w:t>контроля за</w:t>
      </w:r>
      <w:proofErr w:type="gramEnd"/>
      <w:r w:rsidRPr="00C45AFC">
        <w:rPr>
          <w:rFonts w:ascii="Times New Roman" w:eastAsia="Times New Roman" w:hAnsi="Times New Roman" w:cs="Times New Roman"/>
          <w:color w:val="000000"/>
          <w:sz w:val="24"/>
          <w:szCs w:val="24"/>
          <w:u w:val="single"/>
          <w:lang w:eastAsia="ru-RU"/>
        </w:rPr>
        <w:t xml:space="preserve"> учебной деятельностью школьников.</w:t>
      </w:r>
    </w:p>
    <w:p w:rsidR="00C45AFC" w:rsidRPr="00C45AFC" w:rsidRDefault="00C45AFC" w:rsidP="00C45AFC">
      <w:pPr>
        <w:shd w:val="clear" w:color="auto" w:fill="FFFFFF"/>
        <w:spacing w:after="0" w:line="240" w:lineRule="auto"/>
        <w:ind w:firstLine="568"/>
        <w:jc w:val="both"/>
        <w:rPr>
          <w:rFonts w:ascii="Calibri" w:eastAsia="Times New Roman" w:hAnsi="Calibri" w:cs="Calibri"/>
          <w:color w:val="000000"/>
          <w:lang w:eastAsia="ru-RU"/>
        </w:rPr>
      </w:pPr>
      <w:r w:rsidRPr="00C45AFC">
        <w:rPr>
          <w:rFonts w:ascii="Times New Roman" w:eastAsia="Times New Roman" w:hAnsi="Times New Roman" w:cs="Times New Roman"/>
          <w:color w:val="000000"/>
          <w:sz w:val="24"/>
          <w:szCs w:val="24"/>
          <w:shd w:val="clear" w:color="auto" w:fill="FFFFFF"/>
          <w:lang w:eastAsia="ru-RU"/>
        </w:rPr>
        <w:t>Требования ФГОС предполагают обязательное самостоятельное оценивание учащимися своей проделанной работы. </w:t>
      </w:r>
      <w:r w:rsidRPr="00C45AFC">
        <w:rPr>
          <w:rFonts w:ascii="Times New Roman" w:eastAsia="Times New Roman" w:hAnsi="Times New Roman" w:cs="Times New Roman"/>
          <w:color w:val="000000"/>
          <w:sz w:val="24"/>
          <w:szCs w:val="24"/>
          <w:lang w:eastAsia="ru-RU"/>
        </w:rPr>
        <w:t xml:space="preserve">При обучении самоконтролю и самооценке у учащихся формируются </w:t>
      </w:r>
      <w:proofErr w:type="gramStart"/>
      <w:r w:rsidRPr="00C45AFC">
        <w:rPr>
          <w:rFonts w:ascii="Times New Roman" w:eastAsia="Times New Roman" w:hAnsi="Times New Roman" w:cs="Times New Roman"/>
          <w:color w:val="000000"/>
          <w:sz w:val="24"/>
          <w:szCs w:val="24"/>
          <w:lang w:eastAsia="ru-RU"/>
        </w:rPr>
        <w:t>регулятивные</w:t>
      </w:r>
      <w:proofErr w:type="gramEnd"/>
      <w:r w:rsidRPr="00C45AFC">
        <w:rPr>
          <w:rFonts w:ascii="Times New Roman" w:eastAsia="Times New Roman" w:hAnsi="Times New Roman" w:cs="Times New Roman"/>
          <w:color w:val="000000"/>
          <w:sz w:val="24"/>
          <w:szCs w:val="24"/>
          <w:lang w:eastAsia="ru-RU"/>
        </w:rPr>
        <w:t xml:space="preserve"> и коммуникативные УУД. Наряду с пятибалльной системой оценивания можно использовать и другие методики. Так, можно предложить ребятам использовать листочки разного цвета («зеленый» - у меня все получилось; </w:t>
      </w:r>
      <w:r w:rsidRPr="00C45AFC">
        <w:rPr>
          <w:rFonts w:ascii="Times New Roman" w:eastAsia="Times New Roman" w:hAnsi="Times New Roman" w:cs="Times New Roman"/>
          <w:color w:val="000000"/>
          <w:sz w:val="24"/>
          <w:szCs w:val="24"/>
          <w:lang w:eastAsia="ru-RU"/>
        </w:rPr>
        <w:lastRenderedPageBreak/>
        <w:t>«желтый» - у меня получилось выполнить задание, но с ошибками; «красный» - SOS, я не смог выполнить задание). Показ листочка сопровождается устным пояснением, почему именно такой цвет выбран. </w:t>
      </w:r>
      <w:r w:rsidRPr="00C45AFC">
        <w:rPr>
          <w:rFonts w:ascii="Times New Roman" w:eastAsia="Times New Roman" w:hAnsi="Times New Roman" w:cs="Times New Roman"/>
          <w:color w:val="000000"/>
          <w:sz w:val="24"/>
          <w:szCs w:val="24"/>
          <w:shd w:val="clear" w:color="auto" w:fill="FFFFFF"/>
          <w:lang w:eastAsia="ru-RU"/>
        </w:rPr>
        <w:t>Учащиеся размещают выбранные листочки на доске при помощи магнитов, и, таким образом, строят так называемое дерево успеха, которое наглядно демонстрирует уровень личных достижений. </w:t>
      </w:r>
      <w:r w:rsidRPr="00C45AFC">
        <w:rPr>
          <w:rFonts w:ascii="Times New Roman" w:eastAsia="Times New Roman" w:hAnsi="Times New Roman" w:cs="Times New Roman"/>
          <w:color w:val="000000"/>
          <w:sz w:val="24"/>
          <w:szCs w:val="24"/>
          <w:lang w:eastAsia="ru-RU"/>
        </w:rPr>
        <w:t xml:space="preserve">При обучении оцениванию устных ответов одноклассников можно предложить ребятам высказать своё мнение по поводу </w:t>
      </w:r>
      <w:proofErr w:type="gramStart"/>
      <w:r w:rsidRPr="00C45AFC">
        <w:rPr>
          <w:rFonts w:ascii="Times New Roman" w:eastAsia="Times New Roman" w:hAnsi="Times New Roman" w:cs="Times New Roman"/>
          <w:color w:val="000000"/>
          <w:sz w:val="24"/>
          <w:szCs w:val="24"/>
          <w:lang w:eastAsia="ru-RU"/>
        </w:rPr>
        <w:t>услышанного</w:t>
      </w:r>
      <w:proofErr w:type="gramEnd"/>
      <w:r w:rsidRPr="00C45AFC">
        <w:rPr>
          <w:rFonts w:ascii="Times New Roman" w:eastAsia="Times New Roman" w:hAnsi="Times New Roman" w:cs="Times New Roman"/>
          <w:color w:val="000000"/>
          <w:sz w:val="24"/>
          <w:szCs w:val="24"/>
          <w:lang w:eastAsia="ru-RU"/>
        </w:rPr>
        <w:t xml:space="preserve"> (сначала на русском языке с постепенным переходом на английский). В результате организации такой деятельности дети приучаются внимательно слушать своих одноклассников, объективно оценивать их ответ. Также целесообразно ввести такую форму работы, как </w:t>
      </w:r>
      <w:proofErr w:type="spellStart"/>
      <w:r w:rsidRPr="00C45AFC">
        <w:rPr>
          <w:rFonts w:ascii="Times New Roman" w:eastAsia="Times New Roman" w:hAnsi="Times New Roman" w:cs="Times New Roman"/>
          <w:color w:val="000000"/>
          <w:sz w:val="24"/>
          <w:szCs w:val="24"/>
          <w:lang w:eastAsia="ru-RU"/>
        </w:rPr>
        <w:t>взаимооценивание</w:t>
      </w:r>
      <w:proofErr w:type="spellEnd"/>
      <w:r w:rsidRPr="00C45AFC">
        <w:rPr>
          <w:rFonts w:ascii="Times New Roman" w:eastAsia="Times New Roman" w:hAnsi="Times New Roman" w:cs="Times New Roman"/>
          <w:color w:val="000000"/>
          <w:sz w:val="24"/>
          <w:szCs w:val="24"/>
          <w:lang w:eastAsia="ru-RU"/>
        </w:rPr>
        <w:t xml:space="preserve"> письменных работ.</w:t>
      </w:r>
    </w:p>
    <w:p w:rsidR="00C45AFC" w:rsidRPr="00C45AFC" w:rsidRDefault="00C45AFC" w:rsidP="00C45AFC">
      <w:pPr>
        <w:numPr>
          <w:ilvl w:val="0"/>
          <w:numId w:val="13"/>
        </w:numPr>
        <w:shd w:val="clear" w:color="auto" w:fill="FFFFFF"/>
        <w:spacing w:after="0" w:line="240" w:lineRule="auto"/>
        <w:ind w:left="0" w:firstLine="568"/>
        <w:jc w:val="both"/>
        <w:rPr>
          <w:rFonts w:ascii="Calibri" w:eastAsia="Times New Roman" w:hAnsi="Calibri" w:cs="Calibri"/>
          <w:color w:val="000000"/>
          <w:lang w:eastAsia="ru-RU"/>
        </w:rPr>
      </w:pPr>
      <w:r w:rsidRPr="00C45AFC">
        <w:rPr>
          <w:rFonts w:ascii="Times New Roman" w:eastAsia="Times New Roman" w:hAnsi="Times New Roman" w:cs="Times New Roman"/>
          <w:color w:val="000000"/>
          <w:sz w:val="24"/>
          <w:szCs w:val="24"/>
          <w:u w:val="single"/>
          <w:lang w:eastAsia="ru-RU"/>
        </w:rPr>
        <w:t>Продумать оптимальный темп урока, то есть рассчитать время на каждый его этап.</w:t>
      </w:r>
    </w:p>
    <w:p w:rsidR="00C45AFC" w:rsidRPr="00C45AFC" w:rsidRDefault="00C45AFC" w:rsidP="00C45AFC">
      <w:pPr>
        <w:numPr>
          <w:ilvl w:val="0"/>
          <w:numId w:val="13"/>
        </w:numPr>
        <w:shd w:val="clear" w:color="auto" w:fill="FFFFFF"/>
        <w:spacing w:after="0" w:line="240" w:lineRule="auto"/>
        <w:ind w:left="0" w:firstLine="568"/>
        <w:jc w:val="both"/>
        <w:rPr>
          <w:rFonts w:ascii="Calibri" w:eastAsia="Times New Roman" w:hAnsi="Calibri" w:cs="Calibri"/>
          <w:color w:val="000000"/>
          <w:lang w:eastAsia="ru-RU"/>
        </w:rPr>
      </w:pPr>
      <w:r w:rsidRPr="00C45AFC">
        <w:rPr>
          <w:rFonts w:ascii="Times New Roman" w:eastAsia="Times New Roman" w:hAnsi="Times New Roman" w:cs="Times New Roman"/>
          <w:color w:val="000000"/>
          <w:sz w:val="24"/>
          <w:szCs w:val="24"/>
          <w:u w:val="single"/>
          <w:lang w:eastAsia="ru-RU"/>
        </w:rPr>
        <w:t>Продумать форму подведения итогов урока.</w:t>
      </w:r>
    </w:p>
    <w:p w:rsidR="00C45AFC" w:rsidRPr="00C45AFC" w:rsidRDefault="00C45AFC" w:rsidP="00C45AFC">
      <w:pPr>
        <w:shd w:val="clear" w:color="auto" w:fill="FFFFFF"/>
        <w:spacing w:after="0" w:line="240" w:lineRule="auto"/>
        <w:ind w:firstLine="568"/>
        <w:jc w:val="both"/>
        <w:rPr>
          <w:rFonts w:ascii="Calibri" w:eastAsia="Times New Roman" w:hAnsi="Calibri" w:cs="Calibri"/>
          <w:color w:val="000000"/>
          <w:lang w:eastAsia="ru-RU"/>
        </w:rPr>
      </w:pPr>
      <w:r w:rsidRPr="00C45AFC">
        <w:rPr>
          <w:rFonts w:ascii="Times New Roman" w:eastAsia="Times New Roman" w:hAnsi="Times New Roman" w:cs="Times New Roman"/>
          <w:color w:val="000000"/>
          <w:sz w:val="24"/>
          <w:szCs w:val="24"/>
          <w:lang w:eastAsia="ru-RU"/>
        </w:rPr>
        <w:t>Также очень важна рефлексия настроения и эмоционального состояния детей. Этот этап на уроке при правильной его организации способствует формированию умения анализировать свою деятельность на уроке.</w:t>
      </w:r>
    </w:p>
    <w:p w:rsidR="00C45AFC" w:rsidRDefault="00C45AFC" w:rsidP="00AB185C">
      <w:pPr>
        <w:jc w:val="center"/>
      </w:pPr>
    </w:p>
    <w:p w:rsidR="00B4503B" w:rsidRDefault="00B4503B"/>
    <w:sectPr w:rsidR="00B450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E6F"/>
    <w:multiLevelType w:val="multilevel"/>
    <w:tmpl w:val="F5DC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DD5DE5"/>
    <w:multiLevelType w:val="multilevel"/>
    <w:tmpl w:val="BB2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C75A08"/>
    <w:multiLevelType w:val="multilevel"/>
    <w:tmpl w:val="791A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7765DD"/>
    <w:multiLevelType w:val="multilevel"/>
    <w:tmpl w:val="3C3E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626AC3"/>
    <w:multiLevelType w:val="multilevel"/>
    <w:tmpl w:val="15D0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6F5E8B"/>
    <w:multiLevelType w:val="multilevel"/>
    <w:tmpl w:val="9F36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3226E7"/>
    <w:multiLevelType w:val="multilevel"/>
    <w:tmpl w:val="4C96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8346DF"/>
    <w:multiLevelType w:val="multilevel"/>
    <w:tmpl w:val="1A8C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F12FCF"/>
    <w:multiLevelType w:val="multilevel"/>
    <w:tmpl w:val="996C4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983FC5"/>
    <w:multiLevelType w:val="multilevel"/>
    <w:tmpl w:val="310A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447158"/>
    <w:multiLevelType w:val="multilevel"/>
    <w:tmpl w:val="1F72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5A22A3"/>
    <w:multiLevelType w:val="multilevel"/>
    <w:tmpl w:val="E814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105398"/>
    <w:multiLevelType w:val="multilevel"/>
    <w:tmpl w:val="544A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2"/>
  </w:num>
  <w:num w:numId="4">
    <w:abstractNumId w:val="0"/>
  </w:num>
  <w:num w:numId="5">
    <w:abstractNumId w:val="10"/>
  </w:num>
  <w:num w:numId="6">
    <w:abstractNumId w:val="4"/>
  </w:num>
  <w:num w:numId="7">
    <w:abstractNumId w:val="7"/>
  </w:num>
  <w:num w:numId="8">
    <w:abstractNumId w:val="1"/>
  </w:num>
  <w:num w:numId="9">
    <w:abstractNumId w:val="5"/>
  </w:num>
  <w:num w:numId="10">
    <w:abstractNumId w:val="11"/>
  </w:num>
  <w:num w:numId="11">
    <w:abstractNumId w:val="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AFC"/>
    <w:rsid w:val="00AB185C"/>
    <w:rsid w:val="00B4503B"/>
    <w:rsid w:val="00C45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A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5A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5A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A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5A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5A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1291</Words>
  <Characters>7360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2020-10-11T06:43:00Z</dcterms:created>
  <dcterms:modified xsi:type="dcterms:W3CDTF">2020-10-11T06:55:00Z</dcterms:modified>
</cp:coreProperties>
</file>