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9564D" w14:textId="07A2B2F7" w:rsidR="00E440C7" w:rsidRDefault="005A13F8" w:rsidP="00E440C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Календарно-тематическое планирование</w:t>
      </w:r>
      <w:r w:rsidR="00E440C7" w:rsidRPr="0094656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7 КЛАСС </w:t>
      </w:r>
    </w:p>
    <w:p w14:paraId="07B855BF" w14:textId="01EC47B1" w:rsidR="006441ED" w:rsidRPr="006441ED" w:rsidRDefault="006441ED" w:rsidP="00E440C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0" w:name="_GoBack"/>
      <w:r w:rsidRPr="006441ED">
        <w:rPr>
          <w:rFonts w:ascii="Times New Roman" w:hAnsi="Times New Roman"/>
          <w:b/>
          <w:bCs/>
          <w:sz w:val="24"/>
          <w:szCs w:val="24"/>
          <w:lang w:val="ru-RU"/>
        </w:rPr>
        <w:t>(1 час в неделю)</w:t>
      </w:r>
    </w:p>
    <w:bookmarkEnd w:id="0"/>
    <w:p w14:paraId="44D0B66B" w14:textId="77777777" w:rsidR="00E440C7" w:rsidRPr="00946562" w:rsidRDefault="00E440C7" w:rsidP="00E440C7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15714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7677"/>
        <w:gridCol w:w="786"/>
        <w:gridCol w:w="426"/>
        <w:gridCol w:w="1701"/>
        <w:gridCol w:w="1347"/>
        <w:gridCol w:w="3090"/>
      </w:tblGrid>
      <w:tr w:rsidR="00053F96" w:rsidRPr="003542EE" w14:paraId="30FCE5A2" w14:textId="77777777" w:rsidTr="003B754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14:paraId="15F2F6D3" w14:textId="77777777" w:rsidR="00E440C7" w:rsidRPr="003542EE" w:rsidRDefault="00E440C7" w:rsidP="006935B0">
            <w:pPr>
              <w:widowControl w:val="0"/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24F3A8DD" w14:textId="77777777" w:rsidR="00E440C7" w:rsidRPr="003542EE" w:rsidRDefault="00E440C7" w:rsidP="006935B0">
            <w:pPr>
              <w:widowControl w:val="0"/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14:paraId="32A1E035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913" w:type="dxa"/>
            <w:gridSpan w:val="3"/>
            <w:tcMar>
              <w:top w:w="0" w:type="dxa"/>
              <w:left w:w="28" w:type="dxa"/>
              <w:right w:w="28" w:type="dxa"/>
            </w:tcMar>
            <w:vAlign w:val="center"/>
          </w:tcPr>
          <w:p w14:paraId="07231465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14:paraId="67D21093" w14:textId="77777777" w:rsidR="00E440C7" w:rsidRPr="003542EE" w:rsidRDefault="00053F96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090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14:paraId="00D2C5DA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</w:tc>
      </w:tr>
      <w:tr w:rsidR="00053F96" w:rsidRPr="003542EE" w14:paraId="2A3A9DE8" w14:textId="77777777" w:rsidTr="003B7547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0" w:type="dxa"/>
              <w:left w:w="28" w:type="dxa"/>
              <w:right w:w="28" w:type="dxa"/>
            </w:tcMar>
          </w:tcPr>
          <w:p w14:paraId="71023C7C" w14:textId="77777777" w:rsidR="00E440C7" w:rsidRPr="003542EE" w:rsidRDefault="00E440C7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  <w:tcMar>
              <w:top w:w="0" w:type="dxa"/>
              <w:left w:w="28" w:type="dxa"/>
              <w:right w:w="28" w:type="dxa"/>
            </w:tcMar>
          </w:tcPr>
          <w:p w14:paraId="7DD75512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8E78B0D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5CE40C5" w14:textId="77777777" w:rsidR="00E440C7" w:rsidRPr="003542EE" w:rsidRDefault="00053F96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497B79C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  <w:tcMar>
              <w:top w:w="0" w:type="dxa"/>
              <w:left w:w="28" w:type="dxa"/>
              <w:right w:w="28" w:type="dxa"/>
            </w:tcMar>
          </w:tcPr>
          <w:p w14:paraId="4B6BA0D5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  <w:tcMar>
              <w:top w:w="0" w:type="dxa"/>
              <w:left w:w="28" w:type="dxa"/>
              <w:right w:w="28" w:type="dxa"/>
            </w:tcMar>
          </w:tcPr>
          <w:p w14:paraId="7B05D7F4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96" w:rsidRPr="003542EE" w14:paraId="7B97CDCB" w14:textId="77777777" w:rsidTr="003B7547">
        <w:trPr>
          <w:trHeight w:val="365"/>
          <w:tblCellSpacing w:w="20" w:type="nil"/>
        </w:trPr>
        <w:tc>
          <w:tcPr>
            <w:tcW w:w="687" w:type="dxa"/>
            <w:tcBorders>
              <w:top w:val="nil"/>
            </w:tcBorders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25C8A746" w14:textId="77777777" w:rsidR="00E440C7" w:rsidRPr="003542EE" w:rsidRDefault="00E440C7" w:rsidP="006935B0">
            <w:pPr>
              <w:widowControl w:val="0"/>
              <w:spacing w:after="0" w:line="240" w:lineRule="auto"/>
              <w:ind w:left="5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nil"/>
            </w:tcBorders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DC5E1AD" w14:textId="77777777" w:rsidR="00E440C7" w:rsidRPr="003542EE" w:rsidRDefault="00E440C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Компьютер — универсальное устройство обработки данных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4B6F7AFF" w14:textId="77777777" w:rsidR="00E440C7" w:rsidRPr="003542EE" w:rsidRDefault="00E440C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ECE579D" w14:textId="77777777" w:rsidR="00E440C7" w:rsidRPr="003542EE" w:rsidRDefault="00E440C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D03E6BF" w14:textId="77777777" w:rsidR="00E440C7" w:rsidRPr="003542EE" w:rsidRDefault="00E440C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9B7F684" w14:textId="77777777" w:rsidR="00E440C7" w:rsidRPr="003542EE" w:rsidRDefault="00E440C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Borders>
              <w:top w:val="nil"/>
            </w:tcBorders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61790A95" w14:textId="77777777" w:rsidR="00E440C7" w:rsidRPr="003542EE" w:rsidRDefault="00E440C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53F96" w:rsidRPr="006441ED" w14:paraId="4DC48769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9BED285" w14:textId="77777777" w:rsidR="00E440C7" w:rsidRPr="005A13F8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89EEFD6" w14:textId="77777777" w:rsidR="00E440C7" w:rsidRPr="005A13F8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463D570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4FFE45C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7E85983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7BEEA5A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23170E3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1521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53F96" w:rsidRPr="006441ED" w14:paraId="2E72A506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78BA3E9" w14:textId="77777777" w:rsidR="00E440C7" w:rsidRPr="003B7547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31BD02E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  <w:r w:rsidR="002835A3"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D0E2078" w14:textId="4CDE331B" w:rsidR="002835A3" w:rsidRPr="003542EE" w:rsidRDefault="002835A3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</w:t>
            </w:r>
            <w:r w:rsidR="002A39E3"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1</w:t>
            </w: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: </w:t>
            </w:r>
            <w:r w:rsidRPr="003542E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Включение компьютера и получение информации о его характеристиках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200786F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718EFD3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2B53FA7" w14:textId="77777777" w:rsidR="00E440C7" w:rsidRPr="003542EE" w:rsidRDefault="003542EE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E57C6E2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8757E14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1523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</w:hyperlink>
          </w:p>
        </w:tc>
      </w:tr>
      <w:tr w:rsidR="00053F96" w:rsidRPr="003542EE" w14:paraId="746D8681" w14:textId="77777777" w:rsidTr="003B7547">
        <w:trPr>
          <w:trHeight w:val="447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7F31B643" w14:textId="77777777" w:rsidR="00E440C7" w:rsidRPr="005A13F8" w:rsidRDefault="00E440C7" w:rsidP="006935B0">
            <w:pPr>
              <w:widowControl w:val="0"/>
              <w:spacing w:after="0" w:line="240" w:lineRule="auto"/>
              <w:ind w:left="53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12A1570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Программы и данные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6852F26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2E6E86E5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6139BA9C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7EB8CE15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2C6EC8D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53F96" w:rsidRPr="006441ED" w14:paraId="07431756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8CE064A" w14:textId="77777777" w:rsidR="00E440C7" w:rsidRPr="005A13F8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2D40F71" w14:textId="77777777" w:rsidR="00460715" w:rsidRPr="003542EE" w:rsidRDefault="00E440C7" w:rsidP="00460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  <w:r w:rsidR="00460715"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C610B44" w14:textId="77777777" w:rsidR="00E440C7" w:rsidRPr="003542EE" w:rsidRDefault="00460715" w:rsidP="00460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</w:t>
            </w:r>
            <w:r w:rsidR="002A39E3"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2</w:t>
            </w: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: </w:t>
            </w:r>
            <w:r w:rsidRPr="003542EE">
              <w:rPr>
                <w:rStyle w:val="31"/>
                <w:rFonts w:ascii="Times New Roman" w:hAnsi="Times New Roman" w:cs="Times New Roman"/>
                <w:i/>
                <w:sz w:val="24"/>
                <w:szCs w:val="24"/>
              </w:rPr>
              <w:t>Работа с элементами интерфейса используемой операционной системы</w:t>
            </w: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1F9DF6F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9FD8AD9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EC4ABC2" w14:textId="77777777" w:rsidR="00E440C7" w:rsidRPr="003542EE" w:rsidRDefault="003542EE" w:rsidP="003542EE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9FDEDF2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D9E26CC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152826</w:t>
              </w:r>
            </w:hyperlink>
          </w:p>
        </w:tc>
      </w:tr>
      <w:tr w:rsidR="00053F96" w:rsidRPr="006441ED" w14:paraId="530B87A7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3E2ECB3" w14:textId="77777777" w:rsidR="00E440C7" w:rsidRPr="003B7547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39F5A2F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35377AB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422B69C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2C45031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045599E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F8BD8DE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053F96" w:rsidRPr="003542EE" w14:paraId="544F67F9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C5FE4AF" w14:textId="77777777" w:rsidR="00E440C7" w:rsidRPr="003B7547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5D517AC" w14:textId="77777777" w:rsidR="00E440C7" w:rsidRPr="003542EE" w:rsidRDefault="002835A3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</w:t>
            </w:r>
            <w:r w:rsidR="002A39E3"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3</w:t>
            </w: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: </w:t>
            </w:r>
            <w:r w:rsidRPr="003542EE">
              <w:rPr>
                <w:rStyle w:val="31"/>
                <w:rFonts w:ascii="Times New Roman" w:hAnsi="Times New Roman" w:cs="Times New Roman"/>
                <w:i/>
                <w:sz w:val="24"/>
                <w:szCs w:val="24"/>
              </w:rPr>
              <w:t>Выполнение основных операций с файлами и папками.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AF9CBF8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C12C28F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6BEBD25" w14:textId="77777777" w:rsidR="00E440C7" w:rsidRPr="003542EE" w:rsidRDefault="003542EE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E6AFC13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9553140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96" w:rsidRPr="006441ED" w14:paraId="783C5BB8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554A1E3" w14:textId="77777777" w:rsidR="00E440C7" w:rsidRPr="005A13F8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AD3408F" w14:textId="77777777" w:rsidR="00E440C7" w:rsidRPr="003542EE" w:rsidRDefault="002835A3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программ-архиваторов. Компьютерные вирусы и антивирусные программы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5605F2E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D302826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B811BBC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311E4A6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07D769E" w14:textId="77777777" w:rsidR="00E440C7" w:rsidRPr="003542EE" w:rsidRDefault="002835A3" w:rsidP="002835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cfe</w:t>
              </w:r>
              <w:proofErr w:type="spellEnd"/>
            </w:hyperlink>
          </w:p>
        </w:tc>
      </w:tr>
      <w:tr w:rsidR="00053F96" w:rsidRPr="006441ED" w14:paraId="7BA8877C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E979742" w14:textId="77777777" w:rsidR="00E440C7" w:rsidRPr="005A13F8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8928ABA" w14:textId="77777777" w:rsidR="00E440C7" w:rsidRPr="003542EE" w:rsidRDefault="002835A3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</w:t>
            </w:r>
            <w:r w:rsidR="002A39E3"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4</w:t>
            </w: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: </w:t>
            </w:r>
            <w:r w:rsidRPr="003542EE">
              <w:rPr>
                <w:rFonts w:ascii="Times New Roman" w:hAnsi="Times New Roman" w:cs="Times New Roman"/>
                <w:i/>
                <w:lang w:val="ru-RU"/>
              </w:rPr>
              <w:t>Использование программы-архиватора.</w:t>
            </w:r>
            <w:r w:rsidRPr="003542EE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Защита информации от компьютерных вирусов с помощью антивирусных программ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8E0F3EA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8FA1287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CA5998F" w14:textId="77777777" w:rsidR="00E440C7" w:rsidRPr="003542EE" w:rsidRDefault="003542EE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800FEF5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941C828" w14:textId="77777777" w:rsidR="00E440C7" w:rsidRPr="003542EE" w:rsidRDefault="002835A3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 w:history="1"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152</w:t>
              </w:r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74</w:t>
              </w:r>
            </w:hyperlink>
          </w:p>
        </w:tc>
      </w:tr>
      <w:tr w:rsidR="00053F96" w:rsidRPr="003542EE" w14:paraId="06E8AF1F" w14:textId="77777777" w:rsidTr="003B7547">
        <w:trPr>
          <w:trHeight w:val="387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B62A1E7" w14:textId="77777777" w:rsidR="00E440C7" w:rsidRPr="005A13F8" w:rsidRDefault="00E440C7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61E9C626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Компьютерные сети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60639896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67E1AB33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771B544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4043E791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81774CE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53F96" w:rsidRPr="006441ED" w14:paraId="0F32C026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792F927" w14:textId="77777777" w:rsidR="00E440C7" w:rsidRPr="005A13F8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C6D0C2F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E7937B3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B5A9296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CB6660D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C75C73B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D68F95B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153244</w:t>
              </w:r>
            </w:hyperlink>
          </w:p>
        </w:tc>
      </w:tr>
      <w:tr w:rsidR="00053F96" w:rsidRPr="006441ED" w14:paraId="5EE6A64E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9022C1A" w14:textId="77777777" w:rsidR="00E440C7" w:rsidRPr="003B7547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362A10F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  <w:r w:rsidR="00460715"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9C99E76" w14:textId="77777777" w:rsidR="00460715" w:rsidRPr="003542EE" w:rsidRDefault="00460715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</w:t>
            </w:r>
            <w:r w:rsidR="002A39E3"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5</w:t>
            </w: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:</w:t>
            </w:r>
            <w:r w:rsidRPr="003542EE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2EE">
              <w:rPr>
                <w:rStyle w:val="31"/>
                <w:rFonts w:ascii="Times New Roman" w:hAnsi="Times New Roman" w:cs="Times New Roman"/>
                <w:i/>
                <w:sz w:val="24"/>
                <w:szCs w:val="24"/>
              </w:rPr>
              <w:t>Поиск информации, по ключевым словам, и по изображению, использование сервисов интернет-коммуникаций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6D0B876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041450E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3032126" w14:textId="77777777" w:rsidR="00E440C7" w:rsidRPr="003542EE" w:rsidRDefault="003542EE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A1B7A55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B30EC51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153460</w:t>
              </w:r>
            </w:hyperlink>
          </w:p>
        </w:tc>
      </w:tr>
      <w:tr w:rsidR="00053F96" w:rsidRPr="003542EE" w14:paraId="5A4B8D57" w14:textId="77777777" w:rsidTr="003B7547">
        <w:trPr>
          <w:trHeight w:val="473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186F818" w14:textId="77777777" w:rsidR="00E440C7" w:rsidRPr="005A13F8" w:rsidRDefault="00E440C7" w:rsidP="006935B0">
            <w:pPr>
              <w:widowControl w:val="0"/>
              <w:spacing w:after="0" w:line="240" w:lineRule="auto"/>
              <w:ind w:left="53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41E890ED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Информация и информационные процес</w:t>
            </w: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>сы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20CB6A2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CC712DC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4C2B49A1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3B478CF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2D8B7671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53F96" w:rsidRPr="006441ED" w14:paraId="39F500C2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F7A169A" w14:textId="77777777" w:rsidR="00E440C7" w:rsidRPr="005A13F8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9C1DD2D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 и данные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D4EC8EA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27E6A03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6B5C6FC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69F9FD7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4C3E355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161966</w:t>
              </w:r>
            </w:hyperlink>
          </w:p>
        </w:tc>
      </w:tr>
      <w:tr w:rsidR="00053F96" w:rsidRPr="006441ED" w14:paraId="3AEC5A1F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72AD3E5" w14:textId="77777777" w:rsidR="00E440C7" w:rsidRPr="003B7547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10F9B43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процессы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EC40D1E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237FF14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9419189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379047F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4AE39CD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53F96" w:rsidRPr="003542EE" w14:paraId="3D55445C" w14:textId="77777777" w:rsidTr="003B7547">
        <w:trPr>
          <w:trHeight w:val="430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84A1947" w14:textId="77777777" w:rsidR="00E440C7" w:rsidRPr="005A13F8" w:rsidRDefault="00E440C7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6DB86D3E" w14:textId="77777777" w:rsidR="00E440C7" w:rsidRPr="003542EE" w:rsidRDefault="00E440C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743C30E" w14:textId="77777777" w:rsidR="00E440C7" w:rsidRPr="003542EE" w:rsidRDefault="000452AA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D9EE0B4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31F3375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4F05CFB8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2CFE92DF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53F96" w:rsidRPr="006441ED" w14:paraId="3C4172A4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B2C64FA" w14:textId="77777777" w:rsidR="00E440C7" w:rsidRPr="005A13F8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12A7F58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  <w:r w:rsidR="005A1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A13F8"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Двоичный алфавит. Представление данных в компьютере как текстов в двоичном алфавите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6643979" w14:textId="77777777" w:rsidR="00E440C7" w:rsidRPr="005A13F8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DFD9D04" w14:textId="77777777" w:rsidR="00E440C7" w:rsidRPr="005A13F8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57D75ED" w14:textId="77777777" w:rsidR="00E440C7" w:rsidRPr="005A13F8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921C5E9" w14:textId="77777777" w:rsidR="00E440C7" w:rsidRPr="005A13F8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FB25A0D" w14:textId="77777777" w:rsidR="005A13F8" w:rsidRPr="003B7547" w:rsidRDefault="00E440C7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  <w:proofErr w:type="spellEnd"/>
            </w:hyperlink>
          </w:p>
          <w:p w14:paraId="78359FD4" w14:textId="77777777" w:rsidR="00E440C7" w:rsidRPr="003542EE" w:rsidRDefault="006441ED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</w:t>
              </w:r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162316</w:t>
              </w:r>
            </w:hyperlink>
          </w:p>
        </w:tc>
      </w:tr>
      <w:tr w:rsidR="005A13F8" w:rsidRPr="006441ED" w14:paraId="2435D6CC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5D7C356" w14:textId="77777777" w:rsidR="005A13F8" w:rsidRPr="006935B0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16D9834" w14:textId="0EE938E3" w:rsidR="005A13F8" w:rsidRPr="006935B0" w:rsidRDefault="005A13F8" w:rsidP="00693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>Единицы измерения информации и скорости передачи данных</w:t>
            </w:r>
            <w:r w:rsidR="006935B0"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 xml:space="preserve">. Кодирование текстов. Равномерные и неравномерные коды. Декодирование сообщений. 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474D430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0FD125A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7B5C32A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30CEC24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1CBD84D" w14:textId="77777777" w:rsidR="005A13F8" w:rsidRPr="006935B0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 xml:space="preserve">Библиотека ЦОК </w:t>
            </w:r>
            <w:hyperlink r:id="rId18"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https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://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m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.</w:t>
              </w:r>
              <w:proofErr w:type="spellStart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edsoo</w:t>
              </w:r>
              <w:proofErr w:type="spellEnd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.</w:t>
              </w:r>
              <w:proofErr w:type="spellStart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ru</w:t>
              </w:r>
              <w:proofErr w:type="spellEnd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/8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a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16249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c</w:t>
              </w:r>
            </w:hyperlink>
          </w:p>
        </w:tc>
      </w:tr>
      <w:tr w:rsidR="005A13F8" w:rsidRPr="006441ED" w14:paraId="53AC60E4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07E0BE7" w14:textId="77777777" w:rsidR="005A13F8" w:rsidRPr="006935B0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CDD0582" w14:textId="77777777" w:rsidR="005A13F8" w:rsidRPr="006935B0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highlight w:val="green"/>
                <w:lang w:val="ru-RU"/>
              </w:rPr>
              <w:t>Практическая работа 6:</w:t>
            </w:r>
            <w:r w:rsidRPr="006935B0">
              <w:rPr>
                <w:rStyle w:val="fontstyle01"/>
                <w:sz w:val="24"/>
                <w:szCs w:val="24"/>
                <w:highlight w:val="green"/>
                <w:lang w:val="ru-RU"/>
              </w:rPr>
              <w:t xml:space="preserve"> </w:t>
            </w:r>
            <w:r w:rsidRPr="006935B0">
              <w:rPr>
                <w:rStyle w:val="fontstyle01"/>
                <w:i/>
                <w:sz w:val="24"/>
                <w:szCs w:val="24"/>
                <w:highlight w:val="green"/>
                <w:lang w:val="ru-RU"/>
              </w:rPr>
              <w:t>Кодирование и декодирование сообщений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6294409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823F832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6F55170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C41DCCE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5C07744" w14:textId="77777777" w:rsidR="005A13F8" w:rsidRPr="006935B0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 xml:space="preserve">Библиотека ЦОК </w:t>
            </w:r>
            <w:hyperlink r:id="rId19"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https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://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m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.</w:t>
              </w:r>
              <w:proofErr w:type="spellStart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edsoo</w:t>
              </w:r>
              <w:proofErr w:type="spellEnd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.</w:t>
              </w:r>
              <w:proofErr w:type="spellStart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ru</w:t>
              </w:r>
              <w:proofErr w:type="spellEnd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/8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a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1625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f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0</w:t>
              </w:r>
            </w:hyperlink>
          </w:p>
        </w:tc>
      </w:tr>
      <w:tr w:rsidR="005A13F8" w:rsidRPr="006935B0" w14:paraId="26D66D0D" w14:textId="77777777" w:rsidTr="000452AA">
        <w:trPr>
          <w:trHeight w:val="144"/>
          <w:tblCellSpacing w:w="20" w:type="nil"/>
        </w:trPr>
        <w:tc>
          <w:tcPr>
            <w:tcW w:w="687" w:type="dxa"/>
            <w:shd w:val="clear" w:color="auto" w:fill="DEEAF6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14:paraId="170DE7F8" w14:textId="77777777" w:rsidR="005A13F8" w:rsidRPr="006935B0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DEEAF6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14:paraId="0B88C01B" w14:textId="77777777" w:rsidR="005A13F8" w:rsidRPr="006935B0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935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№1</w:t>
            </w:r>
          </w:p>
        </w:tc>
        <w:tc>
          <w:tcPr>
            <w:tcW w:w="786" w:type="dxa"/>
            <w:shd w:val="clear" w:color="auto" w:fill="DEEAF6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14:paraId="183E8954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shd w:val="clear" w:color="auto" w:fill="DEEAF6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14:paraId="322713DD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EEAF6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14:paraId="2031CF8B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DEEAF6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14:paraId="31F3BB33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DEEAF6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14:paraId="6E6153BD" w14:textId="77777777" w:rsidR="005A13F8" w:rsidRPr="006935B0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13F8" w:rsidRPr="006441ED" w14:paraId="60A35829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B225B13" w14:textId="77777777" w:rsidR="005A13F8" w:rsidRPr="006935B0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0BFB23E" w14:textId="21F6D92E" w:rsidR="005A13F8" w:rsidRPr="006935B0" w:rsidRDefault="005A13F8" w:rsidP="00693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>Информационный объём текста</w:t>
            </w:r>
            <w:r w:rsidR="006935B0"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 xml:space="preserve">. Цифровое представление непрерывных данных  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525DB07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8506199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EBD246A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92ADDAF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C87610F" w14:textId="3A508BC7" w:rsidR="005A13F8" w:rsidRPr="006935B0" w:rsidRDefault="006935B0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 xml:space="preserve">Библиотека ЦОК </w:t>
            </w:r>
            <w:hyperlink r:id="rId20"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https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://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m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.</w:t>
              </w:r>
              <w:proofErr w:type="spellStart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edsoo</w:t>
              </w:r>
              <w:proofErr w:type="spellEnd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.</w:t>
              </w:r>
              <w:proofErr w:type="spellStart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ru</w:t>
              </w:r>
              <w:proofErr w:type="spellEnd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/8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a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162848</w:t>
              </w:r>
            </w:hyperlink>
          </w:p>
        </w:tc>
      </w:tr>
      <w:tr w:rsidR="005A13F8" w:rsidRPr="006935B0" w14:paraId="6D2B6FB8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57A0352" w14:textId="77777777" w:rsidR="005A13F8" w:rsidRPr="006935B0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4DE463D" w14:textId="15F68F48" w:rsidR="005A13F8" w:rsidRPr="006935B0" w:rsidRDefault="006935B0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highlight w:val="green"/>
                <w:lang w:val="ru-RU"/>
              </w:rPr>
              <w:t xml:space="preserve">Практическая работа 7: </w:t>
            </w:r>
            <w:r w:rsidRPr="006935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green"/>
                <w:lang w:val="ru-RU"/>
              </w:rPr>
              <w:t>Вычисление информационного объёма текста в заданной кодировке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E399044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1604F14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6C68BF5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9F3F9BE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FC0A94C" w14:textId="647D69CB" w:rsidR="005A13F8" w:rsidRPr="006935B0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13F8" w:rsidRPr="006441ED" w14:paraId="5BF101C6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669DF01" w14:textId="77777777" w:rsidR="005A13F8" w:rsidRPr="003B7547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69CF844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цвета. Оценка информационного объёма графических данных для растрового изображения. Кодирование звука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EED0672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61D10AB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4152E0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B930447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217F3CE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1629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5A13F8" w:rsidRPr="006441ED" w14:paraId="18A3AA91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7DDDDE6" w14:textId="77777777" w:rsidR="005A13F8" w:rsidRPr="003B7547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59699A5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Практическая работа 8: </w:t>
            </w:r>
            <w:r w:rsidRPr="003542EE">
              <w:rPr>
                <w:rFonts w:ascii="Times New Roman" w:hAnsi="Times New Roman" w:cs="Times New Roman"/>
                <w:i/>
                <w:color w:val="000000"/>
                <w:lang w:val="ru-RU"/>
              </w:rPr>
              <w:t>Кодирование растровых изображений и звука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D9127A9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4AB344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701058C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D3E9478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4D27373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5A13F8" w:rsidRPr="003542EE" w14:paraId="7510830B" w14:textId="77777777" w:rsidTr="003B7547">
        <w:trPr>
          <w:trHeight w:val="449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9D34175" w14:textId="77777777" w:rsidR="005A13F8" w:rsidRPr="005A13F8" w:rsidRDefault="005A13F8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8831BF8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Текстовые документы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78D4B33C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2ED033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29A0A5DA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3076C5F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ED539A0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A13F8" w:rsidRPr="006441ED" w14:paraId="185BDDC7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580279F" w14:textId="77777777" w:rsidR="005A13F8" w:rsidRPr="005A13F8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07CC484" w14:textId="77777777" w:rsidR="005A13F8" w:rsidRPr="003542EE" w:rsidRDefault="005A13F8" w:rsidP="005A13F8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left"/>
              <w:rPr>
                <w:rStyle w:val="fontstyle01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документы, их ввод и редактирование в текстовом процессоре</w:t>
            </w:r>
            <w:r w:rsidRPr="003542EE">
              <w:rPr>
                <w:rStyle w:val="fontstyle01"/>
                <w:sz w:val="24"/>
                <w:szCs w:val="24"/>
              </w:rPr>
              <w:t xml:space="preserve"> </w:t>
            </w:r>
          </w:p>
          <w:p w14:paraId="7D8C0046" w14:textId="77777777" w:rsidR="005A13F8" w:rsidRPr="003542EE" w:rsidRDefault="005A13F8" w:rsidP="005A13F8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9: </w:t>
            </w:r>
            <w:r w:rsidRPr="003542EE">
              <w:rPr>
                <w:rStyle w:val="fontstyle01"/>
                <w:i/>
                <w:sz w:val="24"/>
                <w:szCs w:val="24"/>
              </w:rPr>
              <w:t>Создание небольших текстовых документов посредством квалифицированного клавиатурного письма с использованием базовых средств текстовых редакторов</w:t>
            </w:r>
            <w:r w:rsidRPr="003542EE">
              <w:rPr>
                <w:rStyle w:val="fontstyle01"/>
                <w:sz w:val="24"/>
                <w:szCs w:val="24"/>
              </w:rPr>
              <w:t>.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EF3753D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CE59015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DD55742" w14:textId="77777777" w:rsidR="005A13F8" w:rsidRPr="003542EE" w:rsidRDefault="005A13F8" w:rsidP="005A13F8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C8172D1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D1E8EDE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13F8" w:rsidRPr="006441ED" w14:paraId="59007334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757C9FA" w14:textId="77777777" w:rsidR="005A13F8" w:rsidRPr="003B7547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DEC3584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Форматирование текстовых документов</w:t>
            </w:r>
          </w:p>
          <w:p w14:paraId="09CDDD8D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10:</w:t>
            </w:r>
            <w:r w:rsidRPr="003542E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>Форматирование текстовых документов (установка параметров страницы документа; форматирование символов и абзацев; вставка колон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softHyphen/>
              <w:t>титулов и номеров страниц).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9B92079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E1F88EB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AD4535E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E8F3F99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887B391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13F8" w:rsidRPr="006441ED" w14:paraId="66FEC0FC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1506E35" w14:textId="77777777" w:rsidR="005A13F8" w:rsidRPr="003B7547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5A09257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страницы. Списки</w:t>
            </w:r>
          </w:p>
          <w:p w14:paraId="7C1AD816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11:</w:t>
            </w:r>
            <w:r w:rsidRPr="003542E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>Работа со списками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CE0D071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7A950CC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58D8278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0D2FFB2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9A84228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13F8" w:rsidRPr="003542EE" w14:paraId="3E9726C5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63E7630" w14:textId="77777777" w:rsidR="005A13F8" w:rsidRPr="005A13F8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548E5D5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таблицами</w:t>
            </w:r>
          </w:p>
          <w:p w14:paraId="48A5E06A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Практическая работа 12: </w:t>
            </w:r>
            <w:r w:rsidRPr="003542EE">
              <w:rPr>
                <w:rStyle w:val="fontstyle01"/>
                <w:i/>
                <w:color w:val="auto"/>
                <w:sz w:val="24"/>
                <w:szCs w:val="24"/>
                <w:lang w:val="ru-RU"/>
              </w:rPr>
              <w:t>Создание таблиц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E9F19A7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8A7D8A9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A2F9FB1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00E0A0A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5A3F913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5A13F8" w:rsidRPr="006441ED" w14:paraId="7D062A44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7B71760" w14:textId="77777777" w:rsidR="005A13F8" w:rsidRPr="005A13F8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608A679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  <w:p w14:paraId="24E75FAD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13:</w:t>
            </w:r>
            <w:r w:rsidRPr="003542E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>Вставка в документ формул, изображений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B4E430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46DE21E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68887CA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ECE49FE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AF9678B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13F8" w:rsidRPr="003542EE" w14:paraId="654D9CB5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0906CC2" w14:textId="77777777" w:rsidR="005A13F8" w:rsidRPr="003B7547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FA94AA1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CA101F1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14:</w:t>
            </w:r>
            <w:r w:rsidRPr="003542E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 xml:space="preserve">Создание небольших текстовых документов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lastRenderedPageBreak/>
              <w:t>с цитатами и ссылками на цитируемые источники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7D45357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78E13D0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09AD8EB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F809EB6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455A954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13F8" w:rsidRPr="003542EE" w14:paraId="0897E42E" w14:textId="77777777" w:rsidTr="003B7547">
        <w:trPr>
          <w:trHeight w:val="430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6D81B780" w14:textId="77777777" w:rsidR="005A13F8" w:rsidRPr="005A13F8" w:rsidRDefault="005A13F8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24698AFC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Компьютерная графика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005A52A" w14:textId="77777777" w:rsidR="005A13F8" w:rsidRPr="003542EE" w:rsidRDefault="000452AA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739DF7E6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E3C22E1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412B76E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4D13B873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A13F8" w:rsidRPr="006441ED" w14:paraId="46496A44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619685E" w14:textId="77777777" w:rsidR="005A13F8" w:rsidRPr="005A13F8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7C5A5B4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 графика. Графические редакторы. Растровые рисунки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472D623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48DDE32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1920A11" w14:textId="77777777" w:rsidR="005A13F8" w:rsidRPr="003542EE" w:rsidRDefault="005A13F8" w:rsidP="005A13F8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A990937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C03510F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163874</w:t>
              </w:r>
            </w:hyperlink>
          </w:p>
        </w:tc>
      </w:tr>
      <w:tr w:rsidR="005A13F8" w:rsidRPr="006441ED" w14:paraId="41F2F460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97E86ED" w14:textId="77777777" w:rsidR="005A13F8" w:rsidRPr="005A13F8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60AEBDE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редактирования графических объектов</w:t>
            </w:r>
          </w:p>
          <w:p w14:paraId="7C077F35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15:</w:t>
            </w:r>
            <w:r w:rsidRPr="003542E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>Создание и/или редактирование изображения, в том числе цифровых фотографий, с помощью инструментов растрового графического редактора.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6A8131C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8F1E09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2416B9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2C8D021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CE540C7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1639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13F8" w:rsidRPr="006441ED" w14:paraId="5757ADA5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095D7CD" w14:textId="77777777" w:rsidR="005A13F8" w:rsidRPr="003B7547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F848D8B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Векторная графика</w:t>
            </w:r>
          </w:p>
          <w:p w14:paraId="0B36DE92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16:</w:t>
            </w:r>
            <w:r w:rsidRPr="003542E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>Создание и редактирование изображения с помощью инструментов векторного графического редактора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3054F0B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DB64831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4FC488F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D7857BC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CCAB392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0452AA" w:rsidRPr="006441ED" w14:paraId="6C9E2C74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9AD8954" w14:textId="77777777" w:rsidR="000452AA" w:rsidRPr="003B7547" w:rsidRDefault="000452AA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17A350D" w14:textId="77777777" w:rsidR="000452AA" w:rsidRPr="003542EE" w:rsidRDefault="000452AA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852363F" w14:textId="77777777" w:rsidR="000452AA" w:rsidRPr="003542EE" w:rsidRDefault="000452AA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4F7F8EA" w14:textId="77777777" w:rsidR="000452AA" w:rsidRPr="000452AA" w:rsidRDefault="000452AA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814DD62" w14:textId="77777777" w:rsidR="000452AA" w:rsidRDefault="000452AA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37DD12B" w14:textId="77777777" w:rsidR="000452AA" w:rsidRPr="000452AA" w:rsidRDefault="000452AA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CCE2CEB" w14:textId="77777777" w:rsidR="000452AA" w:rsidRPr="003542EE" w:rsidRDefault="000452AA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13F8" w:rsidRPr="003542EE" w14:paraId="64C3B53B" w14:textId="77777777" w:rsidTr="003B7547">
        <w:trPr>
          <w:trHeight w:val="357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B1C4C5D" w14:textId="77777777" w:rsidR="005A13F8" w:rsidRPr="005A13F8" w:rsidRDefault="005A13F8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7AA46C1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A69321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70B30C8B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FF52430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A7A0A4D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6E9DCAD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A13F8" w:rsidRPr="006441ED" w14:paraId="388BFC86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30C9736" w14:textId="77777777" w:rsidR="005A13F8" w:rsidRPr="005A13F8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511D958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мультимедийных презентаций</w:t>
            </w:r>
          </w:p>
          <w:p w14:paraId="28CBDFEF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17:</w:t>
            </w:r>
            <w:r w:rsidRPr="005A13F8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>Создание презентации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05A9AEF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EF684C3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25000AF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2371D3C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7692A64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1642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13F8" w:rsidRPr="006441ED" w14:paraId="38A34256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D636204" w14:textId="77777777" w:rsidR="005A13F8" w:rsidRPr="003B7547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8B41C48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  <w:p w14:paraId="50ADAE21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18:</w:t>
            </w:r>
            <w:r w:rsidRPr="003542E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>Настройка анимации и создание гиперссылок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1FDF5C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6CA2882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480E7EE" w14:textId="77777777" w:rsidR="005A13F8" w:rsidRPr="003542EE" w:rsidRDefault="005A13F8" w:rsidP="005A13F8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04E7419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CC8A65D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164472</w:t>
              </w:r>
            </w:hyperlink>
          </w:p>
        </w:tc>
      </w:tr>
      <w:tr w:rsidR="003B7547" w:rsidRPr="006441ED" w14:paraId="4FB6ACF9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A349D27" w14:textId="77777777" w:rsidR="003B7547" w:rsidRPr="003B7547" w:rsidRDefault="003B754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F7DDF0B" w14:textId="77777777" w:rsidR="003B7547" w:rsidRPr="003542EE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«Мультимедийные презентации».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AE2AF32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567D0EF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AC7040A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FF2DBB5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2E39421" w14:textId="77777777" w:rsidR="003B7547" w:rsidRPr="003542EE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3B7547" w:rsidRPr="005A13F8" w14:paraId="3959B226" w14:textId="77777777" w:rsidTr="003B7547">
        <w:trPr>
          <w:trHeight w:val="144"/>
          <w:tblCellSpacing w:w="20" w:type="nil"/>
        </w:trPr>
        <w:tc>
          <w:tcPr>
            <w:tcW w:w="687" w:type="dxa"/>
            <w:shd w:val="clear" w:color="auto" w:fill="BDD6EE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14:paraId="2E16B762" w14:textId="77777777" w:rsidR="003B7547" w:rsidRPr="00946562" w:rsidRDefault="003B754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BDD6EE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14:paraId="3885E5CC" w14:textId="77777777" w:rsidR="003B7547" w:rsidRPr="003F1D2B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№2</w:t>
            </w:r>
          </w:p>
        </w:tc>
        <w:tc>
          <w:tcPr>
            <w:tcW w:w="786" w:type="dxa"/>
            <w:shd w:val="clear" w:color="auto" w:fill="BDD6EE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14:paraId="03CD899F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shd w:val="clear" w:color="auto" w:fill="BDD6EE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14:paraId="7F254950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14:paraId="547A76E0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shd w:val="clear" w:color="auto" w:fill="BDD6EE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14:paraId="792F501B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shd w:val="clear" w:color="auto" w:fill="BDD6EE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14:paraId="272108C2" w14:textId="77777777" w:rsidR="003B7547" w:rsidRPr="005A13F8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547" w:rsidRPr="005A13F8" w14:paraId="045D4F8F" w14:textId="77777777" w:rsidTr="003B7547">
        <w:trPr>
          <w:trHeight w:val="475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41143412" w14:textId="77777777" w:rsidR="003B7547" w:rsidRPr="005A13F8" w:rsidRDefault="003B7547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F1E6F54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DA1CCB9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3379B91" w14:textId="77777777" w:rsidR="003B7547" w:rsidRPr="005A13F8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757D2A8" w14:textId="77777777" w:rsidR="003B7547" w:rsidRPr="005A13F8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F394DB9" w14:textId="77777777" w:rsidR="003B7547" w:rsidRPr="005A13F8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467921E" w14:textId="77777777" w:rsidR="003B7547" w:rsidRPr="003542EE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B7547" w:rsidRPr="005A13F8" w14:paraId="51E4890B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AC1DF71" w14:textId="77777777" w:rsidR="003B7547" w:rsidRPr="005A13F8" w:rsidRDefault="003B754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AA5B842" w14:textId="77777777" w:rsidR="003B7547" w:rsidRPr="003542EE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общение и систематизация знаний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29A9D62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094978A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F8641EE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C9C1529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AE4AD99" w14:textId="77777777" w:rsidR="003B7547" w:rsidRPr="003542EE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547" w:rsidRPr="003542EE" w14:paraId="5450429A" w14:textId="77777777" w:rsidTr="003B7547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14:paraId="476A4941" w14:textId="77777777" w:rsidR="003B7547" w:rsidRPr="003542EE" w:rsidRDefault="003B7547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3892FC8" w14:textId="77777777" w:rsidR="003B7547" w:rsidRPr="000452AA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0FAFE72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8003FBE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4437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14:paraId="4C9A3E2E" w14:textId="77777777" w:rsidR="003B7547" w:rsidRPr="003542EE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2B" w:rsidRPr="003542EE" w14:paraId="12AFFFE0" w14:textId="77777777" w:rsidTr="003B7547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14:paraId="6CC97E85" w14:textId="77777777" w:rsidR="00C20D2B" w:rsidRPr="003542EE" w:rsidRDefault="00C20D2B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907A96F" w14:textId="77777777" w:rsidR="00C20D2B" w:rsidRPr="000452AA" w:rsidRDefault="00C20D2B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5FBB735" w14:textId="77777777" w:rsidR="00C20D2B" w:rsidRPr="000452AA" w:rsidRDefault="00C20D2B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4B0225B" w14:textId="77777777" w:rsidR="00C20D2B" w:rsidRDefault="00C20D2B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7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14:paraId="1422B615" w14:textId="77777777" w:rsidR="00C20D2B" w:rsidRPr="003542EE" w:rsidRDefault="00C20D2B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7EA42" w14:textId="77777777" w:rsidR="005A13F8" w:rsidRDefault="005A13F8">
      <w:pPr>
        <w:rPr>
          <w:rFonts w:ascii="Times New Roman" w:hAnsi="Times New Roman" w:cs="Times New Roman"/>
        </w:rPr>
      </w:pPr>
    </w:p>
    <w:p w14:paraId="35BFE548" w14:textId="77777777" w:rsidR="00C20D2B" w:rsidRDefault="00C20D2B">
      <w:pPr>
        <w:rPr>
          <w:rFonts w:ascii="Times New Roman" w:hAnsi="Times New Roman" w:cs="Times New Roman"/>
        </w:rPr>
      </w:pPr>
    </w:p>
    <w:p w14:paraId="2ECB56EA" w14:textId="77777777" w:rsidR="00C20D2B" w:rsidRDefault="00C20D2B">
      <w:pPr>
        <w:rPr>
          <w:rFonts w:ascii="Times New Roman" w:hAnsi="Times New Roman" w:cs="Times New Roman"/>
        </w:rPr>
      </w:pPr>
    </w:p>
    <w:p w14:paraId="62226BEE" w14:textId="77777777" w:rsidR="00C20D2B" w:rsidRPr="00946562" w:rsidRDefault="00C20D2B" w:rsidP="00C20D2B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Календарно-тематическое планирование</w:t>
      </w:r>
      <w:r w:rsidRPr="0094656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7 КЛАСС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lang w:val="ru-RU"/>
        </w:rPr>
        <w:t>для  2023</w:t>
      </w:r>
      <w:proofErr w:type="gramEnd"/>
      <w:r>
        <w:rPr>
          <w:rFonts w:ascii="Times New Roman" w:hAnsi="Times New Roman" w:cs="Times New Roman"/>
          <w:b/>
          <w:color w:val="000000"/>
          <w:sz w:val="28"/>
          <w:lang w:val="ru-RU"/>
        </w:rPr>
        <w:t>-2024 учебного года</w:t>
      </w:r>
    </w:p>
    <w:p w14:paraId="5D937D99" w14:textId="77777777" w:rsidR="00C20D2B" w:rsidRPr="00946562" w:rsidRDefault="00C20D2B" w:rsidP="00C20D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7F7FD256" w14:textId="30DAAE7A" w:rsidR="00C20D2B" w:rsidRPr="003542EE" w:rsidRDefault="00C20D2B" w:rsidP="00206264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bookmarkStart w:id="1" w:name="_Hlk171614712"/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Практическая работа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№</w:t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1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0B2B73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>«</w:t>
      </w:r>
      <w:r w:rsidRPr="003542EE">
        <w:rPr>
          <w:rFonts w:ascii="Times New Roman" w:hAnsi="Times New Roman" w:cs="Times New Roman"/>
          <w:i/>
          <w:sz w:val="24"/>
          <w:szCs w:val="24"/>
          <w:lang w:val="ru-RU"/>
        </w:rPr>
        <w:t>Включение компьютера и получение информации о его характеристиках</w:t>
      </w:r>
      <w:r w:rsidR="000B2B73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</w:p>
    <w:p w14:paraId="73E7D15C" w14:textId="1071FBA6" w:rsidR="00C20D2B" w:rsidRPr="003542EE" w:rsidRDefault="00C20D2B" w:rsidP="004A770B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sz w:val="24"/>
          <w:szCs w:val="24"/>
          <w:lang w:val="ru-RU"/>
        </w:rPr>
      </w:pP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Практическая работа 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№ </w:t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2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0B2B73" w:rsidRPr="000B2B73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>«</w:t>
      </w:r>
      <w:r w:rsidRPr="003542EE">
        <w:rPr>
          <w:rStyle w:val="31"/>
          <w:rFonts w:ascii="Times New Roman" w:hAnsi="Times New Roman" w:cs="Times New Roman"/>
          <w:i/>
          <w:sz w:val="24"/>
          <w:szCs w:val="24"/>
        </w:rPr>
        <w:t>Работа с элементами интерфейса используемой операционной системы</w:t>
      </w:r>
      <w:r w:rsidR="000B2B73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1F57B68D" w14:textId="6861B922" w:rsidR="00C20D2B" w:rsidRPr="00C20D2B" w:rsidRDefault="00C20D2B" w:rsidP="004A770B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sz w:val="24"/>
          <w:szCs w:val="24"/>
          <w:lang w:val="ru-RU"/>
        </w:rPr>
      </w:pP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Практическая работа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№</w:t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3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0B2B73" w:rsidRPr="000B2B73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>«</w:t>
      </w:r>
      <w:r w:rsidRPr="003542EE">
        <w:rPr>
          <w:rStyle w:val="31"/>
          <w:rFonts w:ascii="Times New Roman" w:hAnsi="Times New Roman" w:cs="Times New Roman"/>
          <w:i/>
          <w:sz w:val="24"/>
          <w:szCs w:val="24"/>
        </w:rPr>
        <w:t>Выполнение основных операций с файлами и папками</w:t>
      </w:r>
      <w:r w:rsidR="000B2B73">
        <w:rPr>
          <w:rStyle w:val="31"/>
          <w:rFonts w:ascii="Times New Roman" w:hAnsi="Times New Roman" w:cs="Times New Roman"/>
          <w:i/>
          <w:sz w:val="24"/>
          <w:szCs w:val="24"/>
        </w:rPr>
        <w:t>»</w:t>
      </w:r>
    </w:p>
    <w:p w14:paraId="26A6665A" w14:textId="080829E4" w:rsidR="00C20D2B" w:rsidRPr="003542EE" w:rsidRDefault="00C20D2B" w:rsidP="00C20D2B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Практическая работа 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№ </w:t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4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«</w:t>
      </w:r>
      <w:r w:rsidRPr="003542EE">
        <w:rPr>
          <w:rFonts w:ascii="Times New Roman" w:hAnsi="Times New Roman" w:cs="Times New Roman"/>
          <w:i/>
          <w:lang w:val="ru-RU"/>
        </w:rPr>
        <w:t>Использование программы-архиватора.</w:t>
      </w:r>
      <w:r w:rsidRPr="003542EE">
        <w:rPr>
          <w:rFonts w:ascii="Times New Roman" w:hAnsi="Times New Roman" w:cs="Times New Roman"/>
          <w:i/>
          <w:color w:val="000000"/>
          <w:lang w:val="ru-RU"/>
        </w:rPr>
        <w:t xml:space="preserve"> Защита информации от компьютерных вирусов с помощью антивирусных программ</w:t>
      </w:r>
      <w:r w:rsidR="000B2B73">
        <w:rPr>
          <w:rFonts w:ascii="Times New Roman" w:hAnsi="Times New Roman" w:cs="Times New Roman"/>
          <w:i/>
          <w:color w:val="000000"/>
          <w:lang w:val="ru-RU"/>
        </w:rPr>
        <w:t>»</w:t>
      </w:r>
    </w:p>
    <w:p w14:paraId="6F3288B9" w14:textId="4BD99189" w:rsidR="00C20D2B" w:rsidRPr="006935B0" w:rsidRDefault="00C20D2B" w:rsidP="00C20D2B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sz w:val="24"/>
          <w:szCs w:val="24"/>
          <w:highlight w:val="green"/>
          <w:lang w:val="ru-RU"/>
        </w:rPr>
      </w:pP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 xml:space="preserve">Практическая работа 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№ </w:t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5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«</w:t>
      </w:r>
      <w:r w:rsidRPr="003542EE">
        <w:rPr>
          <w:rStyle w:val="31"/>
          <w:rFonts w:ascii="Times New Roman" w:hAnsi="Times New Roman" w:cs="Times New Roman"/>
          <w:i/>
          <w:sz w:val="24"/>
          <w:szCs w:val="24"/>
        </w:rPr>
        <w:t>Поиск информации, по ключевым словам, и по изображению, использование сервисов интернет-коммуникаций</w:t>
      </w:r>
    </w:p>
    <w:p w14:paraId="7399A0B9" w14:textId="74B11E6A" w:rsidR="00C20D2B" w:rsidRPr="000B2B73" w:rsidRDefault="00C20D2B" w:rsidP="004A770B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sz w:val="24"/>
          <w:szCs w:val="24"/>
          <w:lang w:val="ru-RU"/>
        </w:rPr>
      </w:pPr>
      <w:r w:rsidRPr="006935B0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lang w:val="ru-RU"/>
        </w:rPr>
        <w:t xml:space="preserve">Практическая работа 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lang w:val="ru-RU"/>
        </w:rPr>
        <w:t xml:space="preserve">№ </w:t>
      </w:r>
      <w:r w:rsidRPr="006935B0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lang w:val="ru-RU"/>
        </w:rPr>
        <w:t>6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lang w:val="ru-RU"/>
        </w:rPr>
        <w:t xml:space="preserve"> «</w:t>
      </w:r>
      <w:r w:rsidRPr="006935B0">
        <w:rPr>
          <w:rStyle w:val="fontstyle01"/>
          <w:i/>
          <w:sz w:val="24"/>
          <w:szCs w:val="24"/>
          <w:highlight w:val="green"/>
          <w:lang w:val="ru-RU"/>
        </w:rPr>
        <w:t>Кодирование и декодирование сообщений</w:t>
      </w:r>
      <w:r w:rsidR="000B2B73">
        <w:rPr>
          <w:rStyle w:val="fontstyle01"/>
          <w:i/>
          <w:sz w:val="24"/>
          <w:szCs w:val="24"/>
          <w:highlight w:val="green"/>
          <w:lang w:val="ru-RU"/>
        </w:rPr>
        <w:t>»</w:t>
      </w:r>
      <w:r w:rsidRPr="006935B0">
        <w:rPr>
          <w:rFonts w:ascii="Times New Roman" w:hAnsi="Times New Roman" w:cs="Times New Roman"/>
          <w:sz w:val="24"/>
          <w:szCs w:val="24"/>
          <w:highlight w:val="green"/>
          <w:lang w:val="ru-RU"/>
        </w:rPr>
        <w:tab/>
      </w:r>
    </w:p>
    <w:p w14:paraId="667F971F" w14:textId="030F785E" w:rsidR="00C20D2B" w:rsidRPr="006935B0" w:rsidRDefault="00C20D2B" w:rsidP="004A770B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sz w:val="24"/>
          <w:szCs w:val="24"/>
          <w:lang w:val="ru-RU"/>
        </w:rPr>
      </w:pPr>
      <w:r w:rsidRPr="006935B0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lang w:val="ru-RU"/>
        </w:rPr>
        <w:t xml:space="preserve">Практическая работа 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lang w:val="ru-RU"/>
        </w:rPr>
        <w:t xml:space="preserve">№ </w:t>
      </w:r>
      <w:r w:rsidRPr="006935B0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lang w:val="ru-RU"/>
        </w:rPr>
        <w:t>7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lang w:val="ru-RU"/>
        </w:rPr>
        <w:t xml:space="preserve"> «</w:t>
      </w:r>
      <w:r w:rsidRPr="006935B0">
        <w:rPr>
          <w:rFonts w:ascii="Times New Roman" w:hAnsi="Times New Roman" w:cs="Times New Roman"/>
          <w:i/>
          <w:color w:val="000000"/>
          <w:sz w:val="24"/>
          <w:szCs w:val="24"/>
          <w:highlight w:val="green"/>
          <w:lang w:val="ru-RU"/>
        </w:rPr>
        <w:t>Вычисление информационного объёма текста в заданной кодировке</w:t>
      </w:r>
      <w:r w:rsidR="000B2B73">
        <w:rPr>
          <w:rFonts w:ascii="Times New Roman" w:hAnsi="Times New Roman" w:cs="Times New Roman"/>
          <w:i/>
          <w:color w:val="000000"/>
          <w:sz w:val="24"/>
          <w:szCs w:val="24"/>
          <w:highlight w:val="green"/>
          <w:lang w:val="ru-RU"/>
        </w:rPr>
        <w:t>»</w:t>
      </w:r>
      <w:r w:rsidRPr="00C20D2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20D2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20D2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20D2B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F4D44D9" w14:textId="4819ECCF" w:rsidR="00C20D2B" w:rsidRPr="003542EE" w:rsidRDefault="00C20D2B" w:rsidP="004A770B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sz w:val="24"/>
          <w:szCs w:val="24"/>
          <w:lang w:val="ru-RU"/>
        </w:rPr>
      </w:pP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Практическая работа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№</w:t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8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«</w:t>
      </w:r>
      <w:r w:rsidRPr="003542EE">
        <w:rPr>
          <w:rFonts w:ascii="Times New Roman" w:hAnsi="Times New Roman" w:cs="Times New Roman"/>
          <w:i/>
          <w:color w:val="000000"/>
          <w:lang w:val="ru-RU"/>
        </w:rPr>
        <w:t>Кодирование растровых изображений и звука</w:t>
      </w:r>
      <w:r w:rsidR="000B2B73">
        <w:rPr>
          <w:rFonts w:ascii="Times New Roman" w:hAnsi="Times New Roman" w:cs="Times New Roman"/>
          <w:i/>
          <w:color w:val="000000"/>
          <w:lang w:val="ru-RU"/>
        </w:rPr>
        <w:t>»</w:t>
      </w:r>
      <w:r w:rsidRPr="003542EE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8E616FD" w14:textId="09130798" w:rsidR="00C20D2B" w:rsidRPr="003542EE" w:rsidRDefault="00C20D2B" w:rsidP="000B2B7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0D2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Практическая работа 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№ </w:t>
      </w:r>
      <w:r w:rsidRPr="00C20D2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9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«</w:t>
      </w:r>
      <w:r w:rsidRPr="00C20D2B">
        <w:rPr>
          <w:rStyle w:val="fontstyle01"/>
          <w:i/>
          <w:sz w:val="24"/>
          <w:szCs w:val="24"/>
          <w:lang w:val="ru-RU"/>
        </w:rPr>
        <w:t>Создание небольших текстовых документов посредством квалифицированного клавиатурного письма с использованием базовых средств текстовых редакторов</w:t>
      </w:r>
      <w:r w:rsidR="000B2B73">
        <w:rPr>
          <w:rStyle w:val="fontstyle01"/>
          <w:sz w:val="24"/>
          <w:szCs w:val="24"/>
          <w:lang w:val="ru-RU"/>
        </w:rPr>
        <w:t>»</w:t>
      </w:r>
      <w:r w:rsidRPr="003542EE">
        <w:rPr>
          <w:rFonts w:ascii="Times New Roman" w:eastAsia="Century Schoolbook" w:hAnsi="Times New Roman" w:cs="Times New Roman"/>
          <w:sz w:val="24"/>
          <w:szCs w:val="24"/>
          <w:lang w:val="ru-RU"/>
        </w:rPr>
        <w:tab/>
      </w:r>
    </w:p>
    <w:p w14:paraId="7943E1FF" w14:textId="63D231C4" w:rsidR="00C20D2B" w:rsidRPr="003542EE" w:rsidRDefault="00C20D2B" w:rsidP="000B2B7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Практическая работа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№</w:t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10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 «</w:t>
      </w:r>
      <w:proofErr w:type="gramEnd"/>
      <w:r w:rsidRPr="003542EE">
        <w:rPr>
          <w:rStyle w:val="fontstyle01"/>
          <w:i/>
          <w:sz w:val="24"/>
          <w:szCs w:val="24"/>
          <w:lang w:val="ru-RU"/>
        </w:rPr>
        <w:t>Форматирование текстовых документов (установка параметров страницы документа; форматирование символов и абзацев; вставка колон</w:t>
      </w:r>
      <w:r w:rsidRPr="003542EE">
        <w:rPr>
          <w:rStyle w:val="fontstyle01"/>
          <w:i/>
          <w:sz w:val="24"/>
          <w:szCs w:val="24"/>
          <w:lang w:val="ru-RU"/>
        </w:rPr>
        <w:softHyphen/>
        <w:t>титулов и номеров страниц</w:t>
      </w:r>
      <w:r w:rsidR="000B2B73">
        <w:rPr>
          <w:rStyle w:val="fontstyle01"/>
          <w:i/>
          <w:sz w:val="24"/>
          <w:szCs w:val="24"/>
          <w:lang w:val="ru-RU"/>
        </w:rPr>
        <w:t>»</w:t>
      </w:r>
      <w:r w:rsidRPr="003542EE">
        <w:rPr>
          <w:rStyle w:val="fontstyle01"/>
          <w:i/>
          <w:sz w:val="24"/>
          <w:szCs w:val="24"/>
          <w:lang w:val="ru-RU"/>
        </w:rPr>
        <w:t>.</w:t>
      </w:r>
      <w:r w:rsidRPr="003542EE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4AC0FF01" w14:textId="71708E7C" w:rsidR="00C20D2B" w:rsidRPr="003542EE" w:rsidRDefault="00C20D2B" w:rsidP="000B2B7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sz w:val="24"/>
          <w:szCs w:val="24"/>
          <w:lang w:val="ru-RU"/>
        </w:rPr>
      </w:pP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Практическая работа 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№ </w:t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11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«</w:t>
      </w:r>
      <w:r w:rsidRPr="003542EE">
        <w:rPr>
          <w:rStyle w:val="fontstyle01"/>
          <w:i/>
          <w:sz w:val="24"/>
          <w:szCs w:val="24"/>
          <w:lang w:val="ru-RU"/>
        </w:rPr>
        <w:t>Работа со списками</w:t>
      </w:r>
      <w:r w:rsidR="000B2B73">
        <w:rPr>
          <w:rStyle w:val="fontstyle01"/>
          <w:i/>
          <w:sz w:val="24"/>
          <w:szCs w:val="24"/>
          <w:lang w:val="ru-RU"/>
        </w:rPr>
        <w:t>»</w:t>
      </w:r>
      <w:r w:rsidRPr="003542EE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6988C210" w14:textId="77777777" w:rsidR="00206264" w:rsidRDefault="00C20D2B" w:rsidP="00206264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3542E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Практическая работа </w:t>
      </w:r>
      <w:r w:rsidR="000B2B7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№ </w:t>
      </w:r>
      <w:r w:rsidRPr="003542EE">
        <w:rPr>
          <w:rFonts w:ascii="Times New Roman" w:hAnsi="Times New Roman" w:cs="Times New Roman"/>
          <w:b/>
          <w:i/>
          <w:sz w:val="24"/>
          <w:szCs w:val="24"/>
          <w:lang w:val="ru-RU"/>
        </w:rPr>
        <w:t>12</w:t>
      </w:r>
      <w:r w:rsidR="000B2B7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«</w:t>
      </w:r>
      <w:r w:rsidRPr="003542EE">
        <w:rPr>
          <w:rStyle w:val="fontstyle01"/>
          <w:i/>
          <w:color w:val="auto"/>
          <w:sz w:val="24"/>
          <w:szCs w:val="24"/>
          <w:lang w:val="ru-RU"/>
        </w:rPr>
        <w:t>Создание таблиц</w:t>
      </w:r>
      <w:r w:rsidR="000B2B73">
        <w:rPr>
          <w:rStyle w:val="fontstyle01"/>
          <w:i/>
          <w:color w:val="auto"/>
          <w:sz w:val="24"/>
          <w:szCs w:val="24"/>
          <w:lang w:val="ru-RU"/>
        </w:rPr>
        <w:t>»</w:t>
      </w:r>
      <w:r w:rsidRPr="003542EE">
        <w:rPr>
          <w:rFonts w:ascii="Times New Roman" w:hAnsi="Times New Roman" w:cs="Times New Roman"/>
          <w:color w:val="FF0000"/>
          <w:sz w:val="24"/>
          <w:szCs w:val="24"/>
          <w:lang w:val="ru-RU"/>
        </w:rPr>
        <w:tab/>
      </w:r>
      <w:r w:rsidRPr="003542E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542EE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765F7F81" w14:textId="14FDD95F" w:rsidR="00C20D2B" w:rsidRPr="00206264" w:rsidRDefault="00C20D2B" w:rsidP="00206264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Практическая работа 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№</w:t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13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«</w:t>
      </w:r>
      <w:r w:rsidRPr="003542EE">
        <w:rPr>
          <w:rStyle w:val="fontstyle01"/>
          <w:i/>
          <w:sz w:val="24"/>
          <w:szCs w:val="24"/>
          <w:lang w:val="ru-RU"/>
        </w:rPr>
        <w:t>Вставка в документ формул, изображений</w:t>
      </w:r>
      <w:r w:rsidR="000B2B73">
        <w:rPr>
          <w:rStyle w:val="fontstyle01"/>
          <w:i/>
          <w:sz w:val="24"/>
          <w:szCs w:val="24"/>
          <w:lang w:val="ru-RU"/>
        </w:rPr>
        <w:t>»</w:t>
      </w:r>
      <w:r w:rsidRPr="003542E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</w:p>
    <w:p w14:paraId="5C02E627" w14:textId="0DD29D44" w:rsidR="00C20D2B" w:rsidRPr="003542EE" w:rsidRDefault="00C20D2B" w:rsidP="000B2B7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Практическая работа </w:t>
      </w:r>
      <w:r w:rsidR="000B2B7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№</w:t>
      </w:r>
      <w:r w:rsidR="000B6DE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14</w:t>
      </w:r>
      <w:r w:rsidR="000B6DE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«</w:t>
      </w:r>
      <w:r w:rsidRPr="003542EE">
        <w:rPr>
          <w:rStyle w:val="fontstyle01"/>
          <w:i/>
          <w:sz w:val="24"/>
          <w:szCs w:val="24"/>
          <w:lang w:val="ru-RU"/>
        </w:rPr>
        <w:t>Создание небольших текстовых документов с цитатами и ссылками на цитируемые источники</w:t>
      </w:r>
      <w:r w:rsidR="000B6DEC">
        <w:rPr>
          <w:rStyle w:val="fontstyle01"/>
          <w:i/>
          <w:sz w:val="24"/>
          <w:szCs w:val="24"/>
          <w:lang w:val="ru-RU"/>
        </w:rPr>
        <w:t xml:space="preserve">» </w:t>
      </w:r>
      <w:r w:rsidRPr="003542EE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6075F7E" w14:textId="68F22669" w:rsidR="00C20D2B" w:rsidRPr="003542EE" w:rsidRDefault="00C20D2B" w:rsidP="000B2B7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Практическая работа </w:t>
      </w:r>
      <w:r w:rsidR="000B6DE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№ </w:t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15</w:t>
      </w:r>
      <w:r w:rsidR="000B6DE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«</w:t>
      </w:r>
      <w:r w:rsidRPr="003542EE">
        <w:rPr>
          <w:rStyle w:val="fontstyle01"/>
          <w:i/>
          <w:sz w:val="24"/>
          <w:szCs w:val="24"/>
          <w:lang w:val="ru-RU"/>
        </w:rPr>
        <w:t>Создание и/или редактирование изображения, в том числе цифровых фотографий, с помощью инструментов растрового графического редактора</w:t>
      </w:r>
      <w:r w:rsidR="000B6DEC">
        <w:rPr>
          <w:rStyle w:val="fontstyle01"/>
          <w:i/>
          <w:sz w:val="24"/>
          <w:szCs w:val="24"/>
          <w:lang w:val="ru-RU"/>
        </w:rPr>
        <w:t>»</w:t>
      </w:r>
      <w:r w:rsidRPr="003542EE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17AD75B3" w14:textId="01FBACBD" w:rsidR="00C20D2B" w:rsidRPr="003542EE" w:rsidRDefault="00C20D2B" w:rsidP="000B2B7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Практическая работа </w:t>
      </w:r>
      <w:r w:rsidR="000B6DE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№ </w:t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16</w:t>
      </w:r>
      <w:r w:rsidR="000B6DE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«</w:t>
      </w:r>
      <w:r w:rsidRPr="003542EE">
        <w:rPr>
          <w:rStyle w:val="fontstyle01"/>
          <w:i/>
          <w:sz w:val="24"/>
          <w:szCs w:val="24"/>
          <w:lang w:val="ru-RU"/>
        </w:rPr>
        <w:t>Создание и редактирование изображения с помощью инструментов векторного графического редактора</w:t>
      </w:r>
      <w:r w:rsidR="000B6DEC">
        <w:rPr>
          <w:rStyle w:val="fontstyle01"/>
          <w:i/>
          <w:sz w:val="24"/>
          <w:szCs w:val="24"/>
          <w:lang w:val="ru-RU"/>
        </w:rPr>
        <w:t>»</w:t>
      </w:r>
    </w:p>
    <w:p w14:paraId="4C587ED7" w14:textId="0804918A" w:rsidR="00C20D2B" w:rsidRPr="003542EE" w:rsidRDefault="00C20D2B" w:rsidP="000B2B7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Практическая работа </w:t>
      </w:r>
      <w:r w:rsidR="000B6DE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№ </w:t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17</w:t>
      </w:r>
      <w:r w:rsidR="000B6DE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«</w:t>
      </w:r>
      <w:r w:rsidRPr="003542EE">
        <w:rPr>
          <w:rStyle w:val="fontstyle01"/>
          <w:i/>
          <w:sz w:val="24"/>
          <w:szCs w:val="24"/>
          <w:lang w:val="ru-RU"/>
        </w:rPr>
        <w:t>Создание презентации</w:t>
      </w:r>
      <w:r w:rsidR="000B6DEC">
        <w:rPr>
          <w:rStyle w:val="fontstyle01"/>
          <w:i/>
          <w:sz w:val="24"/>
          <w:szCs w:val="24"/>
          <w:lang w:val="ru-RU"/>
        </w:rPr>
        <w:t>»</w:t>
      </w:r>
      <w:r w:rsidRPr="003542EE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7E338CCF" w14:textId="4B0F1129" w:rsidR="00C20D2B" w:rsidRPr="00C20D2B" w:rsidRDefault="00C20D2B" w:rsidP="00206264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-539"/>
        <w:rPr>
          <w:rFonts w:ascii="Times New Roman" w:hAnsi="Times New Roman" w:cs="Times New Roman"/>
          <w:lang w:val="ru-RU"/>
        </w:rPr>
      </w:pP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Практическая работа </w:t>
      </w:r>
      <w:r w:rsidR="000B6DE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№ </w:t>
      </w:r>
      <w:r w:rsidRPr="003542E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18</w:t>
      </w:r>
      <w:r w:rsidR="000B6DE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«</w:t>
      </w:r>
      <w:r w:rsidRPr="003542EE">
        <w:rPr>
          <w:rStyle w:val="fontstyle01"/>
          <w:i/>
          <w:sz w:val="24"/>
          <w:szCs w:val="24"/>
          <w:lang w:val="ru-RU"/>
        </w:rPr>
        <w:t>Настройка анимации и создание гиперссылок</w:t>
      </w:r>
      <w:r w:rsidR="000B2B73" w:rsidRPr="000B2B73">
        <w:rPr>
          <w:rStyle w:val="fontstyle01"/>
          <w:i/>
          <w:sz w:val="24"/>
          <w:szCs w:val="24"/>
          <w:lang w:val="ru-RU"/>
        </w:rPr>
        <w:t xml:space="preserve"> </w:t>
      </w:r>
      <w:r w:rsidR="000B2B73">
        <w:rPr>
          <w:rStyle w:val="fontstyle01"/>
          <w:i/>
          <w:sz w:val="24"/>
          <w:szCs w:val="24"/>
          <w:lang w:val="ru-RU"/>
        </w:rPr>
        <w:t>в презентации</w:t>
      </w:r>
      <w:r w:rsidR="000B6DEC">
        <w:rPr>
          <w:rStyle w:val="fontstyle01"/>
          <w:i/>
          <w:sz w:val="24"/>
          <w:szCs w:val="24"/>
          <w:lang w:val="ru-RU"/>
        </w:rPr>
        <w:t>»</w:t>
      </w:r>
      <w:r w:rsidR="000B2B73">
        <w:rPr>
          <w:rStyle w:val="fontstyle01"/>
          <w:i/>
          <w:sz w:val="24"/>
          <w:szCs w:val="24"/>
          <w:lang w:val="ru-RU"/>
        </w:rPr>
        <w:t xml:space="preserve"> </w:t>
      </w:r>
    </w:p>
    <w:p w14:paraId="1AADCBD3" w14:textId="77777777" w:rsidR="00C20D2B" w:rsidRPr="00C20D2B" w:rsidRDefault="00C20D2B" w:rsidP="00C20D2B">
      <w:pPr>
        <w:rPr>
          <w:rFonts w:ascii="Times New Roman" w:hAnsi="Times New Roman" w:cs="Times New Roman"/>
          <w:lang w:val="ru-RU"/>
        </w:rPr>
      </w:pPr>
    </w:p>
    <w:bookmarkEnd w:id="1"/>
    <w:p w14:paraId="1871236A" w14:textId="77777777" w:rsidR="00C20D2B" w:rsidRPr="00C20D2B" w:rsidRDefault="00C20D2B" w:rsidP="00C20D2B">
      <w:pPr>
        <w:rPr>
          <w:rFonts w:ascii="Times New Roman" w:hAnsi="Times New Roman" w:cs="Times New Roman"/>
          <w:lang w:val="ru-RU"/>
        </w:rPr>
      </w:pPr>
    </w:p>
    <w:p w14:paraId="4768511B" w14:textId="77777777" w:rsidR="00C20D2B" w:rsidRPr="00C20D2B" w:rsidRDefault="00C20D2B" w:rsidP="00C20D2B">
      <w:pPr>
        <w:rPr>
          <w:rFonts w:ascii="Times New Roman" w:hAnsi="Times New Roman" w:cs="Times New Roman"/>
          <w:lang w:val="ru-RU"/>
        </w:rPr>
      </w:pPr>
    </w:p>
    <w:p w14:paraId="1D4AEBF5" w14:textId="77777777" w:rsidR="00C20D2B" w:rsidRPr="00C20D2B" w:rsidRDefault="00C20D2B">
      <w:pPr>
        <w:rPr>
          <w:rFonts w:ascii="Times New Roman" w:hAnsi="Times New Roman" w:cs="Times New Roman"/>
          <w:lang w:val="ru-RU"/>
        </w:rPr>
      </w:pPr>
    </w:p>
    <w:sectPr w:rsidR="00C20D2B" w:rsidRPr="00C20D2B" w:rsidSect="003B7547">
      <w:pgSz w:w="16838" w:h="11906" w:orient="landscape" w:code="9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815"/>
    <w:multiLevelType w:val="hybridMultilevel"/>
    <w:tmpl w:val="790EA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06BC"/>
    <w:multiLevelType w:val="hybridMultilevel"/>
    <w:tmpl w:val="47F4B32A"/>
    <w:lvl w:ilvl="0" w:tplc="F432C20E">
      <w:start w:val="1"/>
      <w:numFmt w:val="decimal"/>
      <w:lvlText w:val="%1."/>
      <w:lvlJc w:val="left"/>
      <w:pPr>
        <w:ind w:left="720" w:hanging="360"/>
      </w:pPr>
      <w:rPr>
        <w:rFonts w:ascii="Times New Roman" w:eastAsia="Century Schoolbook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1E2D"/>
    <w:multiLevelType w:val="hybridMultilevel"/>
    <w:tmpl w:val="4D9AA328"/>
    <w:lvl w:ilvl="0" w:tplc="7208286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C42D8"/>
    <w:multiLevelType w:val="hybridMultilevel"/>
    <w:tmpl w:val="EA602868"/>
    <w:lvl w:ilvl="0" w:tplc="36FCF4AE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6BC"/>
    <w:multiLevelType w:val="hybridMultilevel"/>
    <w:tmpl w:val="15A4AECA"/>
    <w:lvl w:ilvl="0" w:tplc="29B8CFD8">
      <w:start w:val="1"/>
      <w:numFmt w:val="decimal"/>
      <w:lvlText w:val="%1."/>
      <w:lvlJc w:val="left"/>
      <w:pPr>
        <w:ind w:left="720" w:hanging="360"/>
      </w:pPr>
      <w:rPr>
        <w:rFonts w:eastAsia="Century Schoolbook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8298B"/>
    <w:multiLevelType w:val="hybridMultilevel"/>
    <w:tmpl w:val="356012B6"/>
    <w:lvl w:ilvl="0" w:tplc="36FCF4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94EC6"/>
    <w:multiLevelType w:val="hybridMultilevel"/>
    <w:tmpl w:val="7098FE1E"/>
    <w:lvl w:ilvl="0" w:tplc="F432C20E">
      <w:start w:val="1"/>
      <w:numFmt w:val="decimal"/>
      <w:lvlText w:val="%1."/>
      <w:lvlJc w:val="left"/>
      <w:pPr>
        <w:ind w:left="1080" w:hanging="360"/>
      </w:pPr>
      <w:rPr>
        <w:rFonts w:ascii="Times New Roman" w:eastAsia="Century Schoolbook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7907F2"/>
    <w:multiLevelType w:val="hybridMultilevel"/>
    <w:tmpl w:val="47F4B32A"/>
    <w:lvl w:ilvl="0" w:tplc="F432C20E">
      <w:start w:val="1"/>
      <w:numFmt w:val="decimal"/>
      <w:lvlText w:val="%1."/>
      <w:lvlJc w:val="left"/>
      <w:pPr>
        <w:ind w:left="720" w:hanging="360"/>
      </w:pPr>
      <w:rPr>
        <w:rFonts w:ascii="Times New Roman" w:eastAsia="Century Schoolbook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F4B93"/>
    <w:multiLevelType w:val="hybridMultilevel"/>
    <w:tmpl w:val="47F4B32A"/>
    <w:lvl w:ilvl="0" w:tplc="F432C20E">
      <w:start w:val="1"/>
      <w:numFmt w:val="decimal"/>
      <w:lvlText w:val="%1."/>
      <w:lvlJc w:val="left"/>
      <w:pPr>
        <w:ind w:left="720" w:hanging="360"/>
      </w:pPr>
      <w:rPr>
        <w:rFonts w:ascii="Times New Roman" w:eastAsia="Century Schoolbook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F44C0"/>
    <w:multiLevelType w:val="hybridMultilevel"/>
    <w:tmpl w:val="47F4B32A"/>
    <w:lvl w:ilvl="0" w:tplc="F432C20E">
      <w:start w:val="1"/>
      <w:numFmt w:val="decimal"/>
      <w:lvlText w:val="%1."/>
      <w:lvlJc w:val="left"/>
      <w:pPr>
        <w:ind w:left="720" w:hanging="360"/>
      </w:pPr>
      <w:rPr>
        <w:rFonts w:ascii="Times New Roman" w:eastAsia="Century Schoolbook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03BC0"/>
    <w:multiLevelType w:val="hybridMultilevel"/>
    <w:tmpl w:val="EA602868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C7"/>
    <w:rsid w:val="0001763F"/>
    <w:rsid w:val="0003319F"/>
    <w:rsid w:val="000452AA"/>
    <w:rsid w:val="00053F96"/>
    <w:rsid w:val="000B2B73"/>
    <w:rsid w:val="000B6DEC"/>
    <w:rsid w:val="000D28FD"/>
    <w:rsid w:val="00183753"/>
    <w:rsid w:val="001E5146"/>
    <w:rsid w:val="00206264"/>
    <w:rsid w:val="002835A3"/>
    <w:rsid w:val="002A39E3"/>
    <w:rsid w:val="003542EE"/>
    <w:rsid w:val="00354A10"/>
    <w:rsid w:val="00362EDA"/>
    <w:rsid w:val="00395620"/>
    <w:rsid w:val="003B7547"/>
    <w:rsid w:val="003C5F35"/>
    <w:rsid w:val="003F1D2B"/>
    <w:rsid w:val="00460715"/>
    <w:rsid w:val="004F4A44"/>
    <w:rsid w:val="00521A7D"/>
    <w:rsid w:val="005A13F8"/>
    <w:rsid w:val="006441ED"/>
    <w:rsid w:val="006935B0"/>
    <w:rsid w:val="006F606A"/>
    <w:rsid w:val="009200E8"/>
    <w:rsid w:val="00946562"/>
    <w:rsid w:val="009B11A9"/>
    <w:rsid w:val="00B66267"/>
    <w:rsid w:val="00C20D2B"/>
    <w:rsid w:val="00E440C7"/>
    <w:rsid w:val="00E9465A"/>
    <w:rsid w:val="00F905E5"/>
    <w:rsid w:val="00F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9514"/>
  <w15:chartTrackingRefBased/>
  <w15:docId w15:val="{5EF5CF41-6D61-471F-98C1-9D70950F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0C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440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40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0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440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0C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440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440C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440C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E440C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40C7"/>
    <w:rPr>
      <w:lang w:val="en-US"/>
    </w:rPr>
  </w:style>
  <w:style w:type="paragraph" w:styleId="a5">
    <w:name w:val="Normal Indent"/>
    <w:basedOn w:val="a"/>
    <w:uiPriority w:val="99"/>
    <w:unhideWhenUsed/>
    <w:rsid w:val="00E440C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E440C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440C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440C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440C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440C7"/>
    <w:rPr>
      <w:i/>
      <w:iCs/>
    </w:rPr>
  </w:style>
  <w:style w:type="character" w:styleId="ab">
    <w:name w:val="Hyperlink"/>
    <w:basedOn w:val="a0"/>
    <w:uiPriority w:val="99"/>
    <w:unhideWhenUsed/>
    <w:rsid w:val="00E440C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440C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E440C7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31">
    <w:name w:val="Основной текст3"/>
    <w:basedOn w:val="a0"/>
    <w:rsid w:val="00E440C7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e">
    <w:name w:val="Основной текст_"/>
    <w:basedOn w:val="a0"/>
    <w:link w:val="41"/>
    <w:rsid w:val="00053F96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41">
    <w:name w:val="Основной текст4"/>
    <w:basedOn w:val="a"/>
    <w:link w:val="ae"/>
    <w:rsid w:val="00053F96"/>
    <w:pPr>
      <w:widowControl w:val="0"/>
      <w:shd w:val="clear" w:color="auto" w:fill="FFFFFF"/>
      <w:spacing w:after="0" w:line="230" w:lineRule="exact"/>
      <w:ind w:hanging="260"/>
      <w:jc w:val="both"/>
    </w:pPr>
    <w:rPr>
      <w:rFonts w:ascii="Century Schoolbook" w:eastAsia="Century Schoolbook" w:hAnsi="Century Schoolbook" w:cs="Century Schoolbook"/>
      <w:sz w:val="18"/>
      <w:szCs w:val="18"/>
      <w:lang w:val="ru-RU"/>
    </w:rPr>
  </w:style>
  <w:style w:type="paragraph" w:styleId="af">
    <w:name w:val="List Paragraph"/>
    <w:basedOn w:val="a"/>
    <w:uiPriority w:val="34"/>
    <w:qFormat/>
    <w:rsid w:val="00053F96"/>
    <w:pPr>
      <w:ind w:left="720"/>
      <w:contextualSpacing/>
    </w:pPr>
  </w:style>
  <w:style w:type="character" w:customStyle="1" w:styleId="fontstyle01">
    <w:name w:val="fontstyle01"/>
    <w:basedOn w:val="a0"/>
    <w:rsid w:val="002835A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53460" TargetMode="External"/><Relationship Id="rId18" Type="http://schemas.openxmlformats.org/officeDocument/2006/relationships/hyperlink" Target="https://m.edsoo.ru/8a16249c" TargetMode="External"/><Relationship Id="rId26" Type="http://schemas.openxmlformats.org/officeDocument/2006/relationships/hyperlink" Target="https://m.edsoo.ru/8a1632d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8a1629ec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.edsoo.ru/8a1523ee" TargetMode="External"/><Relationship Id="rId12" Type="http://schemas.openxmlformats.org/officeDocument/2006/relationships/hyperlink" Target="https://m.edsoo.ru/8a153244" TargetMode="External"/><Relationship Id="rId17" Type="http://schemas.openxmlformats.org/officeDocument/2006/relationships/hyperlink" Target="https://m.edsoo.ru/8a162316" TargetMode="External"/><Relationship Id="rId25" Type="http://schemas.openxmlformats.org/officeDocument/2006/relationships/hyperlink" Target="https://m.edsoo.ru/8a1632d4" TargetMode="External"/><Relationship Id="rId33" Type="http://schemas.openxmlformats.org/officeDocument/2006/relationships/hyperlink" Target="https://m.edsoo.ru/8a1646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a161fec" TargetMode="External"/><Relationship Id="rId20" Type="http://schemas.openxmlformats.org/officeDocument/2006/relationships/hyperlink" Target="https://m.edsoo.ru/8a162848" TargetMode="External"/><Relationship Id="rId29" Type="http://schemas.openxmlformats.org/officeDocument/2006/relationships/hyperlink" Target="https://m.edsoo.ru/8a163b3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a1521d2" TargetMode="External"/><Relationship Id="rId11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62fe6" TargetMode="External"/><Relationship Id="rId32" Type="http://schemas.openxmlformats.org/officeDocument/2006/relationships/hyperlink" Target="https://m.edsoo.ru/8a1644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61e2a" TargetMode="External"/><Relationship Id="rId23" Type="http://schemas.openxmlformats.org/officeDocument/2006/relationships/hyperlink" Target="https://m.edsoo.ru/8a162e7e" TargetMode="External"/><Relationship Id="rId28" Type="http://schemas.openxmlformats.org/officeDocument/2006/relationships/hyperlink" Target="https://m.edsoo.ru/8a1639d2" TargetMode="External"/><Relationship Id="rId10" Type="http://schemas.openxmlformats.org/officeDocument/2006/relationships/hyperlink" Target="https://m.edsoo.ru/8a152cfe" TargetMode="External"/><Relationship Id="rId19" Type="http://schemas.openxmlformats.org/officeDocument/2006/relationships/hyperlink" Target="https://m.edsoo.ru/8a1625f0" TargetMode="External"/><Relationship Id="rId31" Type="http://schemas.openxmlformats.org/officeDocument/2006/relationships/hyperlink" Target="https://m.edsoo.ru/8a1642c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a152a74" TargetMode="External"/><Relationship Id="rId14" Type="http://schemas.openxmlformats.org/officeDocument/2006/relationships/hyperlink" Target="https://m.edsoo.ru/8a161966" TargetMode="External"/><Relationship Id="rId22" Type="http://schemas.openxmlformats.org/officeDocument/2006/relationships/hyperlink" Target="https://m.edsoo.ru/8a162b72" TargetMode="External"/><Relationship Id="rId27" Type="http://schemas.openxmlformats.org/officeDocument/2006/relationships/hyperlink" Target="https://m.edsoo.ru/8a163874" TargetMode="External"/><Relationship Id="rId30" Type="http://schemas.openxmlformats.org/officeDocument/2006/relationships/hyperlink" Target="https://m.edsoo.ru/8a16404e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.edsoo.ru/8a152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D760-ACED-49CE-A40C-B8DD6989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Диана Меджитова</cp:lastModifiedBy>
  <cp:revision>8</cp:revision>
  <dcterms:created xsi:type="dcterms:W3CDTF">2023-09-03T17:28:00Z</dcterms:created>
  <dcterms:modified xsi:type="dcterms:W3CDTF">2025-09-01T12:40:00Z</dcterms:modified>
</cp:coreProperties>
</file>