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«Детский сад «Золотой ключик» с</w:t>
      </w:r>
      <w:proofErr w:type="gramStart"/>
      <w:r w:rsidRPr="00F033C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033CE">
        <w:rPr>
          <w:rFonts w:ascii="Times New Roman" w:hAnsi="Times New Roman" w:cs="Times New Roman"/>
          <w:sz w:val="24"/>
          <w:szCs w:val="24"/>
        </w:rPr>
        <w:t>ирное»</w:t>
      </w:r>
    </w:p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Симферопольского района Республики Крым</w:t>
      </w:r>
    </w:p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ОКПО 00834797, ОГРН 1159102031692, ИНН/ КПП 9109010451/910901001,</w:t>
      </w:r>
    </w:p>
    <w:p w:rsidR="00F033CE" w:rsidRPr="00F033CE" w:rsidRDefault="00F033CE" w:rsidP="00F03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>Ул. Белова, дом 2а, с</w:t>
      </w:r>
      <w:proofErr w:type="gramStart"/>
      <w:r w:rsidRPr="00F033C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033CE">
        <w:rPr>
          <w:rFonts w:ascii="Times New Roman" w:hAnsi="Times New Roman" w:cs="Times New Roman"/>
          <w:sz w:val="24"/>
          <w:szCs w:val="24"/>
        </w:rPr>
        <w:t>ирное, Симферопольский район, Республика Крым, 297503</w:t>
      </w:r>
    </w:p>
    <w:p w:rsidR="00F033CE" w:rsidRPr="00F033CE" w:rsidRDefault="00F033CE" w:rsidP="00F033CE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F033CE">
        <w:rPr>
          <w:rFonts w:ascii="Times New Roman" w:hAnsi="Times New Roman" w:cs="Times New Roman"/>
          <w:sz w:val="24"/>
          <w:szCs w:val="24"/>
        </w:rPr>
        <w:t xml:space="preserve">тел/факс 0(652)59-85-07, </w:t>
      </w:r>
      <w:proofErr w:type="spellStart"/>
      <w:r w:rsidRPr="00F033CE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033CE">
        <w:rPr>
          <w:rFonts w:ascii="Times New Roman" w:hAnsi="Times New Roman" w:cs="Times New Roman"/>
          <w:sz w:val="24"/>
          <w:szCs w:val="24"/>
        </w:rPr>
        <w:t>: sadik_zolotoykluchik-mirnoe@crimeaedu.ru</w:t>
      </w:r>
    </w:p>
    <w:p w:rsidR="00F033CE" w:rsidRDefault="00F033CE" w:rsidP="00D80D10">
      <w:pPr>
        <w:ind w:left="-567"/>
        <w:jc w:val="center"/>
      </w:pPr>
    </w:p>
    <w:p w:rsidR="00DF6C66" w:rsidRDefault="00DF6C66" w:rsidP="00D80D10">
      <w:pPr>
        <w:ind w:left="-567" w:right="-143"/>
        <w:jc w:val="center"/>
      </w:pPr>
    </w:p>
    <w:p w:rsidR="00D93834" w:rsidRDefault="00D93834" w:rsidP="00D80D10">
      <w:pPr>
        <w:ind w:left="-567" w:right="-143"/>
        <w:jc w:val="center"/>
      </w:pPr>
    </w:p>
    <w:p w:rsidR="00D93834" w:rsidRP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 w:rsidRPr="00D93834">
        <w:rPr>
          <w:rFonts w:ascii="Times New Roman" w:hAnsi="Times New Roman" w:cs="Times New Roman"/>
          <w:sz w:val="28"/>
          <w:szCs w:val="28"/>
        </w:rPr>
        <w:t>Преемственность в работе</w:t>
      </w:r>
    </w:p>
    <w:p w:rsidR="00D93834" w:rsidRP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 w:rsidRPr="00D93834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 w:rsidRPr="00D93834">
        <w:rPr>
          <w:rFonts w:ascii="Times New Roman" w:hAnsi="Times New Roman" w:cs="Times New Roman"/>
          <w:sz w:val="28"/>
          <w:szCs w:val="28"/>
        </w:rPr>
        <w:t>и воспитателей логопедической группы</w:t>
      </w: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Воспитатель</w:t>
      </w: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Ибрагимова Е.В.</w:t>
      </w: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ирное</w:t>
      </w:r>
    </w:p>
    <w:p w:rsidR="00D93834" w:rsidRPr="00D93834" w:rsidRDefault="00D93834" w:rsidP="00D80D10">
      <w:pPr>
        <w:ind w:left="-567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495C6C" w:rsidRDefault="00495C6C" w:rsidP="00495C6C">
      <w:pPr>
        <w:ind w:left="-567" w:right="-143"/>
        <w:jc w:val="center"/>
      </w:pPr>
      <w:r w:rsidRPr="00DF6C66">
        <w:object w:dxaOrig="7194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341.25pt;height:255.75pt" o:ole="">
            <v:imagedata r:id="rId5" o:title=""/>
          </v:shape>
          <o:OLEObject Type="Embed" ProgID="PowerPoint.Slide.12" ShapeID="_x0000_i1051" DrawAspect="Content" ObjectID="_1732005856" r:id="rId6"/>
        </w:object>
      </w:r>
    </w:p>
    <w:p w:rsidR="00495C6C" w:rsidRPr="00495C6C" w:rsidRDefault="00495C6C" w:rsidP="00495C6C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95C6C">
        <w:rPr>
          <w:rFonts w:ascii="Times New Roman" w:hAnsi="Times New Roman" w:cs="Times New Roman"/>
          <w:sz w:val="24"/>
          <w:szCs w:val="24"/>
        </w:rPr>
        <w:t xml:space="preserve">В детском саду создана служба, осуществляющая психолого-педагогическое сопровождение детей с ОНР, которая ведет ребенка на протяжении всего его обучения. В нее входят </w:t>
      </w:r>
      <w:r w:rsidRPr="00495C6C">
        <w:rPr>
          <w:rFonts w:ascii="Times New Roman" w:hAnsi="Times New Roman" w:cs="Times New Roman"/>
          <w:b/>
          <w:sz w:val="24"/>
          <w:szCs w:val="24"/>
        </w:rPr>
        <w:t>следующие  специалисты</w:t>
      </w:r>
      <w:r w:rsidRPr="00495C6C">
        <w:rPr>
          <w:rFonts w:ascii="Times New Roman" w:hAnsi="Times New Roman" w:cs="Times New Roman"/>
          <w:sz w:val="24"/>
          <w:szCs w:val="24"/>
        </w:rPr>
        <w:t>: логопеды, воспитатели, музыкальный руководитель, инструктор по физической культуре, педагог психолог, воспитатель-дефектолог, медицинские работники. Тесное взаимодействие  участников коррекционного процесса позволяет обеспечить единый речевой режим, разработать интегрированный коррекционно-развивающий календарно-тематический план, построенный на основе комплексной диагностики, а также создать индивидуальные образовательные  маршруты.</w:t>
      </w:r>
    </w:p>
    <w:p w:rsidR="00495C6C" w:rsidRPr="00495C6C" w:rsidRDefault="00495C6C" w:rsidP="00495C6C">
      <w:pPr>
        <w:shd w:val="clear" w:color="auto" w:fill="FFFFFF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5C6C">
        <w:rPr>
          <w:rFonts w:ascii="Times New Roman" w:hAnsi="Times New Roman" w:cs="Times New Roman"/>
          <w:sz w:val="24"/>
          <w:szCs w:val="24"/>
        </w:rPr>
        <w:t xml:space="preserve">              Все специалисты работают под руководством </w:t>
      </w:r>
      <w:r w:rsidRPr="00495C6C">
        <w:rPr>
          <w:rFonts w:ascii="Times New Roman" w:hAnsi="Times New Roman" w:cs="Times New Roman"/>
          <w:b/>
          <w:bCs/>
          <w:sz w:val="24"/>
          <w:szCs w:val="24"/>
        </w:rPr>
        <w:t>учител</w:t>
      </w:r>
      <w:proofErr w:type="gramStart"/>
      <w:r w:rsidRPr="00495C6C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495C6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5C6C">
        <w:rPr>
          <w:rFonts w:ascii="Times New Roman" w:hAnsi="Times New Roman" w:cs="Times New Roman"/>
          <w:b/>
          <w:bCs/>
          <w:sz w:val="24"/>
          <w:szCs w:val="24"/>
        </w:rPr>
        <w:t> логопеда</w:t>
      </w:r>
      <w:r w:rsidRPr="00495C6C">
        <w:rPr>
          <w:rFonts w:ascii="Times New Roman" w:hAnsi="Times New Roman" w:cs="Times New Roman"/>
          <w:sz w:val="24"/>
          <w:szCs w:val="24"/>
        </w:rPr>
        <w:t xml:space="preserve">, который является координатором всей коррекционно-развивающей работы, составляет с коллегами блочный интегрированный календарно-тематический план, осуществляет постановку </w:t>
      </w:r>
      <w:proofErr w:type="spellStart"/>
      <w:r w:rsidRPr="00495C6C">
        <w:rPr>
          <w:rFonts w:ascii="Times New Roman" w:hAnsi="Times New Roman" w:cs="Times New Roman"/>
          <w:sz w:val="24"/>
          <w:szCs w:val="24"/>
        </w:rPr>
        <w:t>диафрагмального-речевого</w:t>
      </w:r>
      <w:proofErr w:type="spellEnd"/>
      <w:r w:rsidRPr="00495C6C">
        <w:rPr>
          <w:rFonts w:ascii="Times New Roman" w:hAnsi="Times New Roman" w:cs="Times New Roman"/>
          <w:sz w:val="24"/>
          <w:szCs w:val="24"/>
        </w:rPr>
        <w:t xml:space="preserve"> дыхания, коррекцию звукопроизношения,  автоматизацию поставленных звуков и их дифференциацию, а также  введению их в самостоятельную речь, способствует </w:t>
      </w:r>
      <w:proofErr w:type="spellStart"/>
      <w:r w:rsidRPr="00495C6C">
        <w:rPr>
          <w:rFonts w:ascii="Times New Roman" w:hAnsi="Times New Roman" w:cs="Times New Roman"/>
          <w:sz w:val="24"/>
          <w:szCs w:val="24"/>
        </w:rPr>
        <w:t>логопедизации</w:t>
      </w:r>
      <w:proofErr w:type="spellEnd"/>
      <w:r w:rsidRPr="00495C6C">
        <w:rPr>
          <w:rFonts w:ascii="Times New Roman" w:hAnsi="Times New Roman" w:cs="Times New Roman"/>
          <w:sz w:val="24"/>
          <w:szCs w:val="24"/>
        </w:rPr>
        <w:t xml:space="preserve"> режимных моментов и практическому овладению детьми навыками словообразования и словоизменения.</w:t>
      </w:r>
    </w:p>
    <w:p w:rsidR="00DF6C66" w:rsidRDefault="00495C6C" w:rsidP="00495C6C">
      <w:pPr>
        <w:ind w:left="-567" w:right="-143"/>
        <w:jc w:val="center"/>
      </w:pPr>
      <w:r w:rsidRPr="00DF6C66">
        <w:object w:dxaOrig="7195" w:dyaOrig="5396">
          <v:shape id="_x0000_i1052" type="#_x0000_t75" style="width:323.25pt;height:234.75pt" o:ole="">
            <v:imagedata r:id="rId7" o:title=""/>
          </v:shape>
          <o:OLEObject Type="Embed" ProgID="PowerPoint.Slide.12" ShapeID="_x0000_i1052" DrawAspect="Content" ObjectID="_1732005857" r:id="rId8"/>
        </w:object>
      </w:r>
    </w:p>
    <w:p w:rsidR="00D80D10" w:rsidRDefault="00DF6C66" w:rsidP="00D93834">
      <w:pPr>
        <w:ind w:left="-426" w:right="-143"/>
      </w:pPr>
      <w:r w:rsidRPr="00DF6C66">
        <w:object w:dxaOrig="7195" w:dyaOrig="5396">
          <v:shape id="_x0000_i1053" type="#_x0000_t75" style="width:533.25pt;height:503.25pt" o:ole="">
            <v:imagedata r:id="rId9" o:title=""/>
          </v:shape>
          <o:OLEObject Type="Embed" ProgID="PowerPoint.Slide.12" ShapeID="_x0000_i1053" DrawAspect="Content" ObjectID="_1732005858" r:id="rId10"/>
        </w:object>
      </w:r>
    </w:p>
    <w:p w:rsidR="00D93834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93834">
        <w:rPr>
          <w:rFonts w:ascii="Times New Roman" w:hAnsi="Times New Roman" w:cs="Times New Roman"/>
          <w:sz w:val="24"/>
          <w:szCs w:val="24"/>
        </w:rPr>
        <w:t xml:space="preserve">В нашем дошкольном учреждении взаимосвязь в работе проводится по данной таблице. </w:t>
      </w:r>
    </w:p>
    <w:p w:rsidR="00D93834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93834">
        <w:rPr>
          <w:rFonts w:ascii="Times New Roman" w:hAnsi="Times New Roman" w:cs="Times New Roman"/>
          <w:sz w:val="24"/>
          <w:szCs w:val="24"/>
        </w:rPr>
        <w:t>Эта форма нами разработана была несколько лет назад. Затем усовершенствованна.</w:t>
      </w:r>
    </w:p>
    <w:p w:rsidR="00D93834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 w:rsidRPr="00D93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3834">
        <w:rPr>
          <w:rFonts w:ascii="Times New Roman" w:hAnsi="Times New Roman" w:cs="Times New Roman"/>
          <w:sz w:val="24"/>
          <w:szCs w:val="24"/>
        </w:rPr>
        <w:t xml:space="preserve">Учитель-логопед заполняет таблицу по мере подачи учебного материала. Педагоги группы </w:t>
      </w:r>
      <w:proofErr w:type="gramStart"/>
      <w:r w:rsidRPr="00D9383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93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93834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D93834">
        <w:rPr>
          <w:rFonts w:ascii="Times New Roman" w:hAnsi="Times New Roman" w:cs="Times New Roman"/>
          <w:sz w:val="24"/>
          <w:szCs w:val="24"/>
        </w:rPr>
        <w:t>протяжении</w:t>
      </w:r>
      <w:proofErr w:type="gramEnd"/>
      <w:r w:rsidRPr="00D93834">
        <w:rPr>
          <w:rFonts w:ascii="Times New Roman" w:hAnsi="Times New Roman" w:cs="Times New Roman"/>
          <w:sz w:val="24"/>
          <w:szCs w:val="24"/>
        </w:rPr>
        <w:t xml:space="preserve"> недели выполняют все задания учителя-логопеда, отмечая результативность работы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834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93834">
        <w:rPr>
          <w:rFonts w:ascii="Times New Roman" w:hAnsi="Times New Roman" w:cs="Times New Roman"/>
          <w:sz w:val="24"/>
          <w:szCs w:val="24"/>
        </w:rPr>
        <w:t>ребенка.</w:t>
      </w:r>
      <w:r>
        <w:rPr>
          <w:rFonts w:ascii="Times New Roman" w:hAnsi="Times New Roman" w:cs="Times New Roman"/>
          <w:sz w:val="24"/>
          <w:szCs w:val="24"/>
        </w:rPr>
        <w:t xml:space="preserve"> Воспитатель в своем  ежедневном   планировании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воспитательно-образовательной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834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работы  планирует работу по логопедии с учетом этой таблицы, указывая на все формы </w:t>
      </w:r>
    </w:p>
    <w:p w:rsidR="00D80D10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деятельности, указанные учителем-логопедом. Имеется в наличии папка, куда учитель-логопед </w:t>
      </w:r>
    </w:p>
    <w:p w:rsidR="00D93834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вкладывает иллюстративный и текстовый материал для закрепления  и развития умений и знаний </w:t>
      </w:r>
    </w:p>
    <w:p w:rsidR="00D93834" w:rsidRPr="00D93834" w:rsidRDefault="00D93834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воспитанников.</w:t>
      </w:r>
    </w:p>
    <w:p w:rsidR="00D80D10" w:rsidRPr="00D93834" w:rsidRDefault="00D80D10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</w:p>
    <w:p w:rsidR="00D80D10" w:rsidRPr="00D93834" w:rsidRDefault="00D80D10" w:rsidP="00D93834">
      <w:pPr>
        <w:spacing w:after="0" w:line="240" w:lineRule="auto"/>
        <w:ind w:left="-567" w:right="-142"/>
        <w:rPr>
          <w:rFonts w:ascii="Times New Roman" w:hAnsi="Times New Roman" w:cs="Times New Roman"/>
          <w:sz w:val="24"/>
          <w:szCs w:val="24"/>
        </w:rPr>
      </w:pPr>
    </w:p>
    <w:p w:rsidR="00D80D10" w:rsidRDefault="00D80D10" w:rsidP="00DF6C66">
      <w:pPr>
        <w:ind w:left="-567" w:right="-143"/>
      </w:pPr>
    </w:p>
    <w:p w:rsidR="00D80D10" w:rsidRDefault="00D80D10" w:rsidP="00DF6C66">
      <w:pPr>
        <w:ind w:left="-567" w:right="-143"/>
      </w:pPr>
    </w:p>
    <w:p w:rsidR="00D80D10" w:rsidRDefault="00D80D10" w:rsidP="00DF6C66">
      <w:pPr>
        <w:ind w:left="-567" w:right="-143"/>
      </w:pPr>
    </w:p>
    <w:p w:rsidR="00D80D10" w:rsidRDefault="00D80D10" w:rsidP="00D93834">
      <w:pPr>
        <w:ind w:right="-143"/>
      </w:pPr>
    </w:p>
    <w:tbl>
      <w:tblPr>
        <w:tblStyle w:val="a3"/>
        <w:tblW w:w="10202" w:type="dxa"/>
        <w:tblInd w:w="-416" w:type="dxa"/>
        <w:tblLook w:val="01E0"/>
      </w:tblPr>
      <w:tblGrid>
        <w:gridCol w:w="2401"/>
        <w:gridCol w:w="6863"/>
        <w:gridCol w:w="938"/>
      </w:tblGrid>
      <w:tr w:rsidR="00D80D10" w:rsidRPr="00D93834" w:rsidTr="00D80D10">
        <w:tc>
          <w:tcPr>
            <w:tcW w:w="2401" w:type="dxa"/>
          </w:tcPr>
          <w:p w:rsidR="00D80D10" w:rsidRPr="00D93834" w:rsidRDefault="00D80D10" w:rsidP="00F033CE">
            <w:pPr>
              <w:ind w:left="-108"/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lastRenderedPageBreak/>
              <w:t xml:space="preserve">  </w:t>
            </w:r>
          </w:p>
          <w:p w:rsidR="00D80D10" w:rsidRPr="00D93834" w:rsidRDefault="00D80D10" w:rsidP="00F033CE">
            <w:pPr>
              <w:ind w:left="-108"/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6863" w:type="dxa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 xml:space="preserve">   </w:t>
            </w: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 xml:space="preserve">                                      Содержание</w:t>
            </w:r>
          </w:p>
        </w:tc>
        <w:tc>
          <w:tcPr>
            <w:tcW w:w="938" w:type="dxa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 xml:space="preserve"> Учет</w:t>
            </w:r>
          </w:p>
        </w:tc>
      </w:tr>
      <w:tr w:rsidR="00D80D10" w:rsidRPr="00D93834" w:rsidTr="00D80D10">
        <w:trPr>
          <w:trHeight w:val="600"/>
        </w:trPr>
        <w:tc>
          <w:tcPr>
            <w:tcW w:w="2401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863" w:type="dxa"/>
            <w:vMerge w:val="restart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938" w:type="dxa"/>
            <w:vMerge w:val="restart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</w:tr>
      <w:tr w:rsidR="00D80D10" w:rsidRPr="00D93834" w:rsidTr="00D80D10">
        <w:trPr>
          <w:trHeight w:val="1063"/>
        </w:trPr>
        <w:tc>
          <w:tcPr>
            <w:tcW w:w="2401" w:type="dxa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 xml:space="preserve">     </w:t>
            </w: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Лексический строй речи</w:t>
            </w:r>
          </w:p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  <w:tc>
          <w:tcPr>
            <w:tcW w:w="6863" w:type="dxa"/>
            <w:vMerge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</w:tr>
      <w:tr w:rsidR="00D80D10" w:rsidRPr="00D93834" w:rsidTr="00D80D10">
        <w:trPr>
          <w:trHeight w:val="1643"/>
        </w:trPr>
        <w:tc>
          <w:tcPr>
            <w:tcW w:w="2401" w:type="dxa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Грамматический строй речи</w:t>
            </w: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</w:tc>
        <w:tc>
          <w:tcPr>
            <w:tcW w:w="6863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</w:tr>
      <w:tr w:rsidR="00D80D10" w:rsidRPr="00D93834" w:rsidTr="00D80D10">
        <w:tc>
          <w:tcPr>
            <w:tcW w:w="2401" w:type="dxa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Связная речь</w:t>
            </w: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</w:tc>
        <w:tc>
          <w:tcPr>
            <w:tcW w:w="6863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</w:tr>
      <w:tr w:rsidR="00D80D10" w:rsidRPr="00D93834" w:rsidTr="00D80D10">
        <w:trPr>
          <w:trHeight w:val="1467"/>
        </w:trPr>
        <w:tc>
          <w:tcPr>
            <w:tcW w:w="2401" w:type="dxa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Речевые навыки</w:t>
            </w: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</w:tc>
        <w:tc>
          <w:tcPr>
            <w:tcW w:w="6863" w:type="dxa"/>
          </w:tcPr>
          <w:p w:rsidR="00D80D10" w:rsidRPr="00D93834" w:rsidRDefault="00D80D10" w:rsidP="00F033CE">
            <w:pPr>
              <w:rPr>
                <w:i/>
                <w:sz w:val="24"/>
                <w:szCs w:val="24"/>
              </w:rPr>
            </w:pPr>
          </w:p>
        </w:tc>
        <w:tc>
          <w:tcPr>
            <w:tcW w:w="938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</w:tr>
      <w:tr w:rsidR="00D80D10" w:rsidRPr="00D93834" w:rsidTr="00D80D10">
        <w:trPr>
          <w:trHeight w:val="1650"/>
        </w:trPr>
        <w:tc>
          <w:tcPr>
            <w:tcW w:w="2401" w:type="dxa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Моторные функции</w:t>
            </w: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</w:tc>
        <w:tc>
          <w:tcPr>
            <w:tcW w:w="6863" w:type="dxa"/>
          </w:tcPr>
          <w:p w:rsidR="00D80D10" w:rsidRPr="00D93834" w:rsidRDefault="00D80D10" w:rsidP="00F033CE">
            <w:pPr>
              <w:widowControl w:val="0"/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</w:tr>
      <w:tr w:rsidR="00D80D10" w:rsidRPr="00D93834" w:rsidTr="00D80D10">
        <w:trPr>
          <w:trHeight w:val="1371"/>
        </w:trPr>
        <w:tc>
          <w:tcPr>
            <w:tcW w:w="2401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F41234" w:rsidRDefault="00D80D10" w:rsidP="00F033CE">
            <w:pPr>
              <w:rPr>
                <w:b/>
                <w:sz w:val="24"/>
                <w:szCs w:val="24"/>
              </w:rPr>
            </w:pPr>
            <w:proofErr w:type="spellStart"/>
            <w:r w:rsidRPr="00D93834">
              <w:rPr>
                <w:b/>
                <w:sz w:val="24"/>
                <w:szCs w:val="24"/>
              </w:rPr>
              <w:t>Звуко</w:t>
            </w:r>
            <w:proofErr w:type="spellEnd"/>
            <w:r w:rsidR="00F41234">
              <w:rPr>
                <w:b/>
                <w:sz w:val="24"/>
                <w:szCs w:val="24"/>
              </w:rPr>
              <w:t>—</w:t>
            </w:r>
          </w:p>
          <w:p w:rsidR="00D80D10" w:rsidRPr="00D93834" w:rsidRDefault="00F41234" w:rsidP="00F033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произношение</w:t>
            </w: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</w:tc>
        <w:tc>
          <w:tcPr>
            <w:tcW w:w="6863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</w:tr>
      <w:tr w:rsidR="00D80D10" w:rsidRPr="00D93834" w:rsidTr="00D80D10">
        <w:trPr>
          <w:trHeight w:val="1279"/>
        </w:trPr>
        <w:tc>
          <w:tcPr>
            <w:tcW w:w="2401" w:type="dxa"/>
          </w:tcPr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  <w:r w:rsidRPr="00D93834">
              <w:rPr>
                <w:b/>
                <w:sz w:val="24"/>
                <w:szCs w:val="24"/>
              </w:rPr>
              <w:t>Фонематические функции</w:t>
            </w: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  <w:p w:rsidR="00D80D10" w:rsidRPr="00D93834" w:rsidRDefault="00D80D10" w:rsidP="00F033CE">
            <w:pPr>
              <w:rPr>
                <w:b/>
                <w:sz w:val="24"/>
                <w:szCs w:val="24"/>
              </w:rPr>
            </w:pPr>
          </w:p>
        </w:tc>
        <w:tc>
          <w:tcPr>
            <w:tcW w:w="6863" w:type="dxa"/>
          </w:tcPr>
          <w:p w:rsidR="00D80D10" w:rsidRPr="00D93834" w:rsidRDefault="00D80D10" w:rsidP="00F033C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38" w:type="dxa"/>
          </w:tcPr>
          <w:p w:rsidR="00D80D10" w:rsidRPr="00D93834" w:rsidRDefault="00D80D10" w:rsidP="00F033CE">
            <w:pPr>
              <w:rPr>
                <w:sz w:val="24"/>
                <w:szCs w:val="24"/>
              </w:rPr>
            </w:pPr>
          </w:p>
        </w:tc>
      </w:tr>
    </w:tbl>
    <w:p w:rsidR="00D80D10" w:rsidRPr="00D93834" w:rsidRDefault="00D80D10" w:rsidP="00D80D10">
      <w:pPr>
        <w:rPr>
          <w:rFonts w:ascii="Times New Roman" w:hAnsi="Times New Roman" w:cs="Times New Roman"/>
          <w:sz w:val="24"/>
          <w:szCs w:val="24"/>
        </w:rPr>
      </w:pPr>
      <w:r w:rsidRPr="00D93834">
        <w:rPr>
          <w:rFonts w:ascii="Times New Roman" w:hAnsi="Times New Roman" w:cs="Times New Roman"/>
          <w:sz w:val="24"/>
          <w:szCs w:val="24"/>
        </w:rPr>
        <w:t xml:space="preserve">  Условные обозначения: - низкий уровень выполнения, * выполняет с помощью взрослого, + хорошо справляется с заданием.</w:t>
      </w:r>
    </w:p>
    <w:p w:rsidR="00D80D10" w:rsidRDefault="00D80D10" w:rsidP="00D80D10"/>
    <w:p w:rsidR="00D80D10" w:rsidRDefault="00D80D10" w:rsidP="00DF6C66">
      <w:pPr>
        <w:ind w:left="-567" w:right="-143"/>
      </w:pPr>
    </w:p>
    <w:p w:rsidR="00D80D10" w:rsidRDefault="00D80D10" w:rsidP="00DF6C66">
      <w:pPr>
        <w:ind w:left="-567" w:right="-143"/>
      </w:pPr>
    </w:p>
    <w:p w:rsidR="00D80D10" w:rsidRDefault="00D80D10" w:rsidP="00DF6C66">
      <w:pPr>
        <w:ind w:left="-567" w:right="-143"/>
      </w:pPr>
    </w:p>
    <w:p w:rsidR="00F41234" w:rsidRDefault="00F41234" w:rsidP="00DF6C66">
      <w:pPr>
        <w:ind w:left="-567" w:right="-143"/>
      </w:pPr>
    </w:p>
    <w:p w:rsidR="00F41234" w:rsidRDefault="00F41234" w:rsidP="00DF6C66">
      <w:pPr>
        <w:ind w:left="-567" w:right="-143"/>
      </w:pPr>
    </w:p>
    <w:p w:rsidR="00F41234" w:rsidRDefault="00F41234" w:rsidP="00DF6C66">
      <w:pPr>
        <w:ind w:left="-567" w:right="-143"/>
      </w:pPr>
    </w:p>
    <w:sectPr w:rsidR="00F41234" w:rsidSect="00EE49D1">
      <w:pgSz w:w="11906" w:h="16838"/>
      <w:pgMar w:top="113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0E06"/>
    <w:multiLevelType w:val="hybridMultilevel"/>
    <w:tmpl w:val="5E5E9C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449C0"/>
    <w:multiLevelType w:val="hybridMultilevel"/>
    <w:tmpl w:val="50E28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C2E5D"/>
    <w:multiLevelType w:val="hybridMultilevel"/>
    <w:tmpl w:val="D410098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C66"/>
    <w:rsid w:val="0022795D"/>
    <w:rsid w:val="002E2A63"/>
    <w:rsid w:val="003764E5"/>
    <w:rsid w:val="00495C6C"/>
    <w:rsid w:val="004D7FB8"/>
    <w:rsid w:val="006328F3"/>
    <w:rsid w:val="006835DE"/>
    <w:rsid w:val="00686463"/>
    <w:rsid w:val="006F50BE"/>
    <w:rsid w:val="00A1508D"/>
    <w:rsid w:val="00AA19CB"/>
    <w:rsid w:val="00BF3B12"/>
    <w:rsid w:val="00C62E6C"/>
    <w:rsid w:val="00D03588"/>
    <w:rsid w:val="00D17C71"/>
    <w:rsid w:val="00D80D10"/>
    <w:rsid w:val="00D93834"/>
    <w:rsid w:val="00DC1BDD"/>
    <w:rsid w:val="00DF6C66"/>
    <w:rsid w:val="00EC15A4"/>
    <w:rsid w:val="00EE49D1"/>
    <w:rsid w:val="00F033CE"/>
    <w:rsid w:val="00F41234"/>
    <w:rsid w:val="00FA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80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D03588"/>
  </w:style>
  <w:style w:type="paragraph" w:styleId="a5">
    <w:name w:val="No Spacing"/>
    <w:link w:val="a4"/>
    <w:uiPriority w:val="1"/>
    <w:qFormat/>
    <w:rsid w:val="00D03588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D03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03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link w:val="a9"/>
    <w:uiPriority w:val="34"/>
    <w:qFormat/>
    <w:rsid w:val="00D03588"/>
    <w:pPr>
      <w:spacing w:line="360" w:lineRule="auto"/>
      <w:ind w:left="720"/>
      <w:contextualSpacing/>
      <w:jc w:val="right"/>
    </w:pPr>
  </w:style>
  <w:style w:type="table" w:customStyle="1" w:styleId="TableGrid">
    <w:name w:val="TableGrid"/>
    <w:rsid w:val="00D0358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aliases w:val="Обычный (Web)"/>
    <w:basedOn w:val="a"/>
    <w:uiPriority w:val="99"/>
    <w:rsid w:val="00F03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link w:val="a8"/>
    <w:uiPriority w:val="34"/>
    <w:locked/>
    <w:rsid w:val="00495C6C"/>
  </w:style>
  <w:style w:type="character" w:customStyle="1" w:styleId="apple-converted-space">
    <w:name w:val="apple-converted-space"/>
    <w:basedOn w:val="a0"/>
    <w:qFormat/>
    <w:rsid w:val="00495C6C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D1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7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_Microsoft_Office_PowerPoint3.sl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Нила</dc:creator>
  <cp:lastModifiedBy>5555</cp:lastModifiedBy>
  <cp:revision>6</cp:revision>
  <dcterms:created xsi:type="dcterms:W3CDTF">2022-11-30T03:07:00Z</dcterms:created>
  <dcterms:modified xsi:type="dcterms:W3CDTF">2022-12-08T08:58:00Z</dcterms:modified>
</cp:coreProperties>
</file>