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BE" w:rsidRPr="008C66BE" w:rsidRDefault="008C66BE" w:rsidP="008C66BE">
      <w:pPr>
        <w:tabs>
          <w:tab w:val="left" w:pos="-567"/>
        </w:tabs>
        <w:spacing w:after="0" w:line="240" w:lineRule="auto"/>
        <w:ind w:left="-1134" w:firstLine="283"/>
        <w:outlineLvl w:val="2"/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</w:pPr>
    </w:p>
    <w:p w:rsidR="008C66BE" w:rsidRPr="00554694" w:rsidRDefault="008C66BE" w:rsidP="008C66BE">
      <w:pPr>
        <w:tabs>
          <w:tab w:val="left" w:pos="-567"/>
        </w:tabs>
        <w:spacing w:after="0" w:line="240" w:lineRule="auto"/>
        <w:ind w:left="-1134" w:firstLine="283"/>
        <w:outlineLvl w:val="2"/>
        <w:rPr>
          <w:rFonts w:ascii="Times New Roman" w:eastAsia="Times New Roman" w:hAnsi="Times New Roman" w:cs="Times New Roman"/>
          <w:b/>
          <w:bCs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 xml:space="preserve">Задание 12. </w:t>
      </w:r>
      <w:r w:rsidRPr="00554694">
        <w:rPr>
          <w:rFonts w:ascii="Times New Roman" w:hAnsi="Times New Roman" w:cs="Times New Roman"/>
          <w:b/>
          <w:bCs/>
          <w:color w:val="0B2734"/>
          <w:shd w:val="clear" w:color="auto" w:fill="FFFFFF"/>
        </w:rPr>
        <w:t>Правописание личных окончаний глаголов и суффиксов причастий</w:t>
      </w:r>
    </w:p>
    <w:p w:rsidR="008C66BE" w:rsidRPr="00554694" w:rsidRDefault="008C66BE" w:rsidP="008C66BE">
      <w:pPr>
        <w:tabs>
          <w:tab w:val="left" w:pos="-567"/>
        </w:tabs>
        <w:spacing w:after="0" w:line="240" w:lineRule="auto"/>
        <w:ind w:left="-1134" w:firstLine="283"/>
        <w:outlineLvl w:val="2"/>
        <w:rPr>
          <w:rFonts w:ascii="Times New Roman" w:eastAsia="Times New Roman" w:hAnsi="Times New Roman" w:cs="Times New Roman"/>
          <w:b/>
          <w:bCs/>
          <w:color w:val="0B2734"/>
          <w:lang w:eastAsia="ru-RU"/>
        </w:rPr>
      </w:pPr>
    </w:p>
    <w:p w:rsidR="008C66BE" w:rsidRPr="00554694" w:rsidRDefault="008C66BE" w:rsidP="008C66BE">
      <w:pPr>
        <w:tabs>
          <w:tab w:val="left" w:pos="-567"/>
        </w:tabs>
        <w:spacing w:after="0" w:line="240" w:lineRule="auto"/>
        <w:ind w:left="-1134" w:firstLine="283"/>
        <w:outlineLvl w:val="2"/>
        <w:rPr>
          <w:rFonts w:ascii="Times New Roman" w:eastAsia="Times New Roman" w:hAnsi="Times New Roman" w:cs="Times New Roman"/>
          <w:b/>
          <w:bCs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1. Выбор личного окончания глагола зависит от его спряжения</w:t>
      </w:r>
    </w:p>
    <w:p w:rsidR="008C66BE" w:rsidRPr="00554694" w:rsidRDefault="008C66BE" w:rsidP="008C66BE">
      <w:pPr>
        <w:tabs>
          <w:tab w:val="left" w:pos="-567"/>
        </w:tabs>
        <w:spacing w:after="0" w:line="240" w:lineRule="auto"/>
        <w:ind w:left="-1134" w:firstLine="283"/>
        <w:outlineLvl w:val="2"/>
        <w:rPr>
          <w:rFonts w:ascii="Times New Roman" w:eastAsia="Times New Roman" w:hAnsi="Times New Roman" w:cs="Times New Roman"/>
          <w:b/>
          <w:bCs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Определить, к какому спряжению относится глагол можно двумя способами:</w:t>
      </w:r>
    </w:p>
    <w:p w:rsidR="008C66BE" w:rsidRPr="00554694" w:rsidRDefault="008C66BE" w:rsidP="008C66BE">
      <w:pPr>
        <w:numPr>
          <w:ilvl w:val="0"/>
          <w:numId w:val="1"/>
        </w:num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 xml:space="preserve">Поставьте глагол в форму 3л. </w:t>
      </w:r>
      <w:proofErr w:type="spellStart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мн.ч</w:t>
      </w:r>
      <w:proofErr w:type="spellEnd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. Если в окончании видим -</w:t>
      </w:r>
      <w:proofErr w:type="spellStart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ут</w:t>
      </w:r>
      <w:proofErr w:type="spellEnd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 xml:space="preserve"> или -ют, значит наш глагол относится к I спряжению, а если в окончании появились -</w:t>
      </w:r>
      <w:proofErr w:type="spellStart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ат</w:t>
      </w:r>
      <w:proofErr w:type="spellEnd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 xml:space="preserve"> или -</w:t>
      </w:r>
      <w:proofErr w:type="spellStart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ят</w:t>
      </w:r>
      <w:proofErr w:type="spellEnd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 xml:space="preserve">, то этот глагол II спряжения. </w:t>
      </w:r>
      <w:r w:rsidRPr="00554694">
        <w:rPr>
          <w:rFonts w:ascii="Times New Roman" w:eastAsia="Times New Roman" w:hAnsi="Times New Roman" w:cs="Times New Roman"/>
          <w:i/>
          <w:iCs/>
          <w:color w:val="0B2734"/>
          <w:lang w:eastAsia="ru-RU"/>
        </w:rPr>
        <w:t>Примечание</w:t>
      </w: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 xml:space="preserve">: этот способ работает только, если окончание в форме 3л. </w:t>
      </w:r>
      <w:proofErr w:type="spellStart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мн.ч</w:t>
      </w:r>
      <w:proofErr w:type="spellEnd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. четко слышится, в противном же случае стоит воспользоваться вторым способом.</w:t>
      </w:r>
    </w:p>
    <w:p w:rsidR="008C66BE" w:rsidRPr="00554694" w:rsidRDefault="008C66BE" w:rsidP="008C66BE">
      <w:pPr>
        <w:numPr>
          <w:ilvl w:val="0"/>
          <w:numId w:val="1"/>
        </w:num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Поставьте глагол в инфинитив. Если инфинитив будет оканчиваться на -</w:t>
      </w:r>
      <w:proofErr w:type="spellStart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ить</w:t>
      </w:r>
      <w:proofErr w:type="spellEnd"/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 xml:space="preserve">, то глагол II спряжения, а если же нет — то наш глагол относится к I спряжению. </w:t>
      </w:r>
      <w:r w:rsidRPr="00554694">
        <w:rPr>
          <w:rFonts w:ascii="Times New Roman" w:eastAsia="Times New Roman" w:hAnsi="Times New Roman" w:cs="Times New Roman"/>
          <w:i/>
          <w:iCs/>
          <w:color w:val="0B2734"/>
          <w:lang w:eastAsia="ru-RU"/>
        </w:rPr>
        <w:t>Примечание</w:t>
      </w: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: не стоит забывать и об исключениях. (см. таблицу)</w:t>
      </w:r>
    </w:p>
    <w:p w:rsidR="008C66BE" w:rsidRPr="00554694" w:rsidRDefault="008C66BE" w:rsidP="008C66BE">
      <w:pPr>
        <w:tabs>
          <w:tab w:val="left" w:pos="-567"/>
        </w:tabs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B2734"/>
          <w:lang w:eastAsia="ru-RU"/>
        </w:rPr>
      </w:pPr>
    </w:p>
    <w:p w:rsidR="008C66BE" w:rsidRPr="00554694" w:rsidRDefault="008C66BE" w:rsidP="008C66BE">
      <w:pPr>
        <w:tabs>
          <w:tab w:val="left" w:pos="-567"/>
        </w:tabs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После того, как спряжение глагола определено, выбираем соответствующее окончание:</w:t>
      </w:r>
    </w:p>
    <w:p w:rsidR="008C66BE" w:rsidRPr="00554694" w:rsidRDefault="008C66BE" w:rsidP="008C66BE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b/>
          <w:color w:val="0B2734"/>
          <w:lang w:eastAsia="ru-RU"/>
        </w:rPr>
        <w:t xml:space="preserve">Если глагол I </w:t>
      </w:r>
      <w:proofErr w:type="spellStart"/>
      <w:proofErr w:type="gramStart"/>
      <w:r w:rsidRPr="00554694">
        <w:rPr>
          <w:rFonts w:ascii="Times New Roman" w:eastAsia="Times New Roman" w:hAnsi="Times New Roman" w:cs="Times New Roman"/>
          <w:b/>
          <w:color w:val="0B2734"/>
          <w:lang w:eastAsia="ru-RU"/>
        </w:rPr>
        <w:t>спр</w:t>
      </w:r>
      <w:proofErr w:type="spellEnd"/>
      <w:r w:rsidRPr="00554694">
        <w:rPr>
          <w:rFonts w:ascii="Times New Roman" w:eastAsia="Times New Roman" w:hAnsi="Times New Roman" w:cs="Times New Roman"/>
          <w:b/>
          <w:color w:val="0B2734"/>
          <w:lang w:eastAsia="ru-RU"/>
        </w:rPr>
        <w:t>.:</w:t>
      </w:r>
      <w:proofErr w:type="gramEnd"/>
      <w:r w:rsidRPr="00554694">
        <w:rPr>
          <w:rFonts w:ascii="Times New Roman" w:eastAsia="Times New Roman" w:hAnsi="Times New Roman" w:cs="Times New Roman"/>
          <w:b/>
          <w:color w:val="0B2734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-Ем, -</w:t>
      </w:r>
      <w:proofErr w:type="spellStart"/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Ете</w:t>
      </w:r>
      <w:proofErr w:type="spellEnd"/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, -Ешь, -</w:t>
      </w:r>
      <w:proofErr w:type="spellStart"/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Ет</w:t>
      </w:r>
      <w:proofErr w:type="spellEnd"/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, -</w:t>
      </w:r>
      <w:proofErr w:type="spellStart"/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Ут</w:t>
      </w:r>
      <w:proofErr w:type="spellEnd"/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 xml:space="preserve">, -Ют. </w:t>
      </w:r>
    </w:p>
    <w:p w:rsidR="008C66BE" w:rsidRPr="00554694" w:rsidRDefault="008C66BE" w:rsidP="002939FB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b/>
          <w:color w:val="0B2734"/>
          <w:lang w:eastAsia="ru-RU"/>
        </w:rPr>
        <w:t xml:space="preserve">Если глагол II </w:t>
      </w:r>
      <w:proofErr w:type="spellStart"/>
      <w:proofErr w:type="gramStart"/>
      <w:r w:rsidRPr="00554694">
        <w:rPr>
          <w:rFonts w:ascii="Times New Roman" w:eastAsia="Times New Roman" w:hAnsi="Times New Roman" w:cs="Times New Roman"/>
          <w:b/>
          <w:color w:val="0B2734"/>
          <w:lang w:eastAsia="ru-RU"/>
        </w:rPr>
        <w:t>спр</w:t>
      </w:r>
      <w:proofErr w:type="spellEnd"/>
      <w:r w:rsidRPr="00554694">
        <w:rPr>
          <w:rFonts w:ascii="Times New Roman" w:eastAsia="Times New Roman" w:hAnsi="Times New Roman" w:cs="Times New Roman"/>
          <w:b/>
          <w:color w:val="0B2734"/>
          <w:lang w:eastAsia="ru-RU"/>
        </w:rPr>
        <w:t>.:</w:t>
      </w:r>
      <w:proofErr w:type="gramEnd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 xml:space="preserve"> -Им, -</w:t>
      </w:r>
      <w:proofErr w:type="spellStart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Ите</w:t>
      </w:r>
      <w:proofErr w:type="spellEnd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, -Ишь, -</w:t>
      </w:r>
      <w:proofErr w:type="spellStart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Ит</w:t>
      </w:r>
      <w:proofErr w:type="spellEnd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, -</w:t>
      </w:r>
      <w:proofErr w:type="spellStart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Ат</w:t>
      </w:r>
      <w:proofErr w:type="spellEnd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, -</w:t>
      </w:r>
      <w:proofErr w:type="spellStart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Ят</w:t>
      </w:r>
      <w:proofErr w:type="spellEnd"/>
    </w:p>
    <w:tbl>
      <w:tblPr>
        <w:tblW w:w="5694" w:type="pct"/>
        <w:tblCellSpacing w:w="0" w:type="dxa"/>
        <w:tblInd w:w="-10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5"/>
        <w:gridCol w:w="4960"/>
      </w:tblGrid>
      <w:tr w:rsidR="008C66BE" w:rsidRPr="00554694" w:rsidTr="00554694">
        <w:trPr>
          <w:tblCellSpacing w:w="0" w:type="dxa"/>
        </w:trPr>
        <w:tc>
          <w:tcPr>
            <w:tcW w:w="2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-1134" w:firstLine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 спряжение</w:t>
            </w:r>
          </w:p>
        </w:tc>
        <w:tc>
          <w:tcPr>
            <w:tcW w:w="2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-1134" w:firstLine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 спряжение</w:t>
            </w:r>
          </w:p>
        </w:tc>
      </w:tr>
      <w:tr w:rsidR="008C66BE" w:rsidRPr="00554694" w:rsidTr="00554694">
        <w:trPr>
          <w:tblCellSpacing w:w="0" w:type="dxa"/>
        </w:trPr>
        <w:tc>
          <w:tcPr>
            <w:tcW w:w="2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оть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ыть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ать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уть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ть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чь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еть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 xml:space="preserve"> и т.д.</w:t>
            </w:r>
          </w:p>
        </w:tc>
        <w:tc>
          <w:tcPr>
            <w:tcW w:w="2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ить</w:t>
            </w:r>
            <w:proofErr w:type="spellEnd"/>
          </w:p>
        </w:tc>
      </w:tr>
      <w:tr w:rsidR="008C66BE" w:rsidRPr="00554694" w:rsidTr="00554694">
        <w:trPr>
          <w:tblCellSpacing w:w="0" w:type="dxa"/>
        </w:trPr>
        <w:tc>
          <w:tcPr>
            <w:tcW w:w="2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брить,</w:t>
            </w:r>
            <w:r w:rsidR="00554694"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стелить, зиждиться</w:t>
            </w:r>
            <w:r w:rsidR="00B80CE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зыбиться </w:t>
            </w:r>
          </w:p>
        </w:tc>
        <w:tc>
          <w:tcPr>
            <w:tcW w:w="2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554694">
            <w:pPr>
              <w:tabs>
                <w:tab w:val="left" w:pos="-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слышать, гнать, дышать, держать</w:t>
            </w:r>
          </w:p>
        </w:tc>
      </w:tr>
      <w:tr w:rsidR="008C66BE" w:rsidRPr="00554694" w:rsidTr="00554694">
        <w:trPr>
          <w:tblCellSpacing w:w="0" w:type="dxa"/>
        </w:trPr>
        <w:tc>
          <w:tcPr>
            <w:tcW w:w="2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терпеть, вертеть, обидеть, зависеть, ненавидеть, видеть, смотреть</w:t>
            </w:r>
          </w:p>
        </w:tc>
      </w:tr>
      <w:tr w:rsidR="008C66BE" w:rsidRPr="00554694" w:rsidTr="00554694">
        <w:trPr>
          <w:tblCellSpacing w:w="0" w:type="dxa"/>
        </w:trPr>
        <w:tc>
          <w:tcPr>
            <w:tcW w:w="2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54694" w:rsidRPr="00554694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!!!</w:t>
            </w:r>
            <w:r w:rsidRPr="00554694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Запомнить</w:t>
            </w:r>
            <w:r w:rsidRPr="0055469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59374F" w:rsidRPr="00554694">
              <w:rPr>
                <w:rFonts w:ascii="Times New Roman" w:eastAsia="Times New Roman" w:hAnsi="Times New Roman" w:cs="Times New Roman"/>
                <w:lang w:eastAsia="ru-RU"/>
              </w:rPr>
              <w:t>Сеять, веять, р</w:t>
            </w: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еять, таять, лаять, чуять, лелеять, каяться, маяться, надеять</w:t>
            </w:r>
            <w:r w:rsidR="0059374F" w:rsidRPr="00554694">
              <w:rPr>
                <w:rFonts w:ascii="Times New Roman" w:eastAsia="Times New Roman" w:hAnsi="Times New Roman" w:cs="Times New Roman"/>
                <w:lang w:eastAsia="ru-RU"/>
              </w:rPr>
              <w:t xml:space="preserve">ся, затеять, блеять, </w:t>
            </w:r>
            <w:r w:rsidR="00554694" w:rsidRPr="00554694">
              <w:rPr>
                <w:rFonts w:ascii="Times New Roman" w:eastAsia="Times New Roman" w:hAnsi="Times New Roman" w:cs="Times New Roman"/>
                <w:lang w:eastAsia="ru-RU"/>
              </w:rPr>
              <w:t xml:space="preserve">кланяться, </w:t>
            </w:r>
            <w:r w:rsidR="00B80CE3">
              <w:rPr>
                <w:rFonts w:ascii="Times New Roman" w:eastAsia="Times New Roman" w:hAnsi="Times New Roman" w:cs="Times New Roman"/>
                <w:lang w:eastAsia="ru-RU"/>
              </w:rPr>
              <w:t xml:space="preserve">кашлять, </w:t>
            </w:r>
            <w:r w:rsidR="00554694" w:rsidRPr="00554694">
              <w:rPr>
                <w:rFonts w:ascii="Times New Roman" w:eastAsia="Times New Roman" w:hAnsi="Times New Roman" w:cs="Times New Roman"/>
                <w:lang w:eastAsia="ru-RU"/>
              </w:rPr>
              <w:t xml:space="preserve">выздороветь, </w:t>
            </w:r>
            <w:r w:rsidR="00B80CE3">
              <w:rPr>
                <w:rFonts w:ascii="Times New Roman" w:eastAsia="Times New Roman" w:hAnsi="Times New Roman" w:cs="Times New Roman"/>
                <w:lang w:eastAsia="ru-RU"/>
              </w:rPr>
              <w:t xml:space="preserve">опостылеть, опротиветь, </w:t>
            </w:r>
            <w:r w:rsidR="00554694" w:rsidRPr="00554694">
              <w:rPr>
                <w:rFonts w:ascii="Times New Roman" w:eastAsia="Times New Roman" w:hAnsi="Times New Roman" w:cs="Times New Roman"/>
                <w:lang w:eastAsia="ru-RU"/>
              </w:rPr>
              <w:t>жаждать, ворочать.</w:t>
            </w:r>
          </w:p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6BE" w:rsidRPr="00554694" w:rsidRDefault="008C66BE" w:rsidP="008C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iCs/>
                <w:color w:val="FF0000"/>
                <w:u w:val="single"/>
                <w:lang w:eastAsia="ru-RU"/>
              </w:rPr>
              <w:t>!!!Запомнить</w:t>
            </w:r>
            <w:r w:rsidRPr="0055469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Клеить, строить, сто</w:t>
            </w:r>
            <w:r w:rsidR="00B075BD" w:rsidRPr="00554694">
              <w:rPr>
                <w:rFonts w:ascii="Times New Roman" w:eastAsia="Times New Roman" w:hAnsi="Times New Roman" w:cs="Times New Roman"/>
                <w:iCs/>
                <w:lang w:eastAsia="ru-RU"/>
              </w:rPr>
              <w:t>ить, покоить, удвоить, утроить</w:t>
            </w:r>
            <w:r w:rsidR="001256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мучить. </w:t>
            </w:r>
          </w:p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554694" w:rsidRPr="00554694" w:rsidTr="0055469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694" w:rsidRPr="00554694" w:rsidRDefault="00554694" w:rsidP="008C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Уметь различать!!! </w:t>
            </w: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Обессилеть – обессилить, обескроветь-обескровить и т.д.</w:t>
            </w:r>
          </w:p>
          <w:p w:rsidR="00554694" w:rsidRPr="00554694" w:rsidRDefault="00554694" w:rsidP="008C6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55469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Обессилить - забрать у кого-либо силу; обессилеть - остаться без сил самому.</w:t>
            </w:r>
          </w:p>
          <w:p w:rsidR="00554694" w:rsidRPr="00554694" w:rsidRDefault="00554694" w:rsidP="008C6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</w:p>
          <w:p w:rsidR="00554694" w:rsidRPr="00554694" w:rsidRDefault="00554694" w:rsidP="008C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u w:val="single"/>
                <w:lang w:eastAsia="ru-RU"/>
              </w:rPr>
            </w:pPr>
            <w:r w:rsidRPr="0055469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Мелить – натирать мелом, молоть – измельчить. </w:t>
            </w:r>
          </w:p>
        </w:tc>
      </w:tr>
    </w:tbl>
    <w:p w:rsidR="00554694" w:rsidRPr="00554694" w:rsidRDefault="00554694" w:rsidP="00554694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554694">
        <w:rPr>
          <w:rFonts w:ascii="Times New Roman" w:hAnsi="Times New Roman" w:cs="Times New Roman"/>
          <w:b/>
        </w:rPr>
        <w:t>Подводные камни</w:t>
      </w:r>
    </w:p>
    <w:p w:rsidR="00554694" w:rsidRPr="00554694" w:rsidRDefault="00554694" w:rsidP="00554694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bookmarkStart w:id="0" w:name="_GoBack"/>
      <w:r w:rsidRPr="00B80CE3">
        <w:rPr>
          <w:rFonts w:ascii="Times New Roman" w:hAnsi="Times New Roman" w:cs="Times New Roman"/>
          <w:b/>
          <w:u w:val="single"/>
        </w:rPr>
        <w:t>!!! Внимание:</w:t>
      </w:r>
      <w:r w:rsidRPr="00554694">
        <w:rPr>
          <w:rFonts w:ascii="Times New Roman" w:hAnsi="Times New Roman" w:cs="Times New Roman"/>
        </w:rPr>
        <w:t xml:space="preserve"> </w:t>
      </w:r>
      <w:bookmarkEnd w:id="0"/>
      <w:r w:rsidRPr="00554694">
        <w:rPr>
          <w:rFonts w:ascii="Times New Roman" w:hAnsi="Times New Roman" w:cs="Times New Roman"/>
        </w:rPr>
        <w:t xml:space="preserve">1. В повелительном наклонение всегда ИТЕ (-И- - суффикс): </w:t>
      </w:r>
      <w:proofErr w:type="spellStart"/>
      <w:r w:rsidRPr="00554694">
        <w:rPr>
          <w:rFonts w:ascii="Times New Roman" w:hAnsi="Times New Roman" w:cs="Times New Roman"/>
        </w:rPr>
        <w:t>ВыйдИте</w:t>
      </w:r>
      <w:proofErr w:type="spellEnd"/>
      <w:r w:rsidRPr="00554694">
        <w:rPr>
          <w:rFonts w:ascii="Times New Roman" w:hAnsi="Times New Roman" w:cs="Times New Roman"/>
        </w:rPr>
        <w:t xml:space="preserve"> вон! Сравните в будущем </w:t>
      </w:r>
      <w:proofErr w:type="spellStart"/>
      <w:r w:rsidRPr="00554694">
        <w:rPr>
          <w:rFonts w:ascii="Times New Roman" w:hAnsi="Times New Roman" w:cs="Times New Roman"/>
        </w:rPr>
        <w:t>вр</w:t>
      </w:r>
      <w:proofErr w:type="spellEnd"/>
      <w:proofErr w:type="gramStart"/>
      <w:r w:rsidRPr="00554694">
        <w:rPr>
          <w:rFonts w:ascii="Times New Roman" w:hAnsi="Times New Roman" w:cs="Times New Roman"/>
        </w:rPr>
        <w:t>. :</w:t>
      </w:r>
      <w:proofErr w:type="gramEnd"/>
      <w:r w:rsidRPr="00554694">
        <w:rPr>
          <w:rFonts w:ascii="Times New Roman" w:hAnsi="Times New Roman" w:cs="Times New Roman"/>
        </w:rPr>
        <w:t xml:space="preserve"> Если </w:t>
      </w:r>
      <w:proofErr w:type="spellStart"/>
      <w:r w:rsidRPr="00554694">
        <w:rPr>
          <w:rFonts w:ascii="Times New Roman" w:hAnsi="Times New Roman" w:cs="Times New Roman"/>
        </w:rPr>
        <w:t>выйдЕТЕ</w:t>
      </w:r>
      <w:proofErr w:type="spellEnd"/>
      <w:r w:rsidRPr="00554694">
        <w:rPr>
          <w:rFonts w:ascii="Times New Roman" w:hAnsi="Times New Roman" w:cs="Times New Roman"/>
        </w:rPr>
        <w:t xml:space="preserve"> (выйти 1 </w:t>
      </w:r>
      <w:proofErr w:type="spellStart"/>
      <w:r w:rsidRPr="00554694">
        <w:rPr>
          <w:rFonts w:ascii="Times New Roman" w:hAnsi="Times New Roman" w:cs="Times New Roman"/>
        </w:rPr>
        <w:t>спр</w:t>
      </w:r>
      <w:proofErr w:type="spellEnd"/>
      <w:r w:rsidRPr="00554694">
        <w:rPr>
          <w:rFonts w:ascii="Times New Roman" w:hAnsi="Times New Roman" w:cs="Times New Roman"/>
        </w:rPr>
        <w:t>.) завтра до зари</w:t>
      </w:r>
      <w:r w:rsidR="00BE3EB2">
        <w:rPr>
          <w:rFonts w:ascii="Times New Roman" w:hAnsi="Times New Roman" w:cs="Times New Roman"/>
        </w:rPr>
        <w:t>,</w:t>
      </w:r>
      <w:r w:rsidRPr="00554694">
        <w:rPr>
          <w:rFonts w:ascii="Times New Roman" w:hAnsi="Times New Roman" w:cs="Times New Roman"/>
        </w:rPr>
        <w:t xml:space="preserve"> успеете на поезд. </w:t>
      </w:r>
    </w:p>
    <w:p w:rsidR="00554694" w:rsidRPr="00554694" w:rsidRDefault="00554694" w:rsidP="00554694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554694">
        <w:rPr>
          <w:rFonts w:ascii="Times New Roman" w:hAnsi="Times New Roman" w:cs="Times New Roman"/>
        </w:rPr>
        <w:t xml:space="preserve"> </w:t>
      </w:r>
    </w:p>
    <w:p w:rsidR="00554694" w:rsidRPr="00554694" w:rsidRDefault="00554694" w:rsidP="00554694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554694">
        <w:rPr>
          <w:rFonts w:ascii="Times New Roman" w:hAnsi="Times New Roman" w:cs="Times New Roman"/>
        </w:rPr>
        <w:t xml:space="preserve">2. </w:t>
      </w:r>
      <w:r w:rsidRPr="00B80CE3">
        <w:rPr>
          <w:rFonts w:ascii="Times New Roman" w:hAnsi="Times New Roman" w:cs="Times New Roman"/>
          <w:b/>
          <w:sz w:val="24"/>
        </w:rPr>
        <w:t>Глагол с приставкой ВЫ !!!</w:t>
      </w:r>
      <w:r w:rsidRPr="00B80CE3">
        <w:rPr>
          <w:rFonts w:ascii="Times New Roman" w:hAnsi="Times New Roman" w:cs="Times New Roman"/>
          <w:sz w:val="24"/>
        </w:rPr>
        <w:t xml:space="preserve"> </w:t>
      </w:r>
      <w:r w:rsidRPr="00554694">
        <w:rPr>
          <w:rFonts w:ascii="Times New Roman" w:hAnsi="Times New Roman" w:cs="Times New Roman"/>
        </w:rPr>
        <w:t>Не узнавай спряжение</w:t>
      </w:r>
      <w:r w:rsidR="00B80CE3">
        <w:rPr>
          <w:rFonts w:ascii="Times New Roman" w:hAnsi="Times New Roman" w:cs="Times New Roman"/>
        </w:rPr>
        <w:t>.</w:t>
      </w:r>
      <w:r w:rsidRPr="00554694">
        <w:rPr>
          <w:rFonts w:ascii="Times New Roman" w:hAnsi="Times New Roman" w:cs="Times New Roman"/>
        </w:rPr>
        <w:t xml:space="preserve"> Алгоритм </w:t>
      </w:r>
      <w:proofErr w:type="spellStart"/>
      <w:proofErr w:type="gramStart"/>
      <w:r w:rsidRPr="00554694">
        <w:rPr>
          <w:rFonts w:ascii="Times New Roman" w:hAnsi="Times New Roman" w:cs="Times New Roman"/>
        </w:rPr>
        <w:t>Выбеж?т</w:t>
      </w:r>
      <w:proofErr w:type="spellEnd"/>
      <w:proofErr w:type="gramEnd"/>
      <w:r w:rsidRPr="00554694">
        <w:rPr>
          <w:rFonts w:ascii="Times New Roman" w:hAnsi="Times New Roman" w:cs="Times New Roman"/>
        </w:rPr>
        <w:t xml:space="preserve"> 1. Закрыть приставку ВЫ (бежит) 2. Какая буква стоит в окончании перед ударением, ту и писать (И) 3. Вывод: ВЫБЕЖИТ</w:t>
      </w:r>
    </w:p>
    <w:p w:rsidR="00554694" w:rsidRPr="00554694" w:rsidRDefault="00554694" w:rsidP="00554694">
      <w:pPr>
        <w:tabs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b/>
          <w:color w:val="0B2734"/>
          <w:lang w:eastAsia="ru-RU"/>
        </w:rPr>
      </w:pPr>
    </w:p>
    <w:p w:rsidR="008C66BE" w:rsidRPr="00554694" w:rsidRDefault="008C66BE" w:rsidP="008C66BE">
      <w:pPr>
        <w:tabs>
          <w:tab w:val="left" w:pos="-567"/>
        </w:tabs>
        <w:spacing w:after="0" w:line="240" w:lineRule="auto"/>
        <w:ind w:left="-1134" w:firstLine="283"/>
        <w:outlineLvl w:val="2"/>
        <w:rPr>
          <w:rFonts w:ascii="Times New Roman" w:eastAsia="Times New Roman" w:hAnsi="Times New Roman" w:cs="Times New Roman"/>
          <w:b/>
          <w:bCs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2. Правописание суффиксов причастий: -</w:t>
      </w:r>
      <w:proofErr w:type="spellStart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ущ</w:t>
      </w:r>
      <w:proofErr w:type="spellEnd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-/-</w:t>
      </w:r>
      <w:proofErr w:type="spellStart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ющ</w:t>
      </w:r>
      <w:proofErr w:type="spellEnd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-, -</w:t>
      </w:r>
      <w:proofErr w:type="spellStart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ащ</w:t>
      </w:r>
      <w:proofErr w:type="spellEnd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-/-</w:t>
      </w:r>
      <w:proofErr w:type="spellStart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ящ</w:t>
      </w:r>
      <w:proofErr w:type="spellEnd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-, -ом-/-ем-/-им-</w:t>
      </w:r>
    </w:p>
    <w:p w:rsidR="008C66BE" w:rsidRPr="00554694" w:rsidRDefault="008C66BE" w:rsidP="008C66BE">
      <w:pPr>
        <w:tabs>
          <w:tab w:val="left" w:pos="-567"/>
        </w:tabs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Это зависит от спряжения глагола, от которого данное причастие образовано. Здесь следует действовать по алгоритму:</w:t>
      </w:r>
    </w:p>
    <w:p w:rsidR="008C66BE" w:rsidRPr="00554694" w:rsidRDefault="008C66BE" w:rsidP="008C66BE">
      <w:pPr>
        <w:numPr>
          <w:ilvl w:val="0"/>
          <w:numId w:val="3"/>
        </w:numPr>
        <w:tabs>
          <w:tab w:val="left" w:pos="-567"/>
        </w:tabs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Все причастия образованы от глаголов. Определяем, от какого глагола образовано причастие.</w:t>
      </w:r>
    </w:p>
    <w:p w:rsidR="008C66BE" w:rsidRPr="00554694" w:rsidRDefault="008C66BE" w:rsidP="008C66BE">
      <w:pPr>
        <w:numPr>
          <w:ilvl w:val="0"/>
          <w:numId w:val="3"/>
        </w:numPr>
        <w:tabs>
          <w:tab w:val="left" w:pos="-567"/>
        </w:tabs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>Определяем спряжение данного глагола. Как это делать, описано выше.</w:t>
      </w:r>
    </w:p>
    <w:p w:rsidR="008C66BE" w:rsidRPr="00554694" w:rsidRDefault="008C66BE" w:rsidP="008C66BE">
      <w:pPr>
        <w:numPr>
          <w:ilvl w:val="0"/>
          <w:numId w:val="3"/>
        </w:numPr>
        <w:tabs>
          <w:tab w:val="left" w:pos="-567"/>
        </w:tabs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 xml:space="preserve">Делаем соответствующий выбор суффикса: </w:t>
      </w:r>
    </w:p>
    <w:p w:rsidR="008C66BE" w:rsidRPr="00554694" w:rsidRDefault="008C66BE" w:rsidP="008C66BE">
      <w:pPr>
        <w:numPr>
          <w:ilvl w:val="1"/>
          <w:numId w:val="3"/>
        </w:numPr>
        <w:tabs>
          <w:tab w:val="left" w:pos="-567"/>
        </w:tabs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 xml:space="preserve">если причастие образовано от глагола </w:t>
      </w:r>
      <w:r w:rsidRPr="00554694">
        <w:rPr>
          <w:rFonts w:ascii="Times New Roman" w:eastAsia="Times New Roman" w:hAnsi="Times New Roman" w:cs="Times New Roman"/>
          <w:b/>
          <w:color w:val="0B2734"/>
          <w:lang w:eastAsia="ru-RU"/>
        </w:rPr>
        <w:t>I спряжения</w:t>
      </w: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 xml:space="preserve">, то выбираем суффиксы: </w:t>
      </w:r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-</w:t>
      </w:r>
      <w:proofErr w:type="spellStart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ущ</w:t>
      </w:r>
      <w:proofErr w:type="spellEnd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-/-</w:t>
      </w:r>
      <w:proofErr w:type="spellStart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ющ</w:t>
      </w:r>
      <w:proofErr w:type="spellEnd"/>
      <w:r w:rsidR="002939FB"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-, -ом-/-ем</w:t>
      </w:r>
      <w:r w:rsidRPr="00554694">
        <w:rPr>
          <w:rFonts w:ascii="Times New Roman" w:eastAsia="Times New Roman" w:hAnsi="Times New Roman" w:cs="Times New Roman"/>
          <w:b/>
          <w:color w:val="0B2734"/>
          <w:lang w:eastAsia="ru-RU"/>
        </w:rPr>
        <w:t>;</w:t>
      </w:r>
    </w:p>
    <w:p w:rsidR="0059374F" w:rsidRPr="00513899" w:rsidRDefault="008C66BE" w:rsidP="00513899">
      <w:pPr>
        <w:numPr>
          <w:ilvl w:val="1"/>
          <w:numId w:val="3"/>
        </w:numPr>
        <w:tabs>
          <w:tab w:val="left" w:pos="-567"/>
        </w:tabs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 xml:space="preserve">если причастие образовано от глагола </w:t>
      </w:r>
      <w:r w:rsidRPr="00554694">
        <w:rPr>
          <w:rFonts w:ascii="Times New Roman" w:eastAsia="Times New Roman" w:hAnsi="Times New Roman" w:cs="Times New Roman"/>
          <w:b/>
          <w:color w:val="0B2734"/>
          <w:lang w:eastAsia="ru-RU"/>
        </w:rPr>
        <w:t>II спряжения</w:t>
      </w:r>
      <w:r w:rsidRPr="00554694">
        <w:rPr>
          <w:rFonts w:ascii="Times New Roman" w:eastAsia="Times New Roman" w:hAnsi="Times New Roman" w:cs="Times New Roman"/>
          <w:color w:val="0B2734"/>
          <w:lang w:eastAsia="ru-RU"/>
        </w:rPr>
        <w:t xml:space="preserve">, то выбираем суффиксы: </w:t>
      </w:r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-</w:t>
      </w:r>
      <w:proofErr w:type="spellStart"/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ащ</w:t>
      </w:r>
      <w:proofErr w:type="spellEnd"/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-/-</w:t>
      </w:r>
      <w:proofErr w:type="spellStart"/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ящ</w:t>
      </w:r>
      <w:proofErr w:type="spellEnd"/>
      <w:r w:rsidRPr="00554694">
        <w:rPr>
          <w:rFonts w:ascii="Times New Roman" w:eastAsia="Times New Roman" w:hAnsi="Times New Roman" w:cs="Times New Roman"/>
          <w:b/>
          <w:i/>
          <w:iCs/>
          <w:color w:val="0B2734"/>
          <w:lang w:eastAsia="ru-RU"/>
        </w:rPr>
        <w:t>-, -им-</w:t>
      </w:r>
      <w:r w:rsidRPr="00554694">
        <w:rPr>
          <w:rFonts w:ascii="Times New Roman" w:eastAsia="Times New Roman" w:hAnsi="Times New Roman" w:cs="Times New Roman"/>
          <w:b/>
          <w:color w:val="0B2734"/>
          <w:lang w:eastAsia="ru-RU"/>
        </w:rPr>
        <w:t>.</w:t>
      </w:r>
    </w:p>
    <w:p w:rsidR="0059374F" w:rsidRPr="00554694" w:rsidRDefault="0059374F" w:rsidP="0059374F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554694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 xml:space="preserve">Запомнить!!! неотъемлемый, незыблемый, движимый, мучащий, мучимый, </w:t>
      </w:r>
      <w:proofErr w:type="spellStart"/>
      <w:r w:rsidRPr="00554694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брезжущий</w:t>
      </w:r>
      <w:proofErr w:type="spellEnd"/>
      <w:r w:rsidRPr="00554694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 xml:space="preserve">. </w:t>
      </w:r>
    </w:p>
    <w:p w:rsidR="008C66BE" w:rsidRPr="00554694" w:rsidRDefault="008C66BE" w:rsidP="008C66BE">
      <w:pPr>
        <w:tabs>
          <w:tab w:val="left" w:pos="-567"/>
        </w:tabs>
        <w:spacing w:after="0" w:line="240" w:lineRule="auto"/>
        <w:ind w:left="-1134" w:firstLine="283"/>
        <w:outlineLvl w:val="2"/>
        <w:rPr>
          <w:rFonts w:ascii="Times New Roman" w:eastAsia="Times New Roman" w:hAnsi="Times New Roman" w:cs="Times New Roman"/>
          <w:b/>
          <w:bCs/>
          <w:color w:val="0B2734"/>
          <w:lang w:eastAsia="ru-RU"/>
        </w:rPr>
      </w:pPr>
    </w:p>
    <w:p w:rsidR="008C66BE" w:rsidRPr="00554694" w:rsidRDefault="008C66BE" w:rsidP="008C66BE">
      <w:pPr>
        <w:tabs>
          <w:tab w:val="left" w:pos="-567"/>
        </w:tabs>
        <w:spacing w:after="0" w:line="240" w:lineRule="auto"/>
        <w:ind w:left="-1134" w:firstLine="283"/>
        <w:outlineLvl w:val="2"/>
        <w:rPr>
          <w:rFonts w:ascii="Times New Roman" w:eastAsia="Times New Roman" w:hAnsi="Times New Roman" w:cs="Times New Roman"/>
          <w:b/>
          <w:bCs/>
          <w:color w:val="0B2734"/>
          <w:lang w:eastAsia="ru-RU"/>
        </w:rPr>
      </w:pPr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3. Правописание суффиксов причастий: -</w:t>
      </w:r>
      <w:proofErr w:type="spellStart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енн</w:t>
      </w:r>
      <w:proofErr w:type="spellEnd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- (-</w:t>
      </w:r>
      <w:proofErr w:type="spellStart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ен</w:t>
      </w:r>
      <w:proofErr w:type="spellEnd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-), -а-</w:t>
      </w:r>
      <w:proofErr w:type="spellStart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нн</w:t>
      </w:r>
      <w:proofErr w:type="spellEnd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- (-а-н</w:t>
      </w:r>
      <w:proofErr w:type="gramStart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-)/</w:t>
      </w:r>
      <w:proofErr w:type="gramEnd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 xml:space="preserve"> -я-</w:t>
      </w:r>
      <w:proofErr w:type="spellStart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нн</w:t>
      </w:r>
      <w:proofErr w:type="spellEnd"/>
      <w:r w:rsidRPr="00554694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- (-я-н-)</w:t>
      </w:r>
      <w:r w:rsidR="00513899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; -</w:t>
      </w:r>
      <w:proofErr w:type="spellStart"/>
      <w:r w:rsidR="00513899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>вш</w:t>
      </w:r>
      <w:proofErr w:type="spellEnd"/>
      <w:r w:rsidR="00513899">
        <w:rPr>
          <w:rFonts w:ascii="Times New Roman" w:eastAsia="Times New Roman" w:hAnsi="Times New Roman" w:cs="Times New Roman"/>
          <w:b/>
          <w:bCs/>
          <w:color w:val="0B2734"/>
          <w:lang w:eastAsia="ru-RU"/>
        </w:rPr>
        <w:t xml:space="preserve">- </w:t>
      </w:r>
    </w:p>
    <w:tbl>
      <w:tblPr>
        <w:tblW w:w="5536" w:type="pct"/>
        <w:tblCellSpacing w:w="0" w:type="dxa"/>
        <w:tblInd w:w="-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4840"/>
        <w:gridCol w:w="2526"/>
      </w:tblGrid>
      <w:tr w:rsidR="008C66BE" w:rsidRPr="00554694" w:rsidTr="00513899">
        <w:trPr>
          <w:tblCellSpacing w:w="0" w:type="dxa"/>
        </w:trPr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513899">
            <w:pPr>
              <w:tabs>
                <w:tab w:val="left" w:pos="-567"/>
              </w:tabs>
              <w:spacing w:after="0" w:line="240" w:lineRule="auto"/>
              <w:ind w:left="-732" w:firstLine="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енн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(-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ен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если в неопределенной форме глагола перед</w:t>
            </w: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ть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 xml:space="preserve"> есть гласные </w:t>
            </w: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и, 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выращенный (вырастить)</w:t>
            </w: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напоенный (напоить)</w:t>
            </w:r>
          </w:p>
        </w:tc>
      </w:tr>
      <w:tr w:rsidR="008C66BE" w:rsidRPr="00554694" w:rsidTr="00513899">
        <w:trPr>
          <w:tblCellSpacing w:w="0" w:type="dxa"/>
        </w:trPr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-а-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нн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(-а-н</w:t>
            </w:r>
            <w:proofErr w:type="gram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-)/</w:t>
            </w:r>
            <w:proofErr w:type="gramEnd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-я-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нн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(-я-н-)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 xml:space="preserve">если в инфинитиве перед </w:t>
            </w: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spellStart"/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ть</w:t>
            </w:r>
            <w:proofErr w:type="spellEnd"/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 xml:space="preserve"> есть </w:t>
            </w:r>
            <w:proofErr w:type="gramStart"/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гласные</w:t>
            </w:r>
            <w:proofErr w:type="gramEnd"/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а, 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6BE" w:rsidRPr="00554694" w:rsidRDefault="008C66BE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разрисованный (разрисовать)</w:t>
            </w:r>
            <w:r w:rsidRPr="005546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посеянный (посеять)</w:t>
            </w:r>
          </w:p>
        </w:tc>
      </w:tr>
      <w:tr w:rsidR="00513899" w:rsidRPr="00554694" w:rsidTr="00513899">
        <w:trPr>
          <w:tblCellSpacing w:w="0" w:type="dxa"/>
        </w:trPr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899" w:rsidRPr="00554694" w:rsidRDefault="00513899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вш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899" w:rsidRPr="00554694" w:rsidRDefault="00513899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в инфинитиве перед –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есть гласные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а,я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е,и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899" w:rsidRPr="00554694" w:rsidRDefault="00513899" w:rsidP="008C66BE">
            <w:pPr>
              <w:tabs>
                <w:tab w:val="left" w:pos="-567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таявший (таять) </w:t>
            </w:r>
          </w:p>
        </w:tc>
      </w:tr>
    </w:tbl>
    <w:p w:rsidR="008C66BE" w:rsidRPr="008C66BE" w:rsidRDefault="008C66BE" w:rsidP="008C66BE">
      <w:pPr>
        <w:tabs>
          <w:tab w:val="left" w:pos="-567"/>
        </w:tabs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</w:pPr>
      <w:r w:rsidRPr="008C66BE"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</w:t>
      </w:r>
    </w:p>
    <w:p w:rsidR="009603CA" w:rsidRPr="00554694" w:rsidRDefault="009603CA" w:rsidP="009603CA">
      <w:pPr>
        <w:tabs>
          <w:tab w:val="left" w:pos="-567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B2734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b/>
          <w:color w:val="0B2734"/>
          <w:sz w:val="24"/>
          <w:szCs w:val="24"/>
          <w:lang w:eastAsia="ru-RU"/>
        </w:rPr>
        <w:t xml:space="preserve">Трудные случаи: </w:t>
      </w:r>
    </w:p>
    <w:p w:rsidR="009603CA" w:rsidRDefault="009603CA" w:rsidP="009603CA">
      <w:pPr>
        <w:tabs>
          <w:tab w:val="left" w:pos="-567"/>
        </w:tabs>
        <w:spacing w:after="0" w:line="240" w:lineRule="auto"/>
        <w:ind w:left="-993"/>
        <w:rPr>
          <w:rFonts w:ascii="Times New Roman" w:hAnsi="Times New Roman" w:cs="Times New Roman"/>
          <w:color w:val="000000"/>
          <w:shd w:val="clear" w:color="auto" w:fill="FFFFFF"/>
        </w:rPr>
      </w:pPr>
      <w:r w:rsidRPr="00554694">
        <w:rPr>
          <w:rFonts w:ascii="Times New Roman" w:hAnsi="Times New Roman" w:cs="Times New Roman"/>
          <w:color w:val="000000"/>
          <w:shd w:val="clear" w:color="auto" w:fill="FFFFFF"/>
        </w:rPr>
        <w:t>Ковры развешаны во дворе (развешать) – продукты в магазине развешены (развесить)</w:t>
      </w:r>
      <w:r w:rsidRPr="00554694">
        <w:rPr>
          <w:rFonts w:ascii="Times New Roman" w:hAnsi="Times New Roman" w:cs="Times New Roman"/>
          <w:color w:val="000000"/>
        </w:rPr>
        <w:br/>
      </w:r>
      <w:r w:rsidRPr="00554694">
        <w:rPr>
          <w:rFonts w:ascii="Times New Roman" w:hAnsi="Times New Roman" w:cs="Times New Roman"/>
          <w:color w:val="000000"/>
          <w:shd w:val="clear" w:color="auto" w:fill="FFFFFF"/>
        </w:rPr>
        <w:t>Обвешанные лентами (обвешать) – обвешенные продавцом (обвесить)</w:t>
      </w:r>
      <w:r w:rsidRPr="00554694">
        <w:rPr>
          <w:rFonts w:ascii="Times New Roman" w:hAnsi="Times New Roman" w:cs="Times New Roman"/>
          <w:color w:val="000000"/>
        </w:rPr>
        <w:br/>
      </w:r>
      <w:r w:rsidRPr="00554694">
        <w:rPr>
          <w:rFonts w:ascii="Times New Roman" w:hAnsi="Times New Roman" w:cs="Times New Roman"/>
          <w:color w:val="000000"/>
          <w:shd w:val="clear" w:color="auto" w:fill="FFFFFF"/>
        </w:rPr>
        <w:t>Замешанные в преступлении (замешать) – замешенное тесто (замесить)</w:t>
      </w:r>
      <w:r w:rsidRPr="00554694">
        <w:rPr>
          <w:rFonts w:ascii="Times New Roman" w:hAnsi="Times New Roman" w:cs="Times New Roman"/>
          <w:color w:val="000000"/>
        </w:rPr>
        <w:br/>
      </w:r>
      <w:r w:rsidRPr="00554694">
        <w:rPr>
          <w:rFonts w:ascii="Times New Roman" w:hAnsi="Times New Roman" w:cs="Times New Roman"/>
          <w:color w:val="000000"/>
          <w:shd w:val="clear" w:color="auto" w:fill="FFFFFF"/>
        </w:rPr>
        <w:t>Расстрелянные партизаны (расстрелять) – подстреленные охотниками (подстрелить)</w:t>
      </w:r>
      <w:r w:rsidRPr="00554694">
        <w:rPr>
          <w:rFonts w:ascii="Times New Roman" w:hAnsi="Times New Roman" w:cs="Times New Roman"/>
          <w:color w:val="000000"/>
        </w:rPr>
        <w:br/>
      </w:r>
      <w:r w:rsidRPr="00554694">
        <w:rPr>
          <w:rFonts w:ascii="Times New Roman" w:hAnsi="Times New Roman" w:cs="Times New Roman"/>
          <w:color w:val="000000"/>
          <w:shd w:val="clear" w:color="auto" w:fill="FFFFFF"/>
        </w:rPr>
        <w:t>Пристрелянное ружье (пристрелять) – пристреленный заяц (пристрелить)</w:t>
      </w:r>
      <w:r w:rsidRPr="00554694">
        <w:rPr>
          <w:rFonts w:ascii="Times New Roman" w:hAnsi="Times New Roman" w:cs="Times New Roman"/>
          <w:color w:val="000000"/>
        </w:rPr>
        <w:br/>
      </w:r>
      <w:r w:rsidRPr="00554694">
        <w:rPr>
          <w:rFonts w:ascii="Times New Roman" w:hAnsi="Times New Roman" w:cs="Times New Roman"/>
          <w:color w:val="000000"/>
          <w:shd w:val="clear" w:color="auto" w:fill="FFFFFF"/>
        </w:rPr>
        <w:t>Выкачанная из бака вода (выкачать) – выкаченная из подвала бочка (выкатить)</w:t>
      </w:r>
    </w:p>
    <w:p w:rsidR="008C66BE" w:rsidRDefault="008C66BE" w:rsidP="008C66BE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8C66BE" w:rsidRPr="008C66BE" w:rsidRDefault="008C66BE" w:rsidP="008C66BE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91075" cy="3357250"/>
            <wp:effectExtent l="0" t="0" r="0" b="0"/>
            <wp:docPr id="1" name="Рисунок 1" descr="https://ds04.infourok.ru/uploads/ex/069d/0018e5cc-6d104fa6/img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9d/0018e5cc-6d104fa6/img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t="15109" r="29768" b="17617"/>
                    <a:stretch/>
                  </pic:blipFill>
                  <pic:spPr bwMode="auto">
                    <a:xfrm>
                      <a:off x="0" y="0"/>
                      <a:ext cx="4796830" cy="336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C6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6BE" w:rsidRPr="008C66BE" w:rsidRDefault="008C66BE" w:rsidP="008C66BE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  <w:sz w:val="24"/>
          <w:szCs w:val="24"/>
        </w:rPr>
      </w:pPr>
      <w:r w:rsidRPr="008C6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AF9" w:rsidRDefault="00385AF9" w:rsidP="008C66BE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29555" cy="2673310"/>
            <wp:effectExtent l="0" t="0" r="4445" b="0"/>
            <wp:docPr id="3" name="Рисунок 3" descr="Правописание суффиксов причастий действитель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описание суффиксов причастий действительных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76"/>
                    <a:stretch/>
                  </pic:blipFill>
                  <pic:spPr bwMode="auto">
                    <a:xfrm>
                      <a:off x="0" y="0"/>
                      <a:ext cx="5343508" cy="268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AF9" w:rsidRPr="00385AF9" w:rsidRDefault="00385AF9" w:rsidP="00385AF9">
      <w:pPr>
        <w:rPr>
          <w:rFonts w:ascii="Times New Roman" w:hAnsi="Times New Roman" w:cs="Times New Roman"/>
          <w:sz w:val="24"/>
          <w:szCs w:val="24"/>
        </w:rPr>
      </w:pPr>
    </w:p>
    <w:p w:rsidR="00385AF9" w:rsidRPr="00385AF9" w:rsidRDefault="001256D8" w:rsidP="00385A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119380</wp:posOffset>
            </wp:positionV>
            <wp:extent cx="5133975" cy="2828925"/>
            <wp:effectExtent l="0" t="0" r="9525" b="9525"/>
            <wp:wrapThrough wrapText="bothSides">
              <wp:wrapPolygon edited="0">
                <wp:start x="0" y="0"/>
                <wp:lineTo x="0" y="21527"/>
                <wp:lineTo x="21560" y="21527"/>
                <wp:lineTo x="21560" y="0"/>
                <wp:lineTo x="0" y="0"/>
              </wp:wrapPolygon>
            </wp:wrapThrough>
            <wp:docPr id="4" name="Рисунок 4" descr="Правописание суффиксов причастий Страдатель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авописание суффиксов причастий Страдательных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8"/>
                    <a:stretch/>
                  </pic:blipFill>
                  <pic:spPr bwMode="auto">
                    <a:xfrm>
                      <a:off x="0" y="0"/>
                      <a:ext cx="51339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AF9" w:rsidRDefault="00385AF9" w:rsidP="00385AF9">
      <w:pPr>
        <w:rPr>
          <w:rFonts w:ascii="Times New Roman" w:hAnsi="Times New Roman" w:cs="Times New Roman"/>
          <w:sz w:val="24"/>
          <w:szCs w:val="24"/>
        </w:rPr>
      </w:pPr>
    </w:p>
    <w:p w:rsidR="00ED7296" w:rsidRPr="00385AF9" w:rsidRDefault="00385AF9" w:rsidP="00385AF9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D7296" w:rsidRPr="00385AF9" w:rsidSect="00513899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43CBC"/>
    <w:multiLevelType w:val="multilevel"/>
    <w:tmpl w:val="71DC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9144E"/>
    <w:multiLevelType w:val="multilevel"/>
    <w:tmpl w:val="6174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3D38A1"/>
    <w:multiLevelType w:val="multilevel"/>
    <w:tmpl w:val="77DE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BE"/>
    <w:rsid w:val="001256D8"/>
    <w:rsid w:val="002939FB"/>
    <w:rsid w:val="002F0E70"/>
    <w:rsid w:val="00385AF9"/>
    <w:rsid w:val="00513899"/>
    <w:rsid w:val="005432AA"/>
    <w:rsid w:val="00554694"/>
    <w:rsid w:val="0059374F"/>
    <w:rsid w:val="007649A7"/>
    <w:rsid w:val="008C66BE"/>
    <w:rsid w:val="009603CA"/>
    <w:rsid w:val="00B075BD"/>
    <w:rsid w:val="00B80CE3"/>
    <w:rsid w:val="00BE3EB2"/>
    <w:rsid w:val="00ED7296"/>
    <w:rsid w:val="00F9433D"/>
    <w:rsid w:val="00F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3E35E-3038-4A26-9A36-DF59A994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66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66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66BE"/>
    <w:rPr>
      <w:i/>
      <w:iCs/>
    </w:rPr>
  </w:style>
  <w:style w:type="character" w:styleId="a5">
    <w:name w:val="Strong"/>
    <w:basedOn w:val="a0"/>
    <w:uiPriority w:val="22"/>
    <w:qFormat/>
    <w:rsid w:val="008C66BE"/>
    <w:rPr>
      <w:b/>
      <w:bCs/>
    </w:rPr>
  </w:style>
  <w:style w:type="paragraph" w:styleId="a6">
    <w:name w:val="List Paragraph"/>
    <w:basedOn w:val="a"/>
    <w:uiPriority w:val="34"/>
    <w:qFormat/>
    <w:rsid w:val="008C66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5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7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Власова</dc:creator>
  <cp:keywords/>
  <dc:description/>
  <cp:lastModifiedBy>Учетная запись Майкрософт</cp:lastModifiedBy>
  <cp:revision>20</cp:revision>
  <cp:lastPrinted>2023-11-28T16:52:00Z</cp:lastPrinted>
  <dcterms:created xsi:type="dcterms:W3CDTF">2019-12-15T13:20:00Z</dcterms:created>
  <dcterms:modified xsi:type="dcterms:W3CDTF">2023-11-28T16:52:00Z</dcterms:modified>
</cp:coreProperties>
</file>