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DB" w:rsidRPr="00CA428D" w:rsidRDefault="00CA428D" w:rsidP="00CA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литературы в 6 классе</w:t>
      </w:r>
    </w:p>
    <w:p w:rsidR="00CA428D" w:rsidRPr="00CA428D" w:rsidRDefault="00D51D80" w:rsidP="00CA42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CA428D"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</w:t>
      </w: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28D" w:rsidRPr="00CA428D">
        <w:rPr>
          <w:rFonts w:ascii="Times New Roman" w:hAnsi="Times New Roman" w:cs="Times New Roman"/>
          <w:b/>
          <w:sz w:val="24"/>
          <w:szCs w:val="24"/>
        </w:rPr>
        <w:t>Вн.чт</w:t>
      </w:r>
      <w:proofErr w:type="spellEnd"/>
      <w:r w:rsidR="00CA428D" w:rsidRPr="00CA428D">
        <w:rPr>
          <w:rFonts w:ascii="Times New Roman" w:hAnsi="Times New Roman" w:cs="Times New Roman"/>
          <w:b/>
          <w:sz w:val="24"/>
          <w:szCs w:val="24"/>
        </w:rPr>
        <w:t>. №1. Тематика русских былин. Традиции в изображении богатырей. Былина «</w:t>
      </w:r>
      <w:proofErr w:type="spellStart"/>
      <w:r w:rsidR="00CA428D" w:rsidRPr="00CA428D">
        <w:rPr>
          <w:rFonts w:ascii="Times New Roman" w:hAnsi="Times New Roman" w:cs="Times New Roman"/>
          <w:b/>
          <w:sz w:val="24"/>
          <w:szCs w:val="24"/>
        </w:rPr>
        <w:t>Вольга</w:t>
      </w:r>
      <w:proofErr w:type="spellEnd"/>
      <w:r w:rsidR="00CA428D" w:rsidRPr="00CA428D">
        <w:rPr>
          <w:rFonts w:ascii="Times New Roman" w:hAnsi="Times New Roman" w:cs="Times New Roman"/>
          <w:b/>
          <w:sz w:val="24"/>
          <w:szCs w:val="24"/>
        </w:rPr>
        <w:t xml:space="preserve"> и Микула </w:t>
      </w:r>
      <w:proofErr w:type="spellStart"/>
      <w:r w:rsidR="00CA428D" w:rsidRPr="00CA428D">
        <w:rPr>
          <w:rFonts w:ascii="Times New Roman" w:hAnsi="Times New Roman" w:cs="Times New Roman"/>
          <w:b/>
          <w:sz w:val="24"/>
          <w:szCs w:val="24"/>
        </w:rPr>
        <w:t>Селянинович</w:t>
      </w:r>
      <w:proofErr w:type="spellEnd"/>
      <w:r w:rsidR="00CA428D" w:rsidRPr="00CA428D">
        <w:rPr>
          <w:rFonts w:ascii="Times New Roman" w:hAnsi="Times New Roman" w:cs="Times New Roman"/>
          <w:b/>
          <w:sz w:val="24"/>
          <w:szCs w:val="24"/>
        </w:rPr>
        <w:t>»</w:t>
      </w:r>
      <w:r w:rsid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A428D"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04DB" w:rsidRPr="00CA428D" w:rsidRDefault="00F904DB" w:rsidP="00CA4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Сформировать у учеников представление о художественных особенностях былины.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Рассмотреть особенности построения сюжета и обрисовки героев в былине.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Дать понятие об эпическом герое.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Отрабатывать умение выявлять основные свойства характера героя, 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характеристику (устно).</w:t>
      </w:r>
    </w:p>
    <w:p w:rsidR="00D51D80" w:rsidRPr="00CA428D" w:rsidRDefault="00D51D80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читательскую грамотность и уважение к родному языку и литературе.</w:t>
      </w:r>
    </w:p>
    <w:p w:rsidR="00D51D80" w:rsidRPr="00CA428D" w:rsidRDefault="00D51D80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УУД</w:t>
      </w:r>
    </w:p>
    <w:p w:rsidR="00D51D80" w:rsidRPr="00CA428D" w:rsidRDefault="002D70E3" w:rsidP="00CA4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:rsidR="002D70E3" w:rsidRPr="00CA428D" w:rsidRDefault="002D70E3" w:rsidP="00CA42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D70E3" w:rsidRPr="00CA428D" w:rsidRDefault="002D70E3" w:rsidP="00CA42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2D70E3" w:rsidRPr="00CA428D" w:rsidRDefault="002D70E3" w:rsidP="00CA42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процесса).</w:t>
      </w:r>
    </w:p>
    <w:p w:rsidR="002D70E3" w:rsidRPr="00CA428D" w:rsidRDefault="002D70E3" w:rsidP="00CA4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8D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2D70E3" w:rsidRPr="00CA428D" w:rsidRDefault="002D70E3" w:rsidP="00CA42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2D70E3" w:rsidRPr="00CA428D" w:rsidRDefault="002D70E3" w:rsidP="00CA42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2D70E3" w:rsidRPr="00CA428D" w:rsidRDefault="002D70E3" w:rsidP="00CA42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возражения.</w:t>
      </w:r>
    </w:p>
    <w:p w:rsidR="002D70E3" w:rsidRPr="00CA428D" w:rsidRDefault="002D70E3" w:rsidP="00CA4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28D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D70E3" w:rsidRPr="00CA428D" w:rsidRDefault="002D70E3" w:rsidP="00CA42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51D80" w:rsidRPr="00CA428D" w:rsidRDefault="002D70E3" w:rsidP="00CA42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8D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CA428D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A428D">
        <w:rPr>
          <w:rFonts w:ascii="Times New Roman" w:hAnsi="Times New Roman" w:cs="Times New Roman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изменения.</w:t>
      </w:r>
    </w:p>
    <w:p w:rsidR="002D70E3" w:rsidRPr="00CA428D" w:rsidRDefault="002D70E3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тексты былин, проектор, ноутбук, интерактивные задания по теме.</w:t>
      </w:r>
    </w:p>
    <w:p w:rsidR="002D70E3" w:rsidRPr="00CA428D" w:rsidRDefault="002D70E3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DB" w:rsidRPr="00CA428D" w:rsidRDefault="00F904DB" w:rsidP="00CA4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="002D70E3"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64949" w:rsidRPr="00CA428D" w:rsidRDefault="00764949" w:rsidP="00CA428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F904DB" w:rsidRPr="00CA428D" w:rsidRDefault="00764949" w:rsidP="00CA428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учебной деятельности. Постановка целей урока: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нам предстоит: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проанализировать былину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определить тему былины;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выяснить, кто является её подлинным героем;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рассмотреть те средства, с помощью которых создаётся образ героя;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учимся давать характеристику героя и выразительно читать былину.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опорных знаний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(опрос по домашнему заданию).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Слово учителя.</w:t>
      </w:r>
    </w:p>
    <w:p w:rsidR="00F904DB" w:rsidRPr="00CA428D" w:rsidRDefault="00F904DB" w:rsidP="00CA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Исследователи русских былин разделили былинных богатырей на два типа: на “старших” и “младших” богатырей. “Старшие” богатыри – это воплощение стихий, титанических сил, которые уже получили очертания человеческого образа, но всё ещё остались силою мировою. Некоторые из этих богатырей ближе к людям, другие – дальше от людей, ближе к эпохе мифов.</w:t>
      </w:r>
    </w:p>
    <w:p w:rsidR="00F904DB" w:rsidRPr="00CA428D" w:rsidRDefault="00F904DB" w:rsidP="007D5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древних богатырей – Святогор, обитающий на святых горах, который хочет передать свою силу Илье Муромцу. Заметим, что Илья отказывается принять всю силу Святогора, принимает только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полсилушки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Древнейшую былинную троицу дополняют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Всеславьевич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Михайло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Потык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4DB" w:rsidRDefault="00F904DB" w:rsidP="007D5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Былинный образ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Всеславьевича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древний, чем образ Святогора.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волхв, умеющий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вражбу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чинить”, то есть ворожить, мудрый кудесник, волшебник, родившийся от змея (что по древним языческим представлениям являлось признаком мудрости). О его рождении и подвигах рассказывается в былине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Всеславьевич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оборотень, обладающий 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способностью обвёртываться в сокола, волка, тура, муравья. Такая способность была присуща языческому божеству охоты.</w:t>
      </w:r>
    </w:p>
    <w:p w:rsidR="007D58E8" w:rsidRPr="007D58E8" w:rsidRDefault="007D58E8" w:rsidP="007D5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 имя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превратилось в имя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Вольга</w:t>
      </w:r>
      <w:proofErr w:type="spellEnd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сын змея и княжны Марфы </w:t>
      </w:r>
      <w:proofErr w:type="spellStart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Всеславьевны</w:t>
      </w:r>
      <w:proofErr w:type="spellEnd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зачала его чудесным образом, с</w:t>
      </w:r>
      <w:bookmarkStart w:id="0" w:name="_GoBack"/>
      <w:bookmarkEnd w:id="0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лучайно наступив на змея. Тогда он сильно разгневался, но, увидев Марфу </w:t>
      </w:r>
      <w:proofErr w:type="spellStart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Всеславьевну</w:t>
      </w:r>
      <w:proofErr w:type="spellEnd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влюбился. Содрогание земли и ужасный страх всех живущих существ в ту минуту, когда </w:t>
      </w:r>
      <w:proofErr w:type="spellStart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Вольга</w:t>
      </w:r>
      <w:proofErr w:type="spellEnd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увидел свет, указывают на него как на олицетворение какой-нибудь стихийной силы. </w:t>
      </w:r>
      <w:proofErr w:type="spellStart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>Вольга</w:t>
      </w:r>
      <w:proofErr w:type="spellEnd"/>
      <w:r w:rsidRPr="007D5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растет не по дням, а по часам, и в скором времени становится могучим богатырём, обладающим не только искусством бороться с врагами, но и читать по книгам и оборачиваться разными животными.</w:t>
      </w:r>
    </w:p>
    <w:p w:rsidR="00F904DB" w:rsidRPr="00CA428D" w:rsidRDefault="00F904DB" w:rsidP="007D5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Исследователи считают, что в былине 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Вольге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Микуле воссозданы не просто образы князя и крестьянина, а двух языческих богов: бога охоты (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Волх-Вольга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бога земледелия (Микула). Микула носит отчество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слова “селянин”, то есть крестьянин, живущий в селе.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Анализ заглавия былины. 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проблемного вопроса.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? Обратите внимание на заглавие. Что необычно? (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заглавии имена двух героев.)</w:t>
      </w:r>
    </w:p>
    <w:p w:rsidR="00F904DB" w:rsidRPr="00CA428D" w:rsidRDefault="0011298D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F904DB"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Кого можно назвать подлинным героем былины?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ответить на этот вопрос, перечитаем некоторые фрагменты былины и посмотрим, как построены её сюжет и композиция, так как именно в них – авторское отношение к героям.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Анализ сюжета и композиции былины.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О ком эта былина? Что отражается в её названии?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Вольге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Святославовиче и богатыре Микуле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Селяниновиче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– главные герои былины.)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О чём рассказывает былина? Какова её тема?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былине повествуется о встрече двух героев и их невольном состязании.)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Как разворачиваются события? (Как развивается сюжет?)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(Сюжет прост: молодой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Святославович отправляется со своей дружиной “за получкою” (за данью) в подаренные ему города. В поле он встречает могучего пахаря и, узнав от него, что в тех городах “мужички да всё разбойнички”, зовёт богатыря с собой. Богатырь соглашается, но прежде просит убрать с борозды сошку – “бросить сошку за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ракитов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куст”. И оказывается, что это никому не под силу, кроме самого пахаря. Только после этого происходит настоящее знакомство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чудо-богатырём и определяется его имя: “Молодой Микула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”.)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ваших учебниках представлен вариант, который заканчивается тем, что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изумляясь мощи пахаря, спрашивает, как его зовут, и откуда он. Существует также много вариантов, в которых рассказывается, как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Микулой поехали в жалованные князю города. Стали они “по городу похаживать”. А горожане стали “поговаривать”: не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дружиной они боятся, а боятся того, что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третьёво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дни” у них был и их побил (см. в тексте эпизод, где Микула рассказывает о своих злоключениях в названных городах).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своим наместником Микулу.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Существуют также варианты.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Микула спасает от гибели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Вольгу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князь угощает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Вольгу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отпускает от себя в Киев.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 этой былины именно в таком окончании. В отдалённой губернии центральная власть не имеет реальной силы. Всё решает отношение местных жителей к тем решениям, которые принимаются в Киеве.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 это и предпочитает оставить наместником Микулу.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Былина 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Вольге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Микуле – новгородская. Исследователи относят её возникновение к XIV-XV векам. Доказательством является смысл былины: Новгород признавал лишь те решения киевского князя, которые были любы новгородцам. Также Вс. Миллер считает доказательством происхождения былины картину пахоты. Именно в Новгородской. Псковской,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Олонецкой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 почва после расчистки леса была усеяна кореньями, которые нужно было вывёртывать и в борозду валить, и валунами, которые приходилось огибать при пахоте. Огромная соха чудесного богатыря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могла сама выворачивать коренья.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видите,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противопоставлены друг другу. Но по одному сюжету не определишь, в чём смысл этой былины, почему для изображения могучего богатыря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понадобилось сопоставление его с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Вольгой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Попробуем проследить, как выстраивается сопоставление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композиционно (т. е. как располагаются части былины, как обрисованы образы героев).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4) </w:t>
      </w:r>
      <w:proofErr w:type="gram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чего начинается былина?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зачина: читаем первое четверостишие, обращаем внимание на сопоставление “когда…солнце…тогда…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…”)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5) Что мы дальше узнаём о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Вольге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 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(Читаем следующую строфу.)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(Герой пытается проникнуть везде под видом рыб, птиц и зверей – подчёркивается его чудесное происхождение: от женщины и змея.)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описание обычно для былины 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Вольге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великом охотнике, маге и военном вожде, совершающем поход в чужую землю. В данной былине это описание подчёркивает противопоставление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простому крестьянину Микуле.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уже в начале былины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противопоставлен Микуле.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Что служит завязкой действия?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(Читаем третью строфу)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дружинушку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хоробрую” и отправляется за данью с подаренных ему городов.)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Как развивается действие?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 в поле оратая-богатыря.)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8) Что же поражает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Вольгу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Вольгу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дружину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полражает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 крестьянина и могущество его коня.)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9) Рассмотрим, как создаётся образ богатыря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(Читаем 4 строфу)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(1. Гипербола: три дня ехали, услышав голос </w:t>
      </w:r>
      <w:proofErr w:type="spellStart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Описание кобылы </w:t>
      </w:r>
      <w:proofErr w:type="spellStart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(читаем 5 строфу)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Постоянные эпитеты.)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-? Чем необычно это описание?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описании кобылы и орудий труда представлены наилучшие их качества: кобыла “соловая” (светло-жёлтая),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гужики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неё да шелковые”,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присошечек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…серебряный”, “а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рогачик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-то…красна золота”)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Описание внешности </w:t>
      </w:r>
      <w:proofErr w:type="spellStart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 6 строфу)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(Используются сравнения: “кудри…что жемчуг”, “брови…чёрна соболя”, “глаза…ясна сокола”, “сапожки…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сафьян”. Он одет очень нарядно, по-праздничному.)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Таким образом, описание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выделяет его как главного героя, именно на нём сосредоточено главное внимание.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10) О характере героев многое можно сказать и из их диалога.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(Читаем по ролям.)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словах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отражается картина богатырского труда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собственном рассказе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подтверждается непомерная сила (как он справился с мужиками). Именно поэтому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Микуле сопровождать его.)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11) Как описывается дальнейший их путь? Что сопоставляется? 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(Читаем след. строфу)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(Сопоставляются кобыла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конь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(зачитываем по тексту)).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12) </w:t>
      </w:r>
      <w:r w:rsidRPr="00CA42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Где действие достигает кульминации?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(Непредвиденное состязание в силе богатыря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дружинушки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хороброй”: попытка “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повывернуть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сошку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земли и “бросить сошку за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ракитов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куст” повторяется трижды.)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Прочитаем далее. Обратите внимание на приём градации (= нарастания).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-? Кто выходит победителем? </w:t>
      </w: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(Микула.)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13) Прерванное движение возобновляется, и снова обнаруживается преимущество рабочей кобылы пахаря перед боевым конём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Прочитайте следующие две строфы.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понять слова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 второй строфе?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(Он признаёт преимущество кобылы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14) Как мы убеждаемся в полной победе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спрашивает его имя.)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-? Как Микула называет себя?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(Он называет своё имя не прямо, а со ссылкой на людей: “мужичков”.)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-? Почему? Что значит это имя для “мужичков”?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их глазах имя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 тогда, когда он совершает свой мирской труд крестьянина, являя чудесную богатырскую силу, на благо людей.)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Таким образом, выделяется имя главного героя: оно оказывается в сильной позиции, завершая весь текст и перекликается с названием былины, подчёркивает приоритет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Селяниновича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главного героя былины.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Получается, что обычный крестьянин Микула стоит выше князя </w:t>
      </w:r>
      <w:proofErr w:type="spellStart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15) Как вы думаете, благодаря каким своим качествам Микула заслужил такую любовь народа?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(1. Уважение к тяжёлому труду землепашца.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Истинный патриот родины, живущий её интересами.)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16) Зачем тогда введён образ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Вольги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(Через сопоставление с ним показать превосходство </w:t>
      </w:r>
      <w:proofErr w:type="spellStart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Микула – это эпический герой.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Эпический герой – герой былины, который действует в реальном историческом времени, обладает необыкновенной физической силой, воинской доблестью и мудростью.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Характеристика </w:t>
      </w:r>
      <w:proofErr w:type="spellStart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Микулы</w:t>
      </w:r>
      <w:proofErr w:type="spellEnd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Селяниновича</w:t>
      </w:r>
      <w:proofErr w:type="spellEnd"/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-? Основываясь на определении “эпического героя”, докажите, что Микула </w:t>
      </w:r>
      <w:proofErr w:type="spellStart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Селянинович</w:t>
      </w:r>
      <w:proofErr w:type="spellEnd"/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является эпическим героем.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Итоги урока.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-? Какую характеристику вы могли бы дать русскому богатырю?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запись:</w:t>
      </w:r>
    </w:p>
    <w:p w:rsidR="00F904D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человек недюжинной силы</w:t>
      </w:r>
    </w:p>
    <w:p w:rsidR="001D3B6B" w:rsidRPr="00CA428D" w:rsidRDefault="00F904D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идеал нравственности</w:t>
      </w:r>
    </w:p>
    <w:p w:rsidR="00F904DB" w:rsidRPr="00CA428D" w:rsidRDefault="001D3B6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истинный патриот родины, живущий её интересами.)</w:t>
      </w:r>
    </w:p>
    <w:p w:rsidR="001D3B6B" w:rsidRPr="00CA428D" w:rsidRDefault="001D3B6B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Рефлексия.</w:t>
      </w:r>
    </w:p>
    <w:p w:rsidR="0011298D" w:rsidRPr="00CA428D" w:rsidRDefault="00F904DB" w:rsidP="006F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 </w:t>
      </w:r>
      <w:r w:rsidR="008414D7" w:rsidRPr="00CA4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</w:t>
      </w:r>
      <w:r w:rsidR="006F1D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былину «Садко», составить план этой былины, дополнительное задание: нарисовать иллюстрацию к былине.</w:t>
      </w:r>
    </w:p>
    <w:p w:rsidR="0011298D" w:rsidRPr="00CA428D" w:rsidRDefault="0011298D" w:rsidP="00CA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084" w:rsidRPr="00CA428D" w:rsidRDefault="00660084" w:rsidP="00CA4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0084" w:rsidRPr="00CA428D" w:rsidSect="00F90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05D"/>
    <w:multiLevelType w:val="hybridMultilevel"/>
    <w:tmpl w:val="486CE662"/>
    <w:lvl w:ilvl="0" w:tplc="CF769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95A8C"/>
    <w:multiLevelType w:val="multilevel"/>
    <w:tmpl w:val="E59A0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60B6D"/>
    <w:multiLevelType w:val="multilevel"/>
    <w:tmpl w:val="32C65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135462"/>
    <w:multiLevelType w:val="hybridMultilevel"/>
    <w:tmpl w:val="2F9033C8"/>
    <w:lvl w:ilvl="0" w:tplc="7E6A4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25A31"/>
    <w:multiLevelType w:val="multilevel"/>
    <w:tmpl w:val="A8D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C0E72"/>
    <w:multiLevelType w:val="multilevel"/>
    <w:tmpl w:val="D29AD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135105"/>
    <w:multiLevelType w:val="multilevel"/>
    <w:tmpl w:val="D17E6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B"/>
    <w:rsid w:val="000B588E"/>
    <w:rsid w:val="0011298D"/>
    <w:rsid w:val="001D3B6B"/>
    <w:rsid w:val="002D70E3"/>
    <w:rsid w:val="00403ADC"/>
    <w:rsid w:val="005A5749"/>
    <w:rsid w:val="00660084"/>
    <w:rsid w:val="006F1D9B"/>
    <w:rsid w:val="00764949"/>
    <w:rsid w:val="007D58E8"/>
    <w:rsid w:val="008414D7"/>
    <w:rsid w:val="00A80172"/>
    <w:rsid w:val="00B76EC3"/>
    <w:rsid w:val="00CA428D"/>
    <w:rsid w:val="00D51D80"/>
    <w:rsid w:val="00EE0E6F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0D2A"/>
  <w15:chartTrackingRefBased/>
  <w15:docId w15:val="{BB8818B0-D076-414E-B101-865D8B68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4D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2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2023-09-25T00:06:00Z</cp:lastPrinted>
  <dcterms:created xsi:type="dcterms:W3CDTF">2024-01-31T23:40:00Z</dcterms:created>
  <dcterms:modified xsi:type="dcterms:W3CDTF">2024-09-16T21:19:00Z</dcterms:modified>
</cp:coreProperties>
</file>