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37" w:rsidRPr="00040FC1" w:rsidRDefault="00132B37" w:rsidP="00132B37">
      <w:pPr>
        <w:jc w:val="center"/>
        <w:outlineLvl w:val="1"/>
        <w:rPr>
          <w:color w:val="404040" w:themeColor="text1" w:themeTint="BF"/>
        </w:rPr>
      </w:pPr>
      <w:r w:rsidRPr="00040FC1">
        <w:rPr>
          <w:color w:val="404040" w:themeColor="text1" w:themeTint="BF"/>
        </w:rPr>
        <w:t>МУНИЦИПАЛЬНОЕ БЮДЖЕТНОЕ ОБЩЕОБРАЗОВАТЕЛЬНОЕ УЧРЕЖДЕНИЕ</w:t>
      </w:r>
    </w:p>
    <w:p w:rsidR="00132B37" w:rsidRPr="00040FC1" w:rsidRDefault="00132B37" w:rsidP="00132B37">
      <w:pPr>
        <w:jc w:val="center"/>
        <w:outlineLvl w:val="1"/>
        <w:rPr>
          <w:color w:val="404040" w:themeColor="text1" w:themeTint="BF"/>
        </w:rPr>
      </w:pPr>
      <w:r w:rsidRPr="00040FC1">
        <w:rPr>
          <w:color w:val="404040" w:themeColor="text1" w:themeTint="BF"/>
        </w:rPr>
        <w:t>«ЯЛТИНСКАЯ СРЕДНЯЯ ШКОЛА-КОЛЛЕГИУМ № 1»</w:t>
      </w:r>
    </w:p>
    <w:p w:rsidR="00132B37" w:rsidRPr="00040FC1" w:rsidRDefault="00132B37" w:rsidP="00132B37">
      <w:pPr>
        <w:jc w:val="center"/>
        <w:outlineLvl w:val="1"/>
        <w:rPr>
          <w:color w:val="404040" w:themeColor="text1" w:themeTint="BF"/>
        </w:rPr>
      </w:pPr>
      <w:r w:rsidRPr="00040FC1">
        <w:rPr>
          <w:color w:val="404040" w:themeColor="text1" w:themeTint="BF"/>
        </w:rPr>
        <w:t xml:space="preserve">МУНИЦИПАЛЬНОГО ОБРАЗОВАНИЯ ГОРОДСКОЙ ОКРУГ ЯЛТА </w:t>
      </w:r>
    </w:p>
    <w:p w:rsidR="00132B37" w:rsidRPr="00040FC1" w:rsidRDefault="00132B37" w:rsidP="00132B37">
      <w:pPr>
        <w:jc w:val="center"/>
        <w:outlineLvl w:val="1"/>
        <w:rPr>
          <w:color w:val="404040" w:themeColor="text1" w:themeTint="BF"/>
        </w:rPr>
      </w:pPr>
      <w:r w:rsidRPr="00040FC1">
        <w:rPr>
          <w:color w:val="404040" w:themeColor="text1" w:themeTint="BF"/>
        </w:rPr>
        <w:t>РЕСПУБЛИКИ КРЫМ</w:t>
      </w:r>
    </w:p>
    <w:p w:rsidR="00132B37" w:rsidRPr="00040FC1" w:rsidRDefault="00132B37" w:rsidP="00132B37">
      <w:pPr>
        <w:jc w:val="both"/>
        <w:outlineLvl w:val="1"/>
        <w:rPr>
          <w:color w:val="404040" w:themeColor="text1" w:themeTint="BF"/>
        </w:rPr>
      </w:pPr>
    </w:p>
    <w:p w:rsidR="00132B37" w:rsidRPr="00040FC1" w:rsidRDefault="00132B37" w:rsidP="00132B37">
      <w:pPr>
        <w:jc w:val="both"/>
        <w:outlineLvl w:val="1"/>
        <w:rPr>
          <w:color w:val="404040" w:themeColor="text1" w:themeTint="BF"/>
        </w:rPr>
      </w:pPr>
      <w:r w:rsidRPr="00040FC1">
        <w:rPr>
          <w:color w:val="404040" w:themeColor="text1" w:themeTint="BF"/>
        </w:rPr>
        <w:t>СОГЛАСОВАНО</w:t>
      </w:r>
      <w:r w:rsidRPr="00040FC1">
        <w:rPr>
          <w:color w:val="404040" w:themeColor="text1" w:themeTint="BF"/>
        </w:rPr>
        <w:tab/>
      </w:r>
      <w:r w:rsidRPr="00040FC1">
        <w:rPr>
          <w:color w:val="404040" w:themeColor="text1" w:themeTint="BF"/>
        </w:rPr>
        <w:tab/>
      </w:r>
      <w:r w:rsidRPr="00040FC1">
        <w:rPr>
          <w:color w:val="404040" w:themeColor="text1" w:themeTint="BF"/>
        </w:rPr>
        <w:tab/>
      </w:r>
      <w:r w:rsidRPr="00040FC1">
        <w:rPr>
          <w:color w:val="404040" w:themeColor="text1" w:themeTint="BF"/>
        </w:rPr>
        <w:tab/>
      </w:r>
      <w:r w:rsidRPr="00040FC1">
        <w:rPr>
          <w:color w:val="404040" w:themeColor="text1" w:themeTint="BF"/>
        </w:rPr>
        <w:tab/>
      </w:r>
      <w:r w:rsidRPr="00040FC1">
        <w:rPr>
          <w:color w:val="404040" w:themeColor="text1" w:themeTint="BF"/>
        </w:rPr>
        <w:tab/>
      </w:r>
      <w:r w:rsidRPr="00040FC1">
        <w:rPr>
          <w:noProof/>
          <w:color w:val="404040" w:themeColor="text1" w:themeTint="BF"/>
        </w:rPr>
        <w:t>УТВЕРЖДЕНО</w:t>
      </w:r>
    </w:p>
    <w:p w:rsidR="00132B37" w:rsidRPr="00040FC1" w:rsidRDefault="00132B37" w:rsidP="00132B37">
      <w:pPr>
        <w:jc w:val="both"/>
        <w:rPr>
          <w:noProof/>
          <w:color w:val="404040" w:themeColor="text1" w:themeTint="BF"/>
        </w:rPr>
      </w:pPr>
      <w:r w:rsidRPr="00040FC1">
        <w:rPr>
          <w:noProof/>
          <w:color w:val="404040" w:themeColor="text1" w:themeTint="BF"/>
        </w:rPr>
        <w:t>Педагогическим советом</w:t>
      </w:r>
      <w:r w:rsidRPr="00040FC1">
        <w:rPr>
          <w:noProof/>
          <w:color w:val="404040" w:themeColor="text1" w:themeTint="BF"/>
        </w:rPr>
        <w:tab/>
      </w:r>
      <w:r w:rsidRPr="00040FC1">
        <w:rPr>
          <w:noProof/>
          <w:color w:val="404040" w:themeColor="text1" w:themeTint="BF"/>
        </w:rPr>
        <w:tab/>
      </w:r>
      <w:r w:rsidRPr="00040FC1">
        <w:rPr>
          <w:noProof/>
          <w:color w:val="404040" w:themeColor="text1" w:themeTint="BF"/>
        </w:rPr>
        <w:tab/>
      </w:r>
      <w:r w:rsidRPr="00040FC1">
        <w:rPr>
          <w:noProof/>
          <w:color w:val="404040" w:themeColor="text1" w:themeTint="BF"/>
        </w:rPr>
        <w:tab/>
      </w:r>
      <w:r w:rsidRPr="00040FC1">
        <w:rPr>
          <w:noProof/>
          <w:color w:val="404040" w:themeColor="text1" w:themeTint="BF"/>
        </w:rPr>
        <w:tab/>
        <w:t>Приказ  МБОУ «ЯСШК № 1»</w:t>
      </w:r>
    </w:p>
    <w:p w:rsidR="00132B37" w:rsidRPr="00040FC1" w:rsidRDefault="00132B37" w:rsidP="00132B37">
      <w:pPr>
        <w:rPr>
          <w:color w:val="404040" w:themeColor="text1" w:themeTint="BF"/>
        </w:rPr>
      </w:pPr>
      <w:r w:rsidRPr="00040FC1">
        <w:rPr>
          <w:noProof/>
          <w:color w:val="404040" w:themeColor="text1" w:themeTint="BF"/>
        </w:rPr>
        <w:t>МБОУ «ЯСШК № 1»</w:t>
      </w:r>
      <w:r w:rsidRPr="00040FC1">
        <w:rPr>
          <w:noProof/>
          <w:color w:val="404040" w:themeColor="text1" w:themeTint="BF"/>
        </w:rPr>
        <w:tab/>
      </w:r>
      <w:r w:rsidRPr="00040FC1">
        <w:rPr>
          <w:noProof/>
          <w:color w:val="404040" w:themeColor="text1" w:themeTint="BF"/>
        </w:rPr>
        <w:tab/>
      </w:r>
      <w:r w:rsidRPr="00040FC1">
        <w:rPr>
          <w:noProof/>
          <w:color w:val="404040" w:themeColor="text1" w:themeTint="BF"/>
        </w:rPr>
        <w:tab/>
      </w:r>
      <w:r w:rsidRPr="00040FC1">
        <w:rPr>
          <w:noProof/>
          <w:color w:val="404040" w:themeColor="text1" w:themeTint="BF"/>
        </w:rPr>
        <w:tab/>
        <w:t xml:space="preserve">             </w:t>
      </w:r>
      <w:r w:rsidRPr="00040FC1">
        <w:rPr>
          <w:bCs/>
          <w:iCs/>
          <w:color w:val="404040" w:themeColor="text1" w:themeTint="BF"/>
        </w:rPr>
        <w:t>от 31.08.2022 г. №  391</w:t>
      </w:r>
    </w:p>
    <w:p w:rsidR="00132B37" w:rsidRPr="00040FC1" w:rsidRDefault="00132B37" w:rsidP="00132B37">
      <w:pPr>
        <w:jc w:val="both"/>
        <w:rPr>
          <w:noProof/>
          <w:color w:val="404040" w:themeColor="text1" w:themeTint="BF"/>
        </w:rPr>
      </w:pPr>
      <w:r w:rsidRPr="00040FC1">
        <w:rPr>
          <w:noProof/>
          <w:color w:val="404040" w:themeColor="text1" w:themeTint="BF"/>
        </w:rPr>
        <w:t>протокол № 12 от  30.08.2022 г.</w:t>
      </w:r>
    </w:p>
    <w:p w:rsidR="00132B37" w:rsidRPr="00040FC1" w:rsidRDefault="00132B37" w:rsidP="00132B37">
      <w:pPr>
        <w:jc w:val="both"/>
        <w:rPr>
          <w:noProof/>
          <w:color w:val="404040" w:themeColor="text1" w:themeTint="BF"/>
        </w:rPr>
      </w:pPr>
    </w:p>
    <w:p w:rsidR="00132B37" w:rsidRPr="00040FC1" w:rsidRDefault="00132B37" w:rsidP="00132B37">
      <w:pPr>
        <w:shd w:val="clear" w:color="auto" w:fill="FFFFFF"/>
        <w:spacing w:line="216" w:lineRule="atLeast"/>
        <w:jc w:val="center"/>
        <w:outlineLvl w:val="2"/>
        <w:rPr>
          <w:b/>
          <w:bCs/>
          <w:color w:val="404040" w:themeColor="text1" w:themeTint="BF"/>
        </w:rPr>
      </w:pPr>
      <w:r w:rsidRPr="00040FC1">
        <w:rPr>
          <w:b/>
          <w:bCs/>
          <w:color w:val="404040" w:themeColor="text1" w:themeTint="BF"/>
        </w:rPr>
        <w:t>ПРАВИЛА</w:t>
      </w:r>
    </w:p>
    <w:p w:rsidR="00132B37" w:rsidRPr="00040FC1" w:rsidRDefault="00132B37" w:rsidP="00132B37">
      <w:pPr>
        <w:shd w:val="clear" w:color="auto" w:fill="FFFFFF"/>
        <w:spacing w:line="216" w:lineRule="atLeast"/>
        <w:jc w:val="center"/>
        <w:outlineLvl w:val="2"/>
        <w:rPr>
          <w:b/>
          <w:bCs/>
          <w:color w:val="404040" w:themeColor="text1" w:themeTint="BF"/>
        </w:rPr>
      </w:pPr>
      <w:r w:rsidRPr="00040FC1">
        <w:rPr>
          <w:b/>
          <w:bCs/>
          <w:color w:val="404040" w:themeColor="text1" w:themeTint="BF"/>
        </w:rPr>
        <w:t xml:space="preserve">"Об использовании государственных символов </w:t>
      </w:r>
      <w:proofErr w:type="gramStart"/>
      <w:r w:rsidRPr="00040FC1">
        <w:rPr>
          <w:b/>
          <w:bCs/>
          <w:color w:val="404040" w:themeColor="text1" w:themeTint="BF"/>
        </w:rPr>
        <w:t>Российской</w:t>
      </w:r>
      <w:proofErr w:type="gramEnd"/>
    </w:p>
    <w:p w:rsidR="00132B37" w:rsidRPr="00040FC1" w:rsidRDefault="00132B37" w:rsidP="00132B37">
      <w:pPr>
        <w:shd w:val="clear" w:color="auto" w:fill="FFFFFF"/>
        <w:spacing w:line="216" w:lineRule="atLeast"/>
        <w:jc w:val="center"/>
        <w:outlineLvl w:val="2"/>
        <w:rPr>
          <w:b/>
          <w:color w:val="404040" w:themeColor="text1" w:themeTint="BF"/>
        </w:rPr>
      </w:pPr>
      <w:r w:rsidRPr="00040FC1">
        <w:rPr>
          <w:b/>
          <w:bCs/>
          <w:color w:val="404040" w:themeColor="text1" w:themeTint="BF"/>
        </w:rPr>
        <w:t xml:space="preserve">Федерации при обучении и воспитании детей в МБОУ </w:t>
      </w:r>
      <w:r w:rsidRPr="00040FC1">
        <w:rPr>
          <w:b/>
          <w:color w:val="404040" w:themeColor="text1" w:themeTint="BF"/>
        </w:rPr>
        <w:t>«ЯСШК № 1»</w:t>
      </w:r>
    </w:p>
    <w:p w:rsidR="00132B37" w:rsidRPr="00040FC1" w:rsidRDefault="00132B37" w:rsidP="00132B37">
      <w:pPr>
        <w:shd w:val="clear" w:color="auto" w:fill="FFFFFF"/>
        <w:spacing w:line="216" w:lineRule="atLeast"/>
        <w:jc w:val="center"/>
        <w:outlineLvl w:val="2"/>
        <w:rPr>
          <w:b/>
          <w:bCs/>
          <w:color w:val="404040" w:themeColor="text1" w:themeTint="BF"/>
        </w:rPr>
      </w:pPr>
    </w:p>
    <w:p w:rsidR="00132B37" w:rsidRPr="00040FC1" w:rsidRDefault="00132B37" w:rsidP="00132B37">
      <w:pPr>
        <w:numPr>
          <w:ilvl w:val="0"/>
          <w:numId w:val="1"/>
        </w:numPr>
        <w:spacing w:line="240" w:lineRule="atLeast"/>
        <w:jc w:val="center"/>
        <w:rPr>
          <w:b/>
          <w:bCs/>
          <w:color w:val="404040" w:themeColor="text1" w:themeTint="BF"/>
        </w:rPr>
      </w:pPr>
      <w:r w:rsidRPr="00040FC1">
        <w:rPr>
          <w:b/>
          <w:bCs/>
          <w:color w:val="404040" w:themeColor="text1" w:themeTint="BF"/>
        </w:rPr>
        <w:t>Общие положения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Использование в обучении и воспитании обучающихся образовательных организаций государственных символов Российской Федерации является важнейшим элементом приобщения к российским духовно-нравственным ценностям, культуре и исторической памяти.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Государственные символы -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образовательного процесса, включается в изучение на всех уровнях образования при реализации основных и дополнительных образовательных программ, программ воспитания.</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outlineLvl w:val="2"/>
        <w:rPr>
          <w:b/>
          <w:bCs/>
          <w:color w:val="404040" w:themeColor="text1" w:themeTint="BF"/>
        </w:rPr>
      </w:pPr>
      <w:r w:rsidRPr="00040FC1">
        <w:rPr>
          <w:b/>
          <w:bCs/>
          <w:color w:val="404040" w:themeColor="text1" w:themeTint="BF"/>
        </w:rPr>
        <w:t>2.Государственные символы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Государственные символы Российской Федерации - установленные Конституцией Российской Федерации и федеральными конституционными законами отличительные знаки государства, олицетворяющие его национальный суверенитет и самобытность.</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В соответствии со статьей 70 Конституции Российской Федерации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(Федеральный конституционный закон от 25 декабря 2000 г. N 1-ФКЗ "О Государственном флаге Российской Федерации", Федеральный конституционный закон от 25 декабря 2000 г. N 2-ФКЗ "О Государственном гербе Российской Федерации", Федеральный конституционный закон от 25</w:t>
      </w:r>
      <w:proofErr w:type="gramEnd"/>
      <w:r w:rsidRPr="00040FC1">
        <w:rPr>
          <w:color w:val="404040" w:themeColor="text1" w:themeTint="BF"/>
        </w:rPr>
        <w:t xml:space="preserve"> декабря 2000 г. N 3-ФКЗ "О Государственном гимне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Регулируют вопросы использования государственных символов Российской Федерации федеральные конституционные законы: "О Государственном флаге Российской Федерации", "О Государственном гербе Российской Федерации", "О Государственном гимне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Изучение и использование государственных символов Российской Федерации необходимо осуществлять в соответствии с федеральными конституционными законами и нормативными правовыми актами: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 Конституция Российской Федерации от 12 декабря 1993 г. с изменениями, одобренными в ходе общероссийского голосования 1 июля 2020 г. (статья 70).</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2. </w:t>
      </w:r>
      <w:proofErr w:type="gramStart"/>
      <w:r w:rsidRPr="00040FC1">
        <w:rPr>
          <w:color w:val="404040" w:themeColor="text1" w:themeTint="BF"/>
        </w:rPr>
        <w:t>Федеральный конституционный закон от 25 декабря 2000 г. N 1-ФКЗ (ред. от 12 марта 2014 г.) "О Государственном флаге Российской Федерации" (с изменениями и дополнениями от: 9 июля 2002 г., 30 июня 2003 г., 7 марта 2005 г., 8 ноября 2008 г., 23 июля, 28 декабря 2010 г., 21 декабря 2013 г., 12 марта 2014 г., 1 сентября 2014 г.).</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lastRenderedPageBreak/>
        <w:t xml:space="preserve">3. </w:t>
      </w:r>
      <w:proofErr w:type="gramStart"/>
      <w:r w:rsidRPr="00040FC1">
        <w:rPr>
          <w:color w:val="404040" w:themeColor="text1" w:themeTint="BF"/>
        </w:rPr>
        <w:t>Федеральный конституционный закон от 25 декабря 2000 г. N 2-ФКЗ (ред. от 20 декабря 2017 г.) "О Государственном гербе Российской Федерации" (с изменениями и дополнениями от: 9 июля 2002 г., 30 июня 2003 г., 10 ноября 2009 г., 28 декабря 2010 г., 23 июля 2013 г., 12 марта 2014 г., 20 декабря 2017 г., 30 декабря 2021 г.).</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4. Федеральный конституционный закон от 25 декабря 2000 г. N 3-ФКЗ (ред. от 21 декабря 2013 г.) "О Государственном гимне Российской Федерации" (с изменениями и дополнениями от: 22 марта 2001 г., 21 декабря 2013 г.).</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5. Указ Президента Российской Федерации от 18 ноября 2019 г. N 561 "Вопросы Геральдического совета при Президенте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6. Указ Президента Российской Федерации от 2 июля 2021 г. N 400 "О Стратегии национальной безопасности Российской Федерации".</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outlineLvl w:val="2"/>
        <w:rPr>
          <w:b/>
          <w:bCs/>
          <w:color w:val="404040" w:themeColor="text1" w:themeTint="BF"/>
        </w:rPr>
      </w:pPr>
      <w:r w:rsidRPr="00040FC1">
        <w:rPr>
          <w:b/>
          <w:bCs/>
          <w:color w:val="404040" w:themeColor="text1" w:themeTint="BF"/>
        </w:rPr>
        <w:t>3.Порядок использования государственных символов Российской Федерации, установленный федеральными конституционными законами</w:t>
      </w:r>
    </w:p>
    <w:p w:rsidR="00132B37" w:rsidRPr="00040FC1" w:rsidRDefault="00132B37" w:rsidP="00132B37">
      <w:pPr>
        <w:shd w:val="clear" w:color="auto" w:fill="FFFFFF"/>
        <w:spacing w:line="240" w:lineRule="atLeast"/>
        <w:jc w:val="both"/>
        <w:outlineLvl w:val="2"/>
        <w:rPr>
          <w:b/>
          <w:bCs/>
          <w:color w:val="404040" w:themeColor="text1" w:themeTint="BF"/>
        </w:rPr>
      </w:pPr>
      <w:r w:rsidRPr="00040FC1">
        <w:rPr>
          <w:b/>
          <w:bCs/>
          <w:color w:val="404040" w:themeColor="text1" w:themeTint="BF"/>
        </w:rPr>
        <w:t>3.1.Государственный флаг Российской Федерации</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040FC1">
        <w:rPr>
          <w:color w:val="404040" w:themeColor="text1" w:themeTint="BF"/>
        </w:rPr>
        <w:t xml:space="preserve"> Отношение ширины флага к его длине 2:3.</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флаг Российской Федерации вывешивается постоянно на зданиях образовательных организаций, организаций отдыха детей и их оздоровления или устанавливается постоянно на их территориях.</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В организациях отдыха детей и их оздоровления рекомендуется еженедельное поднятие (спуск) Государственного флага Российской Федерации. Поднятие, как правило, осуществляется при церемонии открытия, открытия профильных фестивалей, спортивных соревнований, в дни единых действий, посвященных государственным праздникам </w:t>
      </w:r>
      <w:r w:rsidRPr="00040FC1">
        <w:rPr>
          <w:color w:val="404040" w:themeColor="text1" w:themeTint="BF"/>
        </w:rPr>
        <w:lastRenderedPageBreak/>
        <w:t>Российской Федерации и особо значимым датам, спуск - при церемонии закрытия, закрытия профильных фестивалей, спортивных соревнований, окончании дней единых действий и др.</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флаг Российской Федерации также может быть поднят (установлен) во время торжественных мероприятий, проводимых образовательными организациями, организациями отдыха детей и их оздоровления.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Выносить Государственный флаг Российской Федерации рекомендуется образовательным организациям, организациям отдыха детей и их оздоровления при проведении торжественных, организационных, воспитательных, конкурсных, в том числе финальных этапов мероприятий (линейки, пятиминутки, собрания, акции, </w:t>
      </w:r>
      <w:proofErr w:type="spellStart"/>
      <w:r w:rsidRPr="00040FC1">
        <w:rPr>
          <w:color w:val="404040" w:themeColor="text1" w:themeTint="BF"/>
        </w:rPr>
        <w:t>флешмобы</w:t>
      </w:r>
      <w:proofErr w:type="spellEnd"/>
      <w:r w:rsidRPr="00040FC1">
        <w:rPr>
          <w:color w:val="404040" w:themeColor="text1" w:themeTint="BF"/>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Поднятие (спуск) Государственного флага Российской Федерации в образовательных организациях и организациях отдыха детей и их оздоровления поручается лучшим обучающимся, добившимся выдающихся результатов в учебной, научной, спортивной, творческой и иной деятельности, а также педагогическим работникам образовательной организации, работникам организации отдыха детей и их оздоровления, и в исключительных случаях - родителям (законным представителям) обучающихся и воспитанников.</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Перед проведением торжественных праздничных мероприятий, а также дней траура и скорби, рекомендуется предварительно проводить с детьми и молодежью, обучающимися в образовательных организациях, а также находящихся в организациях отдыха детей и их оздоровления, в доступной форме разъяснительную работу о значимости того или иного важного события в истории России и (или) субъекта Российской Федерации.</w:t>
      </w:r>
      <w:proofErr w:type="gramEnd"/>
    </w:p>
    <w:p w:rsidR="00132B37" w:rsidRPr="00040FC1" w:rsidRDefault="00132B37" w:rsidP="00132B37">
      <w:pPr>
        <w:shd w:val="clear" w:color="auto" w:fill="FFFFFF"/>
        <w:spacing w:line="240" w:lineRule="atLeast"/>
        <w:jc w:val="both"/>
        <w:outlineLvl w:val="2"/>
        <w:rPr>
          <w:b/>
          <w:bCs/>
          <w:color w:val="404040" w:themeColor="text1" w:themeTint="BF"/>
        </w:rPr>
      </w:pPr>
      <w:r w:rsidRPr="00040FC1">
        <w:rPr>
          <w:b/>
          <w:bCs/>
          <w:color w:val="404040" w:themeColor="text1" w:themeTint="BF"/>
        </w:rPr>
        <w:t>3.2.Государственный герб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w:t>
      </w:r>
      <w:proofErr w:type="gramStart"/>
      <w:r w:rsidRPr="00040FC1">
        <w:rPr>
          <w:color w:val="404040" w:themeColor="text1" w:themeTint="BF"/>
        </w:rPr>
        <w:t>В правой лапе орла - скипетр, в левой - держава.</w:t>
      </w:r>
      <w:proofErr w:type="gramEnd"/>
      <w:r w:rsidRPr="00040FC1">
        <w:rPr>
          <w:color w:val="404040" w:themeColor="text1" w:themeTint="BF"/>
        </w:rPr>
        <w:t xml:space="preserve">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Гербы (геральдические знаки)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организации отдыха детей и их оздоровления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организации отдыха детей и их оздоровления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lastRenderedPageBreak/>
        <w:t>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132B37" w:rsidRPr="00040FC1" w:rsidRDefault="00132B37" w:rsidP="00132B37">
      <w:pPr>
        <w:shd w:val="clear" w:color="auto" w:fill="FFFFFF"/>
        <w:spacing w:line="240" w:lineRule="atLeast"/>
        <w:jc w:val="both"/>
        <w:outlineLvl w:val="2"/>
        <w:rPr>
          <w:b/>
          <w:bCs/>
          <w:color w:val="404040" w:themeColor="text1" w:themeTint="BF"/>
        </w:rPr>
      </w:pPr>
      <w:r w:rsidRPr="00040FC1">
        <w:rPr>
          <w:b/>
          <w:bCs/>
          <w:color w:val="404040" w:themeColor="text1" w:themeTint="BF"/>
        </w:rPr>
        <w:t>3.3.Государственный гимн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040FC1">
        <w:rPr>
          <w:color w:val="404040" w:themeColor="text1" w:themeTint="BF"/>
        </w:rPr>
        <w:t>звуко</w:t>
      </w:r>
      <w:proofErr w:type="spellEnd"/>
      <w:r w:rsidRPr="00040FC1">
        <w:rPr>
          <w:color w:val="404040" w:themeColor="text1" w:themeTint="BF"/>
        </w:rPr>
        <w:t>- и видеозаписи, а также средства теле- и радиотрансляции.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Государственный гимн Российской Федерации должен исполняться в точном соответствии с </w:t>
      </w:r>
      <w:proofErr w:type="gramStart"/>
      <w:r w:rsidRPr="00040FC1">
        <w:rPr>
          <w:color w:val="404040" w:themeColor="text1" w:themeTint="BF"/>
        </w:rPr>
        <w:t>утвержденными</w:t>
      </w:r>
      <w:proofErr w:type="gramEnd"/>
      <w:r w:rsidRPr="00040FC1">
        <w:rPr>
          <w:color w:val="404040" w:themeColor="text1" w:themeTint="BF"/>
        </w:rPr>
        <w:t xml:space="preserve"> музыкальной редакцией и текстом.</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гимн Российской Федерации исполняется: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во время официальной церемонии подъема Государственного флага Российской Федерации и других официальных церемоний;</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открытии памятников и памятных знаков, установленных по решению государственных органов и органов местного самоуправления;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открытии и закрытии торжественных собраний, посвященных государственным и муниципальным праздникам;</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 xml:space="preserve">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040FC1">
        <w:rPr>
          <w:color w:val="404040" w:themeColor="text1" w:themeTint="BF"/>
        </w:rPr>
        <w:t>флешмобы</w:t>
      </w:r>
      <w:proofErr w:type="spellEnd"/>
      <w:r w:rsidRPr="00040FC1">
        <w:rPr>
          <w:color w:val="404040" w:themeColor="text1" w:themeTint="BF"/>
        </w:rPr>
        <w:t>, открытие/закрытие мероприятий и др.), в том числе посвященных государственным и муниципальным праздникам;</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организациях отдыха детей и их оздоровления - в рамках церемоний открытия и закрытия, открытия и закрытия профильных фестивалей, спортивных соревнований, в дни единых действий, посвященных государственным праздникам Российской Федерации и особо значимым датам.</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официальном исполнении Государственного гимна Российской Федерации присутствующие выслушивают его стоя, мужчины - без головных уборов.</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040FC1">
        <w:rPr>
          <w:color w:val="404040" w:themeColor="text1" w:themeTint="BF"/>
        </w:rPr>
        <w:t>флешмобы</w:t>
      </w:r>
      <w:proofErr w:type="spellEnd"/>
      <w:r w:rsidRPr="00040FC1">
        <w:rPr>
          <w:color w:val="404040" w:themeColor="text1" w:themeTint="BF"/>
        </w:rPr>
        <w:t>, открытие/закрытие мероприятий и др.).</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outlineLvl w:val="2"/>
        <w:rPr>
          <w:b/>
          <w:bCs/>
          <w:color w:val="404040" w:themeColor="text1" w:themeTint="BF"/>
        </w:rPr>
      </w:pPr>
      <w:r w:rsidRPr="00040FC1">
        <w:rPr>
          <w:b/>
          <w:bCs/>
          <w:color w:val="404040" w:themeColor="text1" w:themeTint="BF"/>
        </w:rPr>
        <w:t>4.Государственные символы как ценностные ориентиры в обучении и воспитании детей и молодежи в образовательных организациях, а также организациях отдыха детей и их оздоровления</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 xml:space="preserve">Использование государственных символов в образовательных организациях и организациях отдыха детей и их оздоровления должно отвечать приоритетным задачам воспитания </w:t>
      </w:r>
      <w:r w:rsidRPr="00040FC1">
        <w:rPr>
          <w:color w:val="404040" w:themeColor="text1" w:themeTint="BF"/>
        </w:rPr>
        <w:lastRenderedPageBreak/>
        <w:t>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Изучение и использование государственных символов Российской Федерации имеет </w:t>
      </w:r>
      <w:proofErr w:type="gramStart"/>
      <w:r w:rsidRPr="00040FC1">
        <w:rPr>
          <w:color w:val="404040" w:themeColor="text1" w:themeTint="BF"/>
        </w:rPr>
        <w:t>важное значение</w:t>
      </w:r>
      <w:proofErr w:type="gramEnd"/>
      <w:r w:rsidRPr="00040FC1">
        <w:rPr>
          <w:color w:val="404040" w:themeColor="text1" w:themeTint="BF"/>
        </w:rPr>
        <w:t xml:space="preserve"> в воспитании подрастающего поколения, в формировании у детей и молодежи чувства патриотизма, гражданственности, бережного отношения к историческому и культурному наследию, традициям многонационального народа России.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Знакомство детей и молодежи с государственными символами Российской Федерации рекомендуется направить на воспитание бережного отношения и уважения к символам государства, на формирование актуальных знаний детей и молодежи об истории создания и конституционных требований к использованию государственных символов, на раскрытие содержания ценностей и смыслов, заложенных в государственных символах.</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Государственные символы должны восприниматься детьми и молодежью как ценность, иметь личностное значение для восприятия собственной принадлежности к государству и обществу.</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изучении государственных символов Российской Федерации важно учитывать особенности современных детей и молодежи, социальный и психологический контекст их развития, формировать предпосылки для консолидации усилий образовательной организации, организации отдыха детей и их оздоровления, семьи, общества и государства, направленных на воспитание гражданственности и патриотизма подрастающего поколения.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образовательных организациях не реже 1 раза в год рекомендуется проведение урока (учебного занятия) по изучению государственных символов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Воспитание </w:t>
      </w:r>
      <w:proofErr w:type="gramStart"/>
      <w:r w:rsidRPr="00040FC1">
        <w:rPr>
          <w:color w:val="404040" w:themeColor="text1" w:themeTint="BF"/>
        </w:rPr>
        <w:t>обучающихся</w:t>
      </w:r>
      <w:proofErr w:type="gramEnd"/>
      <w:r w:rsidRPr="00040FC1">
        <w:rPr>
          <w:color w:val="404040" w:themeColor="text1" w:themeTint="BF"/>
        </w:rPr>
        <w:t xml:space="preserve"> является неотъемлемой частью образования. Воспитание обучающихся при освоении ими основных общеобразовательных программ в образовательных организациях осуществляется на основе включаемых в образовательную программу рабочей программы воспитания и календарного плана воспитательной работы.</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центре рабочей программы воспитания - создание условий для активной жизнедеятельности обучающихся, их гражданского самоопределения. Этому способствует формирование у обучающихся системных знаний о различных аспектах исторического развития России, в содержание которых рекомендуется включать знания о государственных символах Российской Федерации. Программа воспитания призвана обеспечить формирование у обучающихся основ российской идентичности.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Изучение государственных символов Российской Федерации рекомендуется осуществлять в рамках календарного плана воспитательной работы образовательной организации, особое </w:t>
      </w:r>
      <w:proofErr w:type="gramStart"/>
      <w:r w:rsidRPr="00040FC1">
        <w:rPr>
          <w:color w:val="404040" w:themeColor="text1" w:themeTint="BF"/>
        </w:rPr>
        <w:t>внимание</w:t>
      </w:r>
      <w:proofErr w:type="gramEnd"/>
      <w:r w:rsidRPr="00040FC1">
        <w:rPr>
          <w:color w:val="404040" w:themeColor="text1" w:themeTint="BF"/>
        </w:rPr>
        <w:t xml:space="preserve"> уделив празднованию следующих государственных праздников:</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12 июня - "День России";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22 августа - день Государственного флага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30 ноября - день Государственного герба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12 декабря - "День Конституции".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25 декабря - это день утверждения Федерального конституционного закона от 25 декабря 2000 г. N 1-ФКЗ "О Государственном флаге Российской Федерации", Федерального конституционного закона от 25 декабря 2000 г. N 2-ФКЗ "О Государственном гербе Российской Федерации", Федерального конституционного закона от 25 декабря 2000 г. N 3-ФКЗ "О Государственном гимне Российской Федерации". Таким образом, день 25 декабря также может быть отмечен проведением торжественного мероприятия, посвященного государственным символам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Традиционно в образовательных организациях отмечаются такие праздничные даты, как:</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 сентября - День знаний;</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4 ноября - День народного единства;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23 февраля - День защитника Отечества;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8 марта - Международный женский день;</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12 апреля - День космонавтики;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1 мая - Праздник Весны и Труда;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lastRenderedPageBreak/>
        <w:t>9 мая - День Победы и другие, в том числе региональные праздничные дни.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дни празднования указанных государственных праздников и при проведении торжественных мероприятий, в том числе финальных этапов, а также в рамках летней оздоровительной кампании рекомендуется: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исполнение Государственного гимна Российской Федерации (краткой или полной его версии);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поднятие Государственного флага Российской Федерации.</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rPr>
          <w:color w:val="404040" w:themeColor="text1" w:themeTint="BF"/>
        </w:rPr>
      </w:pPr>
      <w:r w:rsidRPr="00040FC1">
        <w:rPr>
          <w:b/>
          <w:bCs/>
          <w:color w:val="404040" w:themeColor="text1" w:themeTint="BF"/>
          <w:u w:val="single"/>
        </w:rPr>
        <w:t>5.Создание и зонирование в образовательных организациях и организациях отдыха детей и их оздоровления мест размещения государственных символов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Государственные символы Российской Федерации могут быть включены в общественные пространства образовательных организаций, организаций отдыха детей и их оздоровления: холлы; рекреации; входные группы; учебные кабинеты; библиотеки; актовые залы; административные помещения.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создании и зонировании мест размещения государственных символов в образовательной организации и организациях отдыха детей и их оздоровления необходимо обеспечить эстетичность и доступность помещения для детей и молодежи, освещённость и чистоту помещения, пространственные характеристики помещения (государственные символы должны быть размещены в не менее 1 метра от учебного и иного оборудования).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Размещение государственных символов осуществляется в соответствии с федеральными конституционными законами о государственных символах Российской Федерации.</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rPr>
          <w:color w:val="404040" w:themeColor="text1" w:themeTint="BF"/>
        </w:rPr>
      </w:pPr>
      <w:r w:rsidRPr="00040FC1">
        <w:rPr>
          <w:b/>
          <w:bCs/>
          <w:color w:val="404040" w:themeColor="text1" w:themeTint="BF"/>
          <w:u w:val="single"/>
        </w:rPr>
        <w:t>6.Изучение государственных символов Российской Федерации в образовательных организациях</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При изучении государственных символов Российской Федерации, включенных в содержание общего образования, необходимо основываться на преемственности содержания дошкольного, начального, основного, среднего общего образования.</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 xml:space="preserve">Реализация Примерных основных образовательных программ начального и основного общего образования (одобрены решением федерального учебно-методического объединения по общему образованию, протокол от 18 марта 2022 г. N 1/22) предусматривает достижение личностных результатов, которые воплощают традиционные российские </w:t>
      </w:r>
      <w:proofErr w:type="spellStart"/>
      <w:r w:rsidRPr="00040FC1">
        <w:rPr>
          <w:color w:val="404040" w:themeColor="text1" w:themeTint="BF"/>
        </w:rPr>
        <w:t>социокультурные</w:t>
      </w:r>
      <w:proofErr w:type="spellEnd"/>
      <w:r w:rsidRPr="00040FC1">
        <w:rPr>
          <w:color w:val="404040" w:themeColor="text1" w:themeTint="BF"/>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w:t>
      </w:r>
      <w:proofErr w:type="gramEnd"/>
      <w:r w:rsidRPr="00040FC1">
        <w:rPr>
          <w:color w:val="404040" w:themeColor="text1" w:themeTint="BF"/>
        </w:rPr>
        <w:t>. Они достигаются в единстве учебной и воспитательной деятельности по основным направлениям воспитательной деятельности, в том числе в части гражданского и патриотического воспитания.</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Включение тематических разделов или компонентов по изучению государственных символов Российской Федерации возможно в различные предметные области, учебные предметы, в курсы внеурочной деятельности при реализации основных образовательных программ, в дополнительные общеобразовательные программы.</w:t>
      </w:r>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rPr>
          <w:color w:val="404040" w:themeColor="text1" w:themeTint="BF"/>
        </w:rPr>
      </w:pPr>
      <w:r w:rsidRPr="00040FC1">
        <w:rPr>
          <w:b/>
          <w:bCs/>
          <w:color w:val="404040" w:themeColor="text1" w:themeTint="BF"/>
          <w:u w:val="single"/>
        </w:rPr>
        <w:t>7.Знакомство воспитанников дошкольных образовательных организаций с государственными символами Российской Федерации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Формирование у дошкольников ценностного отношения к государственным символам - важная задача, которая может реализоваться в процессе присвоения ими общекультурных норм, заложенных в предметах, способах деятельности, отношениях, общении.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Содержание дошкольного образования в рамках образовательных областей социально-коммуникативного, познавательного, речевого, художественно-эстетического, физического развития воспитанников может включать тематические компоненты о флаге, гербе, гимне в формах, доступных для дошкольников старших возрастных групп.</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lastRenderedPageBreak/>
        <w:t xml:space="preserve">В рамках программ, входящих в образовательную область "Познавательное развитие", дети старшего дошкольного возраста получают информацию об окружающем мире, малой родине, Отечестве, </w:t>
      </w:r>
      <w:proofErr w:type="spellStart"/>
      <w:r w:rsidRPr="00040FC1">
        <w:rPr>
          <w:color w:val="404040" w:themeColor="text1" w:themeTint="BF"/>
        </w:rPr>
        <w:t>социокультурных</w:t>
      </w:r>
      <w:proofErr w:type="spellEnd"/>
      <w:r w:rsidRPr="00040FC1">
        <w:rPr>
          <w:color w:val="404040" w:themeColor="text1" w:themeTint="BF"/>
        </w:rPr>
        <w:t xml:space="preserve"> ценностях нашего народа, отечественных традициях и праздниках, о государственных символах, олицетворяющих Родину.</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Одной из задач социально-коммуникативного развития дошкольников является усвоение норм и ценностей, принятых в обществе, включая моральные и нравственные ценности. В рамках программ образовательной области "Социально-коммуникативное развитие" у воспитанников детских садов формируется чувство принадлежности к своей семье, сообществу детей и взрослых.</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Программы образовательной области "Речевое развитие" знакомят дошкольников с книжной культурой, детской литературой, расширяя представления о государственных символах страны и ее истории.</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рамках программ художественно-эстетической образовательной области через творческие формы работы (рисование, лепка, художественное слово, конструирование и др.) дошкольники ассоциативно связывают государственные символы с важными историческими событиями страны.</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выступают образовательными задачами для старших дошкольников. Формируя представления детей о малой родине и Отечестве, </w:t>
      </w:r>
      <w:proofErr w:type="spellStart"/>
      <w:r w:rsidRPr="00040FC1">
        <w:rPr>
          <w:color w:val="404040" w:themeColor="text1" w:themeTint="BF"/>
        </w:rPr>
        <w:t>социокультурных</w:t>
      </w:r>
      <w:proofErr w:type="spellEnd"/>
      <w:r w:rsidRPr="00040FC1">
        <w:rPr>
          <w:color w:val="404040" w:themeColor="text1" w:themeTint="BF"/>
        </w:rPr>
        <w:t xml:space="preserve">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Организация с дошкольниками игровой и театрализованной деятельности, чтение стихов о Родине, флаге страны способствуют эмоциональному принятию и отождествлению государственных символов с историей своей семьи, малой родины и страны.</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Целевые ориентиры на этапе завершения дошкольного образования включают начальные знания о социальном мире, в котором живет ребенок, составной частью которых является формирование представления о государственных символах России.</w:t>
      </w:r>
      <w:proofErr w:type="gramEnd"/>
    </w:p>
    <w:p w:rsidR="00132B37" w:rsidRPr="00040FC1" w:rsidRDefault="00132B37" w:rsidP="00132B37">
      <w:pPr>
        <w:shd w:val="clear" w:color="auto" w:fill="FFFFFF"/>
        <w:spacing w:line="240" w:lineRule="atLeast"/>
        <w:jc w:val="both"/>
        <w:rPr>
          <w:color w:val="404040" w:themeColor="text1" w:themeTint="BF"/>
        </w:rPr>
      </w:pPr>
    </w:p>
    <w:p w:rsidR="00132B37" w:rsidRPr="00040FC1" w:rsidRDefault="00132B37" w:rsidP="00132B37">
      <w:pPr>
        <w:shd w:val="clear" w:color="auto" w:fill="FFFFFF"/>
        <w:spacing w:line="240" w:lineRule="atLeast"/>
        <w:jc w:val="center"/>
        <w:outlineLvl w:val="2"/>
        <w:rPr>
          <w:b/>
          <w:bCs/>
          <w:color w:val="404040" w:themeColor="text1" w:themeTint="BF"/>
        </w:rPr>
      </w:pPr>
      <w:r w:rsidRPr="00040FC1">
        <w:rPr>
          <w:b/>
          <w:bCs/>
          <w:color w:val="404040" w:themeColor="text1" w:themeTint="BF"/>
        </w:rPr>
        <w:t>8.Изучение государственных символов Российской Федерации в общеобразовательных организациях</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В общеобразовательных организациях изучение государственной символики России является частью воспитания обучающихся, осуществляется в рамках всех предметных областей основных образовательных программ, внеурочной деятельности, рабочей программы воспитания по каждому уровню образования: начального общего, основного общего, среднего общего образования.</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Содержание образования направлено на формирование и становление российской гражданской идентичности обучающихся последовательно и преемственно в предметных областях и учебных предметах: литературное чтение, русский язык и литература; родной язык и литературное чтение на родном языке; общественно-научные предметы история, обществознание; основы религиозных культур и светской этики, основы духовно-нравственной культуры народов России; музыка и изобразительное искусство.</w:t>
      </w:r>
      <w:proofErr w:type="gramEnd"/>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Изучение государственных символов в рамках освоения предметов социально-гуманитарного цикла общего образования должно быть направлено на формирование готовности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w:t>
      </w:r>
      <w:proofErr w:type="gramEnd"/>
      <w:r w:rsidRPr="00040FC1">
        <w:rPr>
          <w:color w:val="404040" w:themeColor="text1" w:themeTint="BF"/>
        </w:rPr>
        <w:t xml:space="preserve">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roofErr w:type="gramStart"/>
      <w:r w:rsidRPr="00040FC1">
        <w:rPr>
          <w:color w:val="404040" w:themeColor="text1" w:themeTint="BF"/>
        </w:rPr>
        <w:t xml:space="preserve">По направлению гражданского воспитания: готовность к </w:t>
      </w:r>
      <w:r w:rsidRPr="00040FC1">
        <w:rPr>
          <w:color w:val="404040" w:themeColor="text1" w:themeTint="BF"/>
        </w:rPr>
        <w:lastRenderedPageBreak/>
        <w:t xml:space="preserve">выполнению обязанностей гражданина и реализации его прав, уважение прав, свобод и законных интересов других людей;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040FC1">
        <w:rPr>
          <w:color w:val="404040" w:themeColor="text1" w:themeTint="BF"/>
        </w:rPr>
        <w:t>многоконфессиональном</w:t>
      </w:r>
      <w:proofErr w:type="spellEnd"/>
      <w:r w:rsidRPr="00040FC1">
        <w:rPr>
          <w:color w:val="404040" w:themeColor="text1" w:themeTint="BF"/>
        </w:rPr>
        <w:t xml:space="preserve"> обществе; по направлению патриотического воспитания: осознание российской гражданской идентичности в поликультурном и </w:t>
      </w:r>
      <w:proofErr w:type="spellStart"/>
      <w:r w:rsidRPr="00040FC1">
        <w:rPr>
          <w:color w:val="404040" w:themeColor="text1" w:themeTint="BF"/>
        </w:rPr>
        <w:t>многоконфессиональном</w:t>
      </w:r>
      <w:proofErr w:type="spellEnd"/>
      <w:r w:rsidRPr="00040FC1">
        <w:rPr>
          <w:color w:val="404040" w:themeColor="text1" w:themeTint="BF"/>
        </w:rPr>
        <w:t xml:space="preserve"> обществе;</w:t>
      </w:r>
      <w:proofErr w:type="gramEnd"/>
      <w:r w:rsidRPr="00040FC1">
        <w:rPr>
          <w:color w:val="404040" w:themeColor="text1" w:themeTint="BF"/>
        </w:rPr>
        <w:t xml:space="preserve"> </w:t>
      </w:r>
      <w:proofErr w:type="gramStart"/>
      <w:r w:rsidRPr="00040FC1">
        <w:rPr>
          <w:color w:val="404040" w:themeColor="text1" w:themeTint="BF"/>
        </w:rPr>
        <w:t>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Образовательный процесс в единстве обучения и воспитания закономерно подводит каждого обучающегося к признанию ценности и уважению к гербу, флагу, гимну России как государственным символам огромной страны, Родины.</w:t>
      </w:r>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На уровне начального общего образования</w:t>
      </w:r>
      <w:r w:rsidRPr="00040FC1">
        <w:rPr>
          <w:color w:val="404040" w:themeColor="text1" w:themeTint="BF"/>
        </w:rPr>
        <w:t xml:space="preserve"> у </w:t>
      </w:r>
      <w:proofErr w:type="gramStart"/>
      <w:r w:rsidRPr="00040FC1">
        <w:rPr>
          <w:color w:val="404040" w:themeColor="text1" w:themeTint="BF"/>
        </w:rPr>
        <w:t>обучающихся</w:t>
      </w:r>
      <w:proofErr w:type="gramEnd"/>
      <w:r w:rsidRPr="00040FC1">
        <w:rPr>
          <w:color w:val="404040" w:themeColor="text1" w:themeTint="BF"/>
        </w:rPr>
        <w:t xml:space="preserve"> формируется чувство принадлежности к народу России и Российскому государству. В начальной школе с </w:t>
      </w:r>
      <w:proofErr w:type="gramStart"/>
      <w:r w:rsidRPr="00040FC1">
        <w:rPr>
          <w:color w:val="404040" w:themeColor="text1" w:themeTint="BF"/>
        </w:rPr>
        <w:t>использованием</w:t>
      </w:r>
      <w:proofErr w:type="gramEnd"/>
      <w:r w:rsidRPr="00040FC1">
        <w:rPr>
          <w:color w:val="404040" w:themeColor="text1" w:themeTint="BF"/>
        </w:rPr>
        <w:t xml:space="preserve"> в том числе игровых образовательных технологий осуществляется ознакомление обучающихся с основными государственными символами в ходе изучения предметных областей: русский язык и литературное чтение; родной язык и литературное чтение на родном языке; иностранный язык; обществознание и естествознание ("Окружающий мир"); "Основы религиозных культур и светской этики" (прежде всего при выборе модуля "Основы светской этики"); искусство.</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 xml:space="preserve">В рамках освоения учебных предметов у обучающихся формируются первоначальные знания о государственной символике Российской Федерации при изучении социального раздела учебного </w:t>
      </w:r>
      <w:r w:rsidRPr="00040FC1">
        <w:rPr>
          <w:b/>
          <w:color w:val="404040" w:themeColor="text1" w:themeTint="BF"/>
        </w:rPr>
        <w:t>предмета "Окружающий мир",</w:t>
      </w:r>
      <w:r w:rsidRPr="00040FC1">
        <w:rPr>
          <w:color w:val="404040" w:themeColor="text1" w:themeTint="BF"/>
        </w:rPr>
        <w:t xml:space="preserve"> первоначальные представления о русском языке как государственном языке Российской Федерации, родном языке как основе национального самосознания, развиваются представления о единстве и многообразии языкового и культурного пространства России, формируется отношение к семье, населенному пункту, региону, России, истории, культуре</w:t>
      </w:r>
      <w:proofErr w:type="gramEnd"/>
      <w:r w:rsidRPr="00040FC1">
        <w:rPr>
          <w:color w:val="404040" w:themeColor="text1" w:themeTint="BF"/>
        </w:rPr>
        <w:t>, природе нашей страны, ее современной жизни.</w:t>
      </w:r>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В рамках предметной области "Основы религиозных культур и светской этики" (модуль "Основы светской этики"</w:t>
      </w:r>
      <w:r w:rsidRPr="00040FC1">
        <w:rPr>
          <w:color w:val="404040" w:themeColor="text1" w:themeTint="BF"/>
        </w:rPr>
        <w:t xml:space="preserve">) одним из основных предметных результатов является </w:t>
      </w:r>
      <w:proofErr w:type="spellStart"/>
      <w:r w:rsidRPr="00040FC1">
        <w:rPr>
          <w:color w:val="404040" w:themeColor="text1" w:themeTint="BF"/>
        </w:rPr>
        <w:t>сформированность</w:t>
      </w:r>
      <w:proofErr w:type="spellEnd"/>
      <w:r w:rsidRPr="00040FC1">
        <w:rPr>
          <w:color w:val="404040" w:themeColor="text1" w:themeTint="BF"/>
        </w:rPr>
        <w:t xml:space="preserve"> умения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В рамках предметной области "Искусство"</w:t>
      </w:r>
      <w:r w:rsidRPr="00040FC1">
        <w:rPr>
          <w:color w:val="404040" w:themeColor="text1" w:themeTint="BF"/>
        </w:rPr>
        <w:t xml:space="preserve"> в творческих работах обучающиеся выражают свое отношение к окружающему миру, демонстрируют чувство гордости за свою страну.</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На уровне основного общего образования углубляются знания о государственной символике, истории ее развития, прежде всего </w:t>
      </w:r>
      <w:r w:rsidRPr="00040FC1">
        <w:rPr>
          <w:b/>
          <w:color w:val="404040" w:themeColor="text1" w:themeTint="BF"/>
        </w:rPr>
        <w:t>при изучении учебных предметов "Обществознание", "История",</w:t>
      </w:r>
      <w:r w:rsidRPr="00040FC1">
        <w:rPr>
          <w:color w:val="404040" w:themeColor="text1" w:themeTint="BF"/>
        </w:rPr>
        <w:t xml:space="preserve"> особенно в части истории России.</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 xml:space="preserve">Освоение содержания общественно-научных предметов обеспечивает формирование личностных основ российской гражданской идентичности, социальной ответственности, правового самосознания, </w:t>
      </w:r>
      <w:proofErr w:type="spellStart"/>
      <w:r w:rsidRPr="00040FC1">
        <w:rPr>
          <w:color w:val="404040" w:themeColor="text1" w:themeTint="BF"/>
        </w:rPr>
        <w:t>поликультурности</w:t>
      </w:r>
      <w:proofErr w:type="spellEnd"/>
      <w:r w:rsidRPr="00040FC1">
        <w:rPr>
          <w:color w:val="404040" w:themeColor="text1" w:themeTint="BF"/>
        </w:rPr>
        <w:t>, приверженности ценностям, закрепленным в Конституции Российской Федерации, в том числе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roofErr w:type="gramEnd"/>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В рамках предметной области "Русский язык и литература</w:t>
      </w:r>
      <w:r w:rsidRPr="00040FC1">
        <w:rPr>
          <w:color w:val="404040" w:themeColor="text1" w:themeTint="BF"/>
        </w:rPr>
        <w:t>" воспитывается ценностное отношение к русскому языку как государственному языку Российской Федерации. Значение символов государства, отношение к государственной символике России в прошлом и современности раскрывается при изучении ряда литературных произведений.</w:t>
      </w:r>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В рамках предметной области "Основы духовно-нравственной культуры народов России"</w:t>
      </w:r>
      <w:r w:rsidRPr="00040FC1">
        <w:rPr>
          <w:color w:val="404040" w:themeColor="text1" w:themeTint="BF"/>
        </w:rPr>
        <w:t xml:space="preserve"> при изучении курсов по религиозным культурам и курсов по выбору закрепляются </w:t>
      </w:r>
      <w:r w:rsidRPr="00040FC1">
        <w:rPr>
          <w:color w:val="404040" w:themeColor="text1" w:themeTint="BF"/>
        </w:rPr>
        <w:lastRenderedPageBreak/>
        <w:t>представления о государственной символике России в связи с историей и культурой народов России, российских традиционных религий.</w:t>
      </w:r>
    </w:p>
    <w:p w:rsidR="00132B37" w:rsidRPr="00040FC1" w:rsidRDefault="00132B37" w:rsidP="00132B37">
      <w:pPr>
        <w:shd w:val="clear" w:color="auto" w:fill="FFFFFF"/>
        <w:spacing w:line="240" w:lineRule="atLeast"/>
        <w:jc w:val="both"/>
        <w:rPr>
          <w:color w:val="404040" w:themeColor="text1" w:themeTint="BF"/>
        </w:rPr>
      </w:pPr>
      <w:r w:rsidRPr="00040FC1">
        <w:rPr>
          <w:b/>
          <w:color w:val="404040" w:themeColor="text1" w:themeTint="BF"/>
        </w:rPr>
        <w:t>В предметной области "Искусство</w:t>
      </w:r>
      <w:r w:rsidRPr="00040FC1">
        <w:rPr>
          <w:color w:val="404040" w:themeColor="text1" w:themeTint="BF"/>
        </w:rPr>
        <w:t>" также возможно расширение знаний школьников о формировании государственной символики России, о современной государственной символике. В процессе изучения музыки обучающиеся знакомятся с историей создания Гимна России, его автором, учат текст Гимна.</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Изучение истории возникновения и эволюции государственных символов России осуществляется и на </w:t>
      </w:r>
      <w:r w:rsidRPr="00040FC1">
        <w:rPr>
          <w:b/>
          <w:color w:val="404040" w:themeColor="text1" w:themeTint="BF"/>
        </w:rPr>
        <w:t>уровне среднего общего образования,</w:t>
      </w:r>
      <w:r w:rsidRPr="00040FC1">
        <w:rPr>
          <w:color w:val="404040" w:themeColor="text1" w:themeTint="BF"/>
        </w:rPr>
        <w:t xml:space="preserve"> имеет большое познавательное и воспитательное значение для формирования гражданского самосознания обучающихся. Углубленное ознакомление с историей государственных символов России осуществляется в рамках изучения предметов "Обществознание", "История", в том числе в формах проектной и исследовательской деятельности, вовлеченности обучающихся в активные формы самоуправления, воспитательных событий, связанных с изучением истории своей малой родины, участием в социально значимых для личностного развития мероприятиях. Осмысление старшеклассниками политической и нравственной сути символов Российского государства расширяет и углубляет представления о гражданских обязанностях, включая обязанность защиты Отечества на воинской или альтернативной службе, приучает обучающихся сочетать уважительное отношение к символам и ритуалам с соблюдением российских законов, общепринятых норм поведения.</w:t>
      </w:r>
    </w:p>
    <w:p w:rsidR="00132B37" w:rsidRPr="00040FC1" w:rsidRDefault="00132B37" w:rsidP="00132B37">
      <w:pPr>
        <w:shd w:val="clear" w:color="auto" w:fill="FFFFFF"/>
        <w:spacing w:line="240" w:lineRule="atLeast"/>
        <w:jc w:val="both"/>
        <w:rPr>
          <w:color w:val="404040" w:themeColor="text1" w:themeTint="BF"/>
        </w:rPr>
      </w:pPr>
      <w:proofErr w:type="gramStart"/>
      <w:r w:rsidRPr="00040FC1">
        <w:rPr>
          <w:color w:val="404040" w:themeColor="text1" w:themeTint="BF"/>
        </w:rPr>
        <w:t>Внеурочная деятельность может быть ориентирована на углубленное изучение предметного содержания общего образования с учетом индивидуальных учебных, познавательных интересов школьников, развивает у обучающихся интеллектуальную и эмоциональную сферы личности, реализуется в различных формах.</w:t>
      </w:r>
      <w:proofErr w:type="gramEnd"/>
      <w:r w:rsidRPr="00040FC1">
        <w:rPr>
          <w:color w:val="404040" w:themeColor="text1" w:themeTint="BF"/>
        </w:rPr>
        <w:t xml:space="preserve"> Она также может включать учебную тематику по государственной символике России в прошлом и современности, геральдические вечера, исторические экскурсии, викторины и конкурсы, олимпиады, выпуск исторических газет и журналов, выполнение соответствующих творческих работ, исследовательских проектов.</w:t>
      </w:r>
    </w:p>
    <w:p w:rsidR="00132B37" w:rsidRPr="00040FC1" w:rsidRDefault="00132B37" w:rsidP="00132B37">
      <w:pPr>
        <w:shd w:val="clear" w:color="auto" w:fill="FFFFFF"/>
        <w:spacing w:line="240" w:lineRule="atLeast"/>
        <w:jc w:val="both"/>
        <w:rPr>
          <w:color w:val="404040" w:themeColor="text1" w:themeTint="BF"/>
        </w:rPr>
      </w:pPr>
      <w:r w:rsidRPr="00040FC1">
        <w:rPr>
          <w:color w:val="404040" w:themeColor="text1" w:themeTint="BF"/>
        </w:rPr>
        <w:t xml:space="preserve">Существенное значение имеет обсуждение со школьниками на всех уровнях общего образования тематики о государственных символах России, истории их развития. </w:t>
      </w:r>
      <w:proofErr w:type="gramStart"/>
      <w:r w:rsidRPr="00040FC1">
        <w:rPr>
          <w:color w:val="404040" w:themeColor="text1" w:themeTint="BF"/>
        </w:rPr>
        <w:t>Установка и ориентация на ценности уважения государственных символов, знакомство на классных часах с правилами использования в школе, обществе, специально или в контексте рассмотрения различных вопросов воспитания и обучения, соблюдения российского закона, в частности, ответственности за нарушения в использовании, порчу государственных символов России, будет способствовать формированию нравственных качеств и гражданской идентичности обучающихся.</w:t>
      </w:r>
      <w:proofErr w:type="gramEnd"/>
    </w:p>
    <w:p w:rsidR="00090FDF" w:rsidRPr="00040FC1" w:rsidRDefault="00090FDF" w:rsidP="00132B37">
      <w:pPr>
        <w:jc w:val="both"/>
        <w:rPr>
          <w:color w:val="404040" w:themeColor="text1" w:themeTint="BF"/>
        </w:rPr>
      </w:pPr>
    </w:p>
    <w:sectPr w:rsidR="00090FDF" w:rsidRPr="00040FC1" w:rsidSect="00040FC1">
      <w:pgSz w:w="11906" w:h="16838"/>
      <w:pgMar w:top="851"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372CC"/>
    <w:multiLevelType w:val="hybridMultilevel"/>
    <w:tmpl w:val="BD2A88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B37"/>
    <w:rsid w:val="00040FC1"/>
    <w:rsid w:val="00090FDF"/>
    <w:rsid w:val="00132B37"/>
    <w:rsid w:val="006969EC"/>
    <w:rsid w:val="00FF1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B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90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4863</Words>
  <Characters>27724</Characters>
  <Application>Microsoft Office Word</Application>
  <DocSecurity>0</DocSecurity>
  <Lines>231</Lines>
  <Paragraphs>65</Paragraphs>
  <ScaleCrop>false</ScaleCrop>
  <Company>Reanimator Extreme Edition</Company>
  <LinksUpToDate>false</LinksUpToDate>
  <CharactersWithSpaces>32522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2023-03-15T09:34:00Z</dcterms:created>
  <dcterms:modified xsi:type="dcterms:W3CDTF">2023-03-15T09:34:00Z</dcterms:modified>
</cp:coreProperties>
</file>