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2C" w:rsidRPr="001B032C" w:rsidRDefault="001B032C" w:rsidP="001B032C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2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Муниципальное бюджетное общеобразовательное учреждение</w:t>
      </w:r>
    </w:p>
    <w:p w:rsidR="001B032C" w:rsidRPr="001B032C" w:rsidRDefault="001B032C" w:rsidP="001B032C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2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«Голубинская средняя общеобразовательная школа</w:t>
      </w:r>
    </w:p>
    <w:p w:rsidR="001B032C" w:rsidRPr="001B032C" w:rsidRDefault="001B032C" w:rsidP="001B032C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2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имени Бессонова Ивана Григорьевича»</w:t>
      </w:r>
    </w:p>
    <w:p w:rsidR="001B032C" w:rsidRPr="001B032C" w:rsidRDefault="001B032C" w:rsidP="001B032C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2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Бахчисарайского района Республики Крым</w:t>
      </w:r>
    </w:p>
    <w:p w:rsidR="001B032C" w:rsidRPr="001B032C" w:rsidRDefault="001B032C" w:rsidP="001B032C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1B032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(МБОУ «Голубинская СОШ им. Бессонова И.Г.»)</w:t>
      </w:r>
    </w:p>
    <w:p w:rsidR="001B032C" w:rsidRPr="001B032C" w:rsidRDefault="001B032C" w:rsidP="001B032C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9573" w:type="dxa"/>
        <w:tblLook w:val="0600" w:firstRow="0" w:lastRow="0" w:firstColumn="0" w:lastColumn="0" w:noHBand="1" w:noVBand="1"/>
      </w:tblPr>
      <w:tblGrid>
        <w:gridCol w:w="4895"/>
        <w:gridCol w:w="4678"/>
      </w:tblGrid>
      <w:tr w:rsidR="001B032C" w:rsidRPr="001B032C" w:rsidTr="001B032C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РАССМОТРЕНО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На заседании педагогического совета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(протокол от 28.08.2025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32C" w:rsidRPr="001B032C" w:rsidRDefault="001B032C" w:rsidP="001B03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УТВЕРЖДАЮ</w:t>
            </w:r>
          </w:p>
          <w:p w:rsidR="001B032C" w:rsidRPr="001B032C" w:rsidRDefault="001B032C" w:rsidP="001B03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Директор МБОУ</w:t>
            </w:r>
          </w:p>
          <w:p w:rsidR="001B032C" w:rsidRPr="001B032C" w:rsidRDefault="001B032C" w:rsidP="001B03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«Голубинская СОШ им. Бессонова И.Г.»</w:t>
            </w:r>
          </w:p>
          <w:p w:rsidR="001B032C" w:rsidRPr="001B032C" w:rsidRDefault="001B032C" w:rsidP="001B03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______________ Е.В. Штойко</w:t>
            </w:r>
          </w:p>
          <w:p w:rsidR="001B032C" w:rsidRPr="001B032C" w:rsidRDefault="001B032C" w:rsidP="001B03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Приказ от 29.08.2025 № 372</w:t>
            </w:r>
          </w:p>
        </w:tc>
      </w:tr>
      <w:tr w:rsidR="001B032C" w:rsidRPr="001B032C" w:rsidTr="001B032C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СОГЛАСОВАНО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Управляющим советом 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(протокол от 28.08.2025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1B032C" w:rsidRPr="001B032C" w:rsidTr="001B032C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32C" w:rsidRPr="001B032C" w:rsidRDefault="001B032C" w:rsidP="001B032C">
            <w:pPr>
              <w:widowControl/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  <w:t>СОГЛАСОВАНО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Советом обучающихся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(протокол  от 28.08.2025 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1B032C" w:rsidRPr="001B032C" w:rsidTr="001B032C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32C" w:rsidRPr="001B032C" w:rsidRDefault="001B032C" w:rsidP="001B032C">
            <w:pPr>
              <w:widowControl/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  <w:t>СОГЛАСОВАНО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Советом родителей</w:t>
            </w:r>
          </w:p>
          <w:p w:rsidR="001B032C" w:rsidRPr="001B032C" w:rsidRDefault="001B032C" w:rsidP="001B032C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1B032C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(протокол от 28.08.2025 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32C" w:rsidRPr="001B032C" w:rsidRDefault="001B032C" w:rsidP="001B032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</w:tbl>
    <w:p w:rsidR="001B032C" w:rsidRDefault="001B032C">
      <w:pPr>
        <w:pStyle w:val="1"/>
        <w:spacing w:after="260"/>
        <w:jc w:val="center"/>
        <w:rPr>
          <w:b/>
          <w:bCs/>
          <w:sz w:val="28"/>
          <w:szCs w:val="28"/>
        </w:rPr>
      </w:pPr>
    </w:p>
    <w:p w:rsidR="001727E1" w:rsidRDefault="00C60C25">
      <w:pPr>
        <w:pStyle w:val="1"/>
        <w:spacing w:after="26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</w:r>
      <w:r>
        <w:rPr>
          <w:b/>
          <w:bCs/>
          <w:sz w:val="22"/>
          <w:szCs w:val="22"/>
        </w:rPr>
        <w:t>о педагогическом совете</w:t>
      </w:r>
      <w:r>
        <w:rPr>
          <w:b/>
          <w:bCs/>
          <w:sz w:val="22"/>
          <w:szCs w:val="22"/>
        </w:rPr>
        <w:br/>
        <w:t xml:space="preserve">в </w:t>
      </w:r>
      <w:r w:rsidR="001B032C">
        <w:rPr>
          <w:b/>
          <w:bCs/>
          <w:sz w:val="22"/>
          <w:szCs w:val="22"/>
        </w:rPr>
        <w:t>МБОУ «Голубинская СОШ им.Бессонова И.Г.»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700"/>
        </w:tabs>
        <w:rPr>
          <w:sz w:val="22"/>
          <w:szCs w:val="22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rPr>
          <w:sz w:val="22"/>
          <w:szCs w:val="22"/>
        </w:rPr>
        <w:t>Общие положения.</w:t>
      </w:r>
      <w:bookmarkEnd w:id="1"/>
      <w:bookmarkEnd w:id="2"/>
      <w:bookmarkEnd w:id="3"/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>Педагогический совет является одной из форм постоянно действующих органов</w:t>
      </w:r>
      <w:r>
        <w:rPr>
          <w:sz w:val="22"/>
          <w:szCs w:val="22"/>
        </w:rPr>
        <w:br/>
        <w:t>школьного самоуправления для рассмотрения основных вопросов организации</w:t>
      </w:r>
      <w:r>
        <w:rPr>
          <w:sz w:val="22"/>
          <w:szCs w:val="22"/>
        </w:rPr>
        <w:br/>
        <w:t>образовательного процесса.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5" w:name="bookmark5"/>
      <w:bookmarkEnd w:id="5"/>
      <w:r>
        <w:rPr>
          <w:sz w:val="22"/>
          <w:szCs w:val="22"/>
        </w:rPr>
        <w:t>Членами педагогического совета являются все педагогические р</w:t>
      </w:r>
      <w:r>
        <w:rPr>
          <w:sz w:val="22"/>
          <w:szCs w:val="22"/>
        </w:rPr>
        <w:t>аботники,</w:t>
      </w:r>
      <w:r>
        <w:rPr>
          <w:sz w:val="22"/>
          <w:szCs w:val="22"/>
        </w:rPr>
        <w:br/>
        <w:t>библиотекарь, медсестра, председатель общешкольного родительского комитета.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6" w:name="bookmark6"/>
      <w:bookmarkEnd w:id="6"/>
      <w:r>
        <w:rPr>
          <w:sz w:val="22"/>
          <w:szCs w:val="22"/>
        </w:rPr>
        <w:t>В заседаниях педагогического совета участвуют педагогические работники школы,</w:t>
      </w:r>
      <w:r>
        <w:rPr>
          <w:sz w:val="22"/>
          <w:szCs w:val="22"/>
        </w:rPr>
        <w:br/>
        <w:t>не занятые в это время работой с обучающимися.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7" w:name="bookmark7"/>
      <w:bookmarkEnd w:id="7"/>
      <w:r>
        <w:rPr>
          <w:sz w:val="22"/>
          <w:szCs w:val="22"/>
        </w:rPr>
        <w:t>Решения педагогического совета являются реком</w:t>
      </w:r>
      <w:r>
        <w:rPr>
          <w:sz w:val="22"/>
          <w:szCs w:val="22"/>
        </w:rPr>
        <w:t>ендательными для</w:t>
      </w:r>
      <w:r>
        <w:rPr>
          <w:sz w:val="22"/>
          <w:szCs w:val="22"/>
        </w:rPr>
        <w:br/>
        <w:t>педагогического коллектива. Решения, утвержденные приказом по ОУ, являются</w:t>
      </w:r>
      <w:r>
        <w:rPr>
          <w:sz w:val="22"/>
          <w:szCs w:val="22"/>
        </w:rPr>
        <w:br/>
        <w:t>обязательными для исполнения.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700"/>
        </w:tabs>
        <w:rPr>
          <w:sz w:val="22"/>
          <w:szCs w:val="22"/>
        </w:rPr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rPr>
          <w:sz w:val="22"/>
          <w:szCs w:val="22"/>
        </w:rPr>
        <w:t>Задачи педагогического совета.</w:t>
      </w:r>
      <w:bookmarkEnd w:id="9"/>
      <w:bookmarkEnd w:id="10"/>
      <w:bookmarkEnd w:id="11"/>
    </w:p>
    <w:p w:rsidR="001727E1" w:rsidRDefault="00C60C25">
      <w:pPr>
        <w:pStyle w:val="1"/>
        <w:ind w:firstLine="440"/>
        <w:rPr>
          <w:sz w:val="22"/>
          <w:szCs w:val="22"/>
        </w:rPr>
      </w:pPr>
      <w:r>
        <w:rPr>
          <w:sz w:val="22"/>
          <w:szCs w:val="22"/>
        </w:rPr>
        <w:t>Основными задачами педагогического совета являются: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firstLine="440"/>
        <w:rPr>
          <w:sz w:val="22"/>
          <w:szCs w:val="22"/>
        </w:rPr>
      </w:pPr>
      <w:bookmarkStart w:id="12" w:name="bookmark12"/>
      <w:bookmarkEnd w:id="12"/>
      <w:r>
        <w:rPr>
          <w:sz w:val="22"/>
          <w:szCs w:val="22"/>
        </w:rPr>
        <w:t>Реализация государственной политики в области образ</w:t>
      </w:r>
      <w:r>
        <w:rPr>
          <w:sz w:val="22"/>
          <w:szCs w:val="22"/>
        </w:rPr>
        <w:t>ования.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13" w:name="bookmark13"/>
      <w:bookmarkEnd w:id="13"/>
      <w:r>
        <w:rPr>
          <w:sz w:val="22"/>
          <w:szCs w:val="22"/>
        </w:rPr>
        <w:t>Ориентация деятельности педагогического коллектива на повышение качества</w:t>
      </w:r>
      <w:r>
        <w:rPr>
          <w:sz w:val="22"/>
          <w:szCs w:val="22"/>
        </w:rPr>
        <w:br/>
        <w:t>образовательного процесса.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14" w:name="bookmark14"/>
      <w:bookmarkEnd w:id="14"/>
      <w:r>
        <w:rPr>
          <w:sz w:val="22"/>
          <w:szCs w:val="22"/>
        </w:rPr>
        <w:t>Разработка содержания работы по общей теме программы развития ОУ, по темам</w:t>
      </w:r>
      <w:r>
        <w:rPr>
          <w:sz w:val="22"/>
          <w:szCs w:val="22"/>
        </w:rPr>
        <w:br/>
        <w:t>экспериментальных площадок.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15" w:name="bookmark15"/>
      <w:bookmarkEnd w:id="15"/>
      <w:r>
        <w:rPr>
          <w:sz w:val="22"/>
          <w:szCs w:val="22"/>
        </w:rPr>
        <w:t>Внедрение в практическую деятельность педагог</w:t>
      </w:r>
      <w:r>
        <w:rPr>
          <w:sz w:val="22"/>
          <w:szCs w:val="22"/>
        </w:rPr>
        <w:t>ов достижений педагогической</w:t>
      </w:r>
      <w:r>
        <w:rPr>
          <w:sz w:val="22"/>
          <w:szCs w:val="22"/>
        </w:rPr>
        <w:br/>
        <w:t>науки и передового педагогического опыта.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16" w:name="bookmark16"/>
      <w:bookmarkEnd w:id="16"/>
      <w:r>
        <w:rPr>
          <w:sz w:val="22"/>
          <w:szCs w:val="22"/>
        </w:rPr>
        <w:t>Решение вопросов о приеме, переводе и выпуске обучающихся, освоивших</w:t>
      </w:r>
      <w:r>
        <w:rPr>
          <w:sz w:val="22"/>
          <w:szCs w:val="22"/>
        </w:rPr>
        <w:br/>
        <w:t>государственный стандарт образования, соответствующий лицензии, полученной ОУ.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700"/>
        </w:tabs>
        <w:rPr>
          <w:sz w:val="22"/>
          <w:szCs w:val="22"/>
        </w:rPr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rPr>
          <w:sz w:val="22"/>
          <w:szCs w:val="22"/>
        </w:rPr>
        <w:t>Компетенции педагогического совета.</w:t>
      </w:r>
      <w:bookmarkEnd w:id="18"/>
      <w:bookmarkEnd w:id="19"/>
      <w:bookmarkEnd w:id="20"/>
    </w:p>
    <w:p w:rsidR="001727E1" w:rsidRDefault="00C60C25">
      <w:pPr>
        <w:pStyle w:val="1"/>
        <w:ind w:firstLine="440"/>
        <w:rPr>
          <w:sz w:val="22"/>
          <w:szCs w:val="22"/>
        </w:rPr>
      </w:pP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 компетенциям педагогического совета относятся: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left="440"/>
        <w:jc w:val="both"/>
        <w:rPr>
          <w:sz w:val="22"/>
          <w:szCs w:val="22"/>
        </w:rPr>
      </w:pPr>
      <w:bookmarkStart w:id="21" w:name="bookmark21"/>
      <w:bookmarkEnd w:id="21"/>
      <w:r>
        <w:rPr>
          <w:sz w:val="22"/>
          <w:szCs w:val="22"/>
        </w:rPr>
        <w:t>Организация и совершенствование методического обеспечения образовательного</w:t>
      </w:r>
      <w:r>
        <w:rPr>
          <w:sz w:val="22"/>
          <w:szCs w:val="22"/>
        </w:rPr>
        <w:br/>
        <w:t>процесса.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9"/>
        </w:tabs>
        <w:ind w:firstLine="440"/>
        <w:rPr>
          <w:sz w:val="22"/>
          <w:szCs w:val="22"/>
        </w:rPr>
        <w:sectPr w:rsidR="001727E1" w:rsidSect="001B032C">
          <w:pgSz w:w="11900" w:h="16840"/>
          <w:pgMar w:top="993" w:right="818" w:bottom="237" w:left="1259" w:header="0" w:footer="3" w:gutter="0"/>
          <w:pgNumType w:start="1"/>
          <w:cols w:space="720"/>
          <w:noEndnote/>
          <w:docGrid w:linePitch="360"/>
        </w:sectPr>
      </w:pPr>
      <w:bookmarkStart w:id="22" w:name="bookmark22"/>
      <w:bookmarkEnd w:id="22"/>
      <w:r>
        <w:rPr>
          <w:sz w:val="22"/>
          <w:szCs w:val="22"/>
        </w:rPr>
        <w:t>Разработка и принятие образовательных программ.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23" w:name="bookmark23"/>
      <w:bookmarkEnd w:id="23"/>
      <w:r>
        <w:lastRenderedPageBreak/>
        <w:t>Р</w:t>
      </w:r>
      <w:r>
        <w:t xml:space="preserve">ассмотрение вопросов организации и </w:t>
      </w:r>
      <w:r>
        <w:t>осуществления образовательного процесса в</w:t>
      </w:r>
      <w:r>
        <w:br/>
        <w:t>соответствии с настоящим Уставом, полученной лицензией на осуществление</w:t>
      </w:r>
      <w:r>
        <w:br/>
        <w:t>образовательной деятельности, свидетельством о государственной аккредитации.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24" w:name="bookmark24"/>
      <w:bookmarkEnd w:id="24"/>
      <w:r>
        <w:t>Рассмотрение вопросов своевременности предоставления отдельным ка</w:t>
      </w:r>
      <w:r>
        <w:t>тегориям</w:t>
      </w:r>
      <w:r>
        <w:br/>
        <w:t>обучающихся дополнительных мер социальной поддержки и видов материального</w:t>
      </w:r>
      <w:r>
        <w:br/>
        <w:t>обеспечения, предусмотренных законодательством Российской Федерации и Республики</w:t>
      </w:r>
      <w:r>
        <w:br/>
        <w:t>Крым.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25" w:name="bookmark25"/>
      <w:bookmarkEnd w:id="25"/>
      <w:r>
        <w:t>Осуществление текущего контроля успеваемости, промежуточной и итоговой</w:t>
      </w:r>
      <w:r>
        <w:br/>
        <w:t>аттестации обуч</w:t>
      </w:r>
      <w:r>
        <w:t>ающихся.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26" w:name="bookmark26"/>
      <w:bookmarkEnd w:id="26"/>
      <w:r>
        <w:t>Отчисление и перевод обучающихся в следующий класс, а также с</w:t>
      </w:r>
      <w:r>
        <w:br/>
        <w:t>образовательной программы предыдущего уровня на следующий уровень общего</w:t>
      </w:r>
      <w:r>
        <w:br/>
        <w:t>образования.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27" w:name="bookmark27"/>
      <w:bookmarkEnd w:id="27"/>
      <w:r>
        <w:t>Рассмотрение и формирование предложений по улучшению деятельности</w:t>
      </w:r>
      <w:r>
        <w:br/>
        <w:t>Образовательного учреждения.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696"/>
        </w:tabs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t>Прав</w:t>
      </w:r>
      <w:r>
        <w:t>а педагогического совета.</w:t>
      </w:r>
      <w:bookmarkEnd w:id="29"/>
      <w:bookmarkEnd w:id="30"/>
      <w:bookmarkEnd w:id="31"/>
    </w:p>
    <w:p w:rsidR="001727E1" w:rsidRDefault="00C60C25">
      <w:pPr>
        <w:pStyle w:val="1"/>
        <w:ind w:firstLine="440"/>
        <w:jc w:val="both"/>
      </w:pPr>
      <w:r>
        <w:t>Педагогический совет имеет право: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32" w:name="bookmark32"/>
      <w:bookmarkEnd w:id="32"/>
      <w:r>
        <w:t>Создавать временные творческие объединения с приглашением специалистов</w:t>
      </w:r>
      <w:r>
        <w:br/>
        <w:t>различного профиля, консультантов для выработки рекомендаций с последующим</w:t>
      </w:r>
      <w:r>
        <w:br/>
        <w:t>рассмотрением их на педагогическом совете.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33" w:name="bookmark33"/>
      <w:bookmarkEnd w:id="33"/>
      <w:r>
        <w:t>Принима</w:t>
      </w:r>
      <w:r>
        <w:t>ть окончательное решение по спорным вопросам, входящим в его</w:t>
      </w:r>
      <w:r>
        <w:br/>
        <w:t>компетенцию.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34" w:name="bookmark34"/>
      <w:bookmarkEnd w:id="34"/>
      <w:r>
        <w:t>Принимать, утверждать положения (локальные акты) с компетенцией, относящейся</w:t>
      </w:r>
      <w:r>
        <w:br/>
        <w:t>к объединениям по профессии.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987"/>
        </w:tabs>
        <w:ind w:left="440"/>
        <w:jc w:val="both"/>
      </w:pPr>
      <w:bookmarkStart w:id="35" w:name="bookmark35"/>
      <w:bookmarkEnd w:id="35"/>
      <w:r>
        <w:t>В необходимых случаях на заседания педагогического совета приглашаются</w:t>
      </w:r>
      <w:r>
        <w:br/>
        <w:t>предс</w:t>
      </w:r>
      <w:r>
        <w:t>тавители власти, общественных организаций, детской организации, ученического</w:t>
      </w:r>
      <w:r>
        <w:br/>
        <w:t>самоуправления, родители учащихся и другие лица. Необходимость их приглашения</w:t>
      </w:r>
      <w:r>
        <w:br/>
        <w:t>определяет председатель. Лица, приглашенные на заседания педсовета, пользуются</w:t>
      </w:r>
      <w:r>
        <w:br/>
        <w:t xml:space="preserve">правом совещательного </w:t>
      </w:r>
      <w:r>
        <w:t>голоса.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696"/>
        </w:tabs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>
        <w:t>Ответственность педагогического совета.</w:t>
      </w:r>
      <w:bookmarkEnd w:id="37"/>
      <w:bookmarkEnd w:id="38"/>
      <w:bookmarkEnd w:id="39"/>
    </w:p>
    <w:p w:rsidR="001727E1" w:rsidRDefault="00C60C25">
      <w:pPr>
        <w:pStyle w:val="1"/>
        <w:ind w:firstLine="440"/>
        <w:jc w:val="both"/>
      </w:pPr>
      <w:r>
        <w:t>Педагогический совет несет ответственность за: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firstLine="440"/>
        <w:jc w:val="both"/>
      </w:pPr>
      <w:bookmarkStart w:id="40" w:name="bookmark40"/>
      <w:bookmarkEnd w:id="40"/>
      <w:r>
        <w:t>Выполнение планов работы ОУ.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41" w:name="bookmark41"/>
      <w:bookmarkEnd w:id="41"/>
      <w:r>
        <w:t>Соответствие принятых решений законодательству РФ в области образования,</w:t>
      </w:r>
      <w:r>
        <w:br/>
        <w:t>защите прав детства.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42" w:name="bookmark42"/>
      <w:bookmarkEnd w:id="42"/>
      <w:r>
        <w:t xml:space="preserve">Утверждение образовательных программ, </w:t>
      </w:r>
      <w:r>
        <w:t>имеющих экспертное заключение, в т.ч.</w:t>
      </w:r>
      <w:r>
        <w:br/>
        <w:t>образовательных программ, избранных обучающимися и их родителями.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43" w:name="bookmark43"/>
      <w:bookmarkEnd w:id="43"/>
      <w:r>
        <w:t>Принятие конкретных решений по каждому рассматриваемому вопросу</w:t>
      </w:r>
      <w:r>
        <w:br/>
        <w:t>с указанием ответственных лиц и сроков исполнения решений.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696"/>
        </w:tabs>
      </w:pPr>
      <w:bookmarkStart w:id="44" w:name="bookmark46"/>
      <w:bookmarkStart w:id="45" w:name="bookmark44"/>
      <w:bookmarkStart w:id="46" w:name="bookmark45"/>
      <w:bookmarkStart w:id="47" w:name="bookmark47"/>
      <w:bookmarkEnd w:id="44"/>
      <w:r>
        <w:t xml:space="preserve">Организация деятельности </w:t>
      </w:r>
      <w:r>
        <w:t>педагогического совета.</w:t>
      </w:r>
      <w:bookmarkEnd w:id="45"/>
      <w:bookmarkEnd w:id="46"/>
      <w:bookmarkEnd w:id="47"/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48" w:name="bookmark48"/>
      <w:bookmarkEnd w:id="48"/>
      <w:r>
        <w:t>В Педагогический совет входят директор, его заместители, руководители</w:t>
      </w:r>
      <w:r>
        <w:br/>
        <w:t>структурных подразделений и их заместители, а также педагогические работники,</w:t>
      </w:r>
      <w:r>
        <w:br/>
        <w:t>состоящие в трудовых отношениях с ОУ (в том числе работающие по совместительству и</w:t>
      </w:r>
      <w:r>
        <w:br/>
        <w:t>н</w:t>
      </w:r>
      <w:r>
        <w:t>а условиях почасовой оплаты).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49" w:name="bookmark49"/>
      <w:bookmarkEnd w:id="49"/>
      <w:r>
        <w:t>Педагогический совет собирается на свои заседания не реже одного раза в четыре</w:t>
      </w:r>
      <w:r>
        <w:br/>
        <w:t>месяца. Педагогический совет считается правомочным, если на его заседании</w:t>
      </w:r>
      <w:r>
        <w:br/>
        <w:t>присутствуют более 50% от общего числа членов Педагогического совета.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50" w:name="bookmark50"/>
      <w:bookmarkEnd w:id="50"/>
      <w:r>
        <w:t>Пед</w:t>
      </w:r>
      <w:r>
        <w:t>агогический совет, как постоянно действующий коллегиальный орган</w:t>
      </w:r>
      <w:r>
        <w:br/>
        <w:t>управления ОУ, имеет бессрочный срок полномочий.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51" w:name="bookmark51"/>
      <w:bookmarkEnd w:id="51"/>
      <w:r>
        <w:t>Педагогический совет в целях организации своей деятельности избирает секретаря,</w:t>
      </w:r>
      <w:r>
        <w:br/>
        <w:t>который ведет протоколы заседаний.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41"/>
        </w:tabs>
        <w:ind w:left="440"/>
        <w:jc w:val="both"/>
      </w:pPr>
      <w:bookmarkStart w:id="52" w:name="bookmark52"/>
      <w:bookmarkEnd w:id="52"/>
      <w:r>
        <w:t>Председателем Педагогическо</w:t>
      </w:r>
      <w:r>
        <w:t>го совета является директор ОУ.</w:t>
      </w:r>
      <w:r>
        <w:br w:type="page"/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53" w:name="bookmark53"/>
      <w:bookmarkEnd w:id="53"/>
      <w:r>
        <w:lastRenderedPageBreak/>
        <w:t>Педагогический совет принимает ре</w:t>
      </w:r>
      <w:bookmarkStart w:id="54" w:name="_GoBack"/>
      <w:bookmarkEnd w:id="54"/>
      <w:r>
        <w:t>шения открытым голосованием и оформляет</w:t>
      </w:r>
      <w:r>
        <w:br/>
        <w:t>решения протоколом. Решение Педагогического совета считается принятым, если за него</w:t>
      </w:r>
      <w:r>
        <w:br/>
        <w:t>подано большинство голосов присутствующих членов Педагогического С</w:t>
      </w:r>
      <w:r>
        <w:t>овета.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55" w:name="bookmark54"/>
      <w:bookmarkEnd w:id="55"/>
      <w:r>
        <w:t>Педагогический совет может быть собран по инициативе его председателя, по</w:t>
      </w:r>
      <w:r>
        <w:br/>
        <w:t>инициативе двух третей членов Педагогического совета.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  <w:tab w:val="left" w:pos="5816"/>
        </w:tabs>
        <w:ind w:left="440"/>
        <w:jc w:val="both"/>
      </w:pPr>
      <w:bookmarkStart w:id="56" w:name="bookmark55"/>
      <w:bookmarkEnd w:id="56"/>
      <w:r>
        <w:t>На заседаниях Педагогического совета</w:t>
      </w:r>
      <w:r>
        <w:tab/>
        <w:t>по приглашению или с согласия</w:t>
      </w:r>
    </w:p>
    <w:p w:rsidR="001727E1" w:rsidRDefault="00C60C25">
      <w:pPr>
        <w:pStyle w:val="1"/>
        <w:ind w:firstLine="440"/>
        <w:jc w:val="both"/>
      </w:pPr>
      <w:r>
        <w:t>Педагогического совета могут присутствовать:</w:t>
      </w:r>
    </w:p>
    <w:p w:rsidR="001727E1" w:rsidRDefault="00C60C25">
      <w:pPr>
        <w:pStyle w:val="1"/>
        <w:numPr>
          <w:ilvl w:val="0"/>
          <w:numId w:val="2"/>
        </w:numPr>
        <w:tabs>
          <w:tab w:val="left" w:pos="1130"/>
        </w:tabs>
        <w:spacing w:line="252" w:lineRule="auto"/>
        <w:ind w:left="440"/>
        <w:jc w:val="both"/>
      </w:pPr>
      <w:bookmarkStart w:id="57" w:name="bookmark56"/>
      <w:bookmarkEnd w:id="57"/>
      <w:r>
        <w:t>работники</w:t>
      </w:r>
      <w:r>
        <w:t xml:space="preserve"> Образовательного учреждения, не являющиеся членами</w:t>
      </w:r>
      <w:r>
        <w:br/>
        <w:t>Педагогического совета;</w:t>
      </w:r>
    </w:p>
    <w:p w:rsidR="001727E1" w:rsidRDefault="00C60C25">
      <w:pPr>
        <w:pStyle w:val="1"/>
        <w:numPr>
          <w:ilvl w:val="0"/>
          <w:numId w:val="2"/>
        </w:numPr>
        <w:tabs>
          <w:tab w:val="left" w:pos="1130"/>
        </w:tabs>
        <w:spacing w:line="252" w:lineRule="auto"/>
        <w:ind w:left="440"/>
        <w:jc w:val="both"/>
      </w:pPr>
      <w:bookmarkStart w:id="58" w:name="bookmark57"/>
      <w:bookmarkEnd w:id="58"/>
      <w:r>
        <w:t>граждане, выполняющие работу на основе гражданско-правовых договоров,</w:t>
      </w:r>
      <w:r>
        <w:br/>
        <w:t>заключенных с ОУ;</w:t>
      </w:r>
    </w:p>
    <w:p w:rsidR="001727E1" w:rsidRDefault="00C60C25">
      <w:pPr>
        <w:pStyle w:val="1"/>
        <w:numPr>
          <w:ilvl w:val="0"/>
          <w:numId w:val="2"/>
        </w:numPr>
        <w:tabs>
          <w:tab w:val="left" w:pos="1130"/>
        </w:tabs>
        <w:spacing w:line="262" w:lineRule="auto"/>
        <w:ind w:left="440"/>
        <w:jc w:val="both"/>
      </w:pPr>
      <w:bookmarkStart w:id="59" w:name="bookmark58"/>
      <w:bookmarkEnd w:id="59"/>
      <w:r>
        <w:t>обучающиеся, родители (законные представители) обучающихся.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948"/>
        </w:tabs>
        <w:ind w:left="440"/>
        <w:jc w:val="both"/>
      </w:pPr>
      <w:bookmarkStart w:id="60" w:name="bookmark59"/>
      <w:bookmarkEnd w:id="60"/>
      <w:r>
        <w:t>Педагогический совет не вправе в</w:t>
      </w:r>
      <w:r>
        <w:t>ыступать от имени Образовательного учреждения.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61" w:name="bookmark60"/>
      <w:bookmarkEnd w:id="61"/>
      <w:r>
        <w:t>Заседания коллегиального органа (педагогического совета) могут проводиться как</w:t>
      </w:r>
      <w:r>
        <w:br/>
        <w:t>в очной, так и очно-заочной форме.</w:t>
      </w:r>
    </w:p>
    <w:p w:rsidR="001727E1" w:rsidRDefault="00C60C25">
      <w:pPr>
        <w:pStyle w:val="11"/>
        <w:keepNext/>
        <w:keepLines/>
        <w:numPr>
          <w:ilvl w:val="0"/>
          <w:numId w:val="1"/>
        </w:numPr>
        <w:tabs>
          <w:tab w:val="left" w:pos="772"/>
        </w:tabs>
      </w:pPr>
      <w:bookmarkStart w:id="62" w:name="bookmark63"/>
      <w:bookmarkStart w:id="63" w:name="bookmark61"/>
      <w:bookmarkStart w:id="64" w:name="bookmark62"/>
      <w:bookmarkStart w:id="65" w:name="bookmark64"/>
      <w:bookmarkEnd w:id="62"/>
      <w:r>
        <w:t>Документация педагогического совета.</w:t>
      </w:r>
      <w:bookmarkEnd w:id="63"/>
      <w:bookmarkEnd w:id="64"/>
      <w:bookmarkEnd w:id="65"/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66" w:name="bookmark65"/>
      <w:bookmarkEnd w:id="66"/>
      <w:r>
        <w:t>Заседания педагогического совета оформляются протоколом. В</w:t>
      </w:r>
      <w:r>
        <w:t xml:space="preserve"> книге протоколов</w:t>
      </w:r>
      <w:r>
        <w:br/>
        <w:t>фиксируются ход обсуждения вопросов, выносимых на педагогический совет,</w:t>
      </w:r>
      <w:r>
        <w:br/>
        <w:t>предложения и замечания членов педагогического совета. Протоколы подписываются</w:t>
      </w:r>
      <w:r>
        <w:br/>
        <w:t>председателем и секретарем педагогического совета.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67" w:name="bookmark66"/>
      <w:bookmarkEnd w:id="67"/>
      <w:r>
        <w:t>Протоколы о переводе обучающихся в с</w:t>
      </w:r>
      <w:r>
        <w:t>ледующий класс и выпуске оформляются</w:t>
      </w:r>
      <w:r>
        <w:br/>
        <w:t>списочным составом. Решения педагогического совета о переводе и выпуске</w:t>
      </w:r>
      <w:r>
        <w:br/>
        <w:t>утверждаются приказом по ОУ.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firstLine="440"/>
        <w:jc w:val="both"/>
      </w:pPr>
      <w:bookmarkStart w:id="68" w:name="bookmark67"/>
      <w:bookmarkEnd w:id="68"/>
      <w:r>
        <w:t>Нумерация протоколов педагогического совета ведется с начала учебного года.</w:t>
      </w:r>
    </w:p>
    <w:p w:rsidR="001727E1" w:rsidRDefault="00C60C25">
      <w:pPr>
        <w:pStyle w:val="1"/>
        <w:numPr>
          <w:ilvl w:val="1"/>
          <w:numId w:val="1"/>
        </w:numPr>
        <w:tabs>
          <w:tab w:val="left" w:pos="1130"/>
        </w:tabs>
        <w:ind w:left="440"/>
        <w:jc w:val="both"/>
      </w:pPr>
      <w:bookmarkStart w:id="69" w:name="bookmark68"/>
      <w:bookmarkEnd w:id="69"/>
      <w:r>
        <w:t>Книга протоколов педагогического совета вх</w:t>
      </w:r>
      <w:r>
        <w:t>одит в номенклатуру дел, хранится</w:t>
      </w:r>
      <w:r>
        <w:br/>
        <w:t>постоянно и передается по акту.</w:t>
      </w:r>
    </w:p>
    <w:p w:rsidR="001727E1" w:rsidRDefault="00C60C25">
      <w:pPr>
        <w:pStyle w:val="1"/>
        <w:numPr>
          <w:ilvl w:val="0"/>
          <w:numId w:val="3"/>
        </w:numPr>
        <w:tabs>
          <w:tab w:val="left" w:pos="1130"/>
        </w:tabs>
        <w:ind w:left="440"/>
        <w:jc w:val="both"/>
      </w:pPr>
      <w:bookmarkStart w:id="70" w:name="bookmark69"/>
      <w:bookmarkEnd w:id="70"/>
      <w:r>
        <w:t>Книга протоколов педагогического совета пронумеровывается постранично,</w:t>
      </w:r>
      <w:r>
        <w:br/>
        <w:t>прошнуровывается, скрепляется подписью руководителя и печатью ОУ.</w:t>
      </w:r>
    </w:p>
    <w:sectPr w:rsidR="001727E1" w:rsidSect="001B032C">
      <w:headerReference w:type="default" r:id="rId7"/>
      <w:pgSz w:w="11900" w:h="16840"/>
      <w:pgMar w:top="1239" w:right="817" w:bottom="1772" w:left="1257" w:header="567" w:footer="13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25" w:rsidRDefault="00C60C25">
      <w:r>
        <w:separator/>
      </w:r>
    </w:p>
  </w:endnote>
  <w:endnote w:type="continuationSeparator" w:id="0">
    <w:p w:rsidR="00C60C25" w:rsidRDefault="00C6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25" w:rsidRDefault="00C60C25"/>
  </w:footnote>
  <w:footnote w:type="continuationSeparator" w:id="0">
    <w:p w:rsidR="00C60C25" w:rsidRDefault="00C60C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054758"/>
      <w:docPartObj>
        <w:docPartGallery w:val="Page Numbers (Top of Page)"/>
        <w:docPartUnique/>
      </w:docPartObj>
    </w:sdtPr>
    <w:sdtContent>
      <w:p w:rsidR="001B032C" w:rsidRDefault="001B03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27E1" w:rsidRPr="001B032C" w:rsidRDefault="001727E1" w:rsidP="001B03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969"/>
    <w:multiLevelType w:val="multilevel"/>
    <w:tmpl w:val="F134D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E0FED"/>
    <w:multiLevelType w:val="multilevel"/>
    <w:tmpl w:val="667C0D3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967CB"/>
    <w:multiLevelType w:val="multilevel"/>
    <w:tmpl w:val="307091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E1"/>
    <w:rsid w:val="001727E1"/>
    <w:rsid w:val="001B032C"/>
    <w:rsid w:val="00C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33E"/>
  <w15:docId w15:val="{2DB673F4-E61F-4A81-B4A3-0ADAB8C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8"/>
      <w:szCs w:val="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21" w:lineRule="auto"/>
      <w:ind w:firstLine="430"/>
    </w:pPr>
    <w:rPr>
      <w:rFonts w:ascii="Times New Roman" w:eastAsia="Times New Roman" w:hAnsi="Times New Roman" w:cs="Times New Roman"/>
      <w:color w:val="404040"/>
      <w:sz w:val="8"/>
      <w:szCs w:val="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03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32C"/>
    <w:rPr>
      <w:color w:val="000000"/>
    </w:rPr>
  </w:style>
  <w:style w:type="paragraph" w:styleId="a6">
    <w:name w:val="footer"/>
    <w:basedOn w:val="a"/>
    <w:link w:val="a7"/>
    <w:uiPriority w:val="99"/>
    <w:unhideWhenUsed/>
    <w:rsid w:val="001B03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3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Яков</cp:lastModifiedBy>
  <cp:revision>3</cp:revision>
  <dcterms:created xsi:type="dcterms:W3CDTF">2026-03-16T20:15:00Z</dcterms:created>
  <dcterms:modified xsi:type="dcterms:W3CDTF">2026-03-16T20:17:00Z</dcterms:modified>
</cp:coreProperties>
</file>