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color w:val="1F1F1F"/>
          <w:spacing w:val="-4"/>
          <w:sz w:val="28"/>
          <w:szCs w:val="28"/>
          <w:lang w:eastAsia="ru-RU"/>
        </w:rPr>
        <w:t>Цель мастер-класса:</w:t>
      </w:r>
      <w:r w:rsidRPr="00090CF1">
        <w:rPr>
          <w:rFonts w:ascii="Times New Roman" w:eastAsia="Times New Roman" w:hAnsi="Times New Roman" w:cs="Times New Roman"/>
          <w:color w:val="1F1F1F"/>
          <w:spacing w:val="-4"/>
          <w:sz w:val="28"/>
          <w:szCs w:val="28"/>
          <w:lang w:eastAsia="ru-RU"/>
        </w:rPr>
        <w:t>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000000"/>
          <w:spacing w:val="-4"/>
          <w:sz w:val="28"/>
          <w:szCs w:val="28"/>
          <w:lang w:eastAsia="ru-RU"/>
        </w:rPr>
        <w:t>Познакомить педагогов с приемами нетрадиционного рисования  (по камню), </w:t>
      </w:r>
      <w:r w:rsidRPr="00090CF1">
        <w:rPr>
          <w:rFonts w:ascii="Times New Roman" w:eastAsia="Times New Roman" w:hAnsi="Times New Roman" w:cs="Times New Roman"/>
          <w:color w:val="000000"/>
          <w:spacing w:val="-4"/>
          <w:sz w:val="28"/>
          <w:szCs w:val="28"/>
          <w:shd w:val="clear" w:color="auto" w:fill="FFFFFF"/>
          <w:lang w:eastAsia="ru-RU"/>
        </w:rPr>
        <w:t>научить практическим умениям в области изобразительной деятельности                         с использованием  данного нетрадиционного метода.</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000000"/>
          <w:spacing w:val="-4"/>
          <w:sz w:val="28"/>
          <w:szCs w:val="28"/>
          <w:lang w:eastAsia="ru-RU"/>
        </w:rPr>
        <w:t> </w:t>
      </w:r>
      <w:r w:rsidRPr="00090CF1">
        <w:rPr>
          <w:rFonts w:ascii="Times New Roman" w:eastAsia="Times New Roman" w:hAnsi="Times New Roman" w:cs="Times New Roman"/>
          <w:color w:val="000000"/>
          <w:spacing w:val="-4"/>
          <w:sz w:val="28"/>
          <w:szCs w:val="28"/>
          <w:lang w:eastAsia="ru-RU"/>
        </w:rPr>
        <w:br/>
      </w:r>
      <w:r w:rsidRPr="00090CF1">
        <w:rPr>
          <w:rFonts w:ascii="Times New Roman" w:eastAsia="Times New Roman" w:hAnsi="Times New Roman" w:cs="Times New Roman"/>
          <w:b/>
          <w:bCs/>
          <w:color w:val="000000"/>
          <w:spacing w:val="-4"/>
          <w:sz w:val="28"/>
          <w:szCs w:val="28"/>
          <w:lang w:eastAsia="ru-RU"/>
        </w:rPr>
        <w:t>Задачи мастер-класса:</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000000"/>
          <w:spacing w:val="-4"/>
          <w:sz w:val="28"/>
          <w:szCs w:val="28"/>
          <w:lang w:eastAsia="ru-RU"/>
        </w:rPr>
        <w:t>-  Знакомство с росписью по камню как с одним  из видов изобразительного искусства, </w:t>
      </w:r>
      <w:r w:rsidRPr="00090CF1">
        <w:rPr>
          <w:rFonts w:ascii="Times New Roman" w:eastAsia="Times New Roman" w:hAnsi="Times New Roman" w:cs="Times New Roman"/>
          <w:color w:val="000000"/>
          <w:spacing w:val="-4"/>
          <w:sz w:val="28"/>
          <w:szCs w:val="28"/>
          <w:shd w:val="clear" w:color="auto" w:fill="FFFFFF"/>
          <w:lang w:eastAsia="ru-RU"/>
        </w:rPr>
        <w:t>средством развития интереса дошкольников к изобразительному творчеству</w:t>
      </w:r>
      <w:r w:rsidRPr="00090CF1">
        <w:rPr>
          <w:rFonts w:ascii="Times New Roman" w:eastAsia="Times New Roman" w:hAnsi="Times New Roman" w:cs="Times New Roman"/>
          <w:color w:val="000000"/>
          <w:spacing w:val="-4"/>
          <w:sz w:val="28"/>
          <w:szCs w:val="28"/>
          <w:lang w:eastAsia="ru-RU"/>
        </w:rPr>
        <w:br/>
        <w:t> - Создание условия для плодотворного общения участников мастер-класса                    с целью развития творческого  мышления, фантазии педагогов </w:t>
      </w:r>
      <w:r w:rsidRPr="00090CF1">
        <w:rPr>
          <w:rFonts w:ascii="Times New Roman" w:eastAsia="Times New Roman" w:hAnsi="Times New Roman" w:cs="Times New Roman"/>
          <w:color w:val="000000"/>
          <w:spacing w:val="-4"/>
          <w:sz w:val="28"/>
          <w:szCs w:val="28"/>
          <w:lang w:eastAsia="ru-RU"/>
        </w:rPr>
        <w:br/>
      </w:r>
      <w:r w:rsidRPr="00090CF1">
        <w:rPr>
          <w:rFonts w:ascii="Times New Roman" w:eastAsia="Times New Roman" w:hAnsi="Times New Roman" w:cs="Times New Roman"/>
          <w:color w:val="1F1F1F"/>
          <w:spacing w:val="-4"/>
          <w:sz w:val="28"/>
          <w:szCs w:val="28"/>
          <w:lang w:eastAsia="ru-RU"/>
        </w:rPr>
        <w:t>- Передача </w:t>
      </w:r>
      <w:hyperlink r:id="rId5" w:tgtFrame="_blank" w:history="1">
        <w:r w:rsidRPr="00090CF1">
          <w:rPr>
            <w:rFonts w:ascii="Times New Roman" w:eastAsia="Times New Roman" w:hAnsi="Times New Roman" w:cs="Times New Roman"/>
            <w:color w:val="000000"/>
            <w:spacing w:val="-4"/>
            <w:sz w:val="28"/>
            <w:szCs w:val="28"/>
            <w:lang w:eastAsia="ru-RU"/>
          </w:rPr>
          <w:t>опыта</w:t>
        </w:r>
      </w:hyperlink>
      <w:r w:rsidRPr="00090CF1">
        <w:rPr>
          <w:rFonts w:ascii="Times New Roman" w:eastAsia="Times New Roman" w:hAnsi="Times New Roman" w:cs="Times New Roman"/>
          <w:color w:val="1F1F1F"/>
          <w:spacing w:val="-4"/>
          <w:sz w:val="28"/>
          <w:szCs w:val="28"/>
          <w:lang w:eastAsia="ru-RU"/>
        </w:rPr>
        <w:t> работы путём прямого и комментированного показа последовательности действий,  приёмов, совместная отработка этих приемов</w:t>
      </w:r>
      <w:r w:rsidRPr="00090CF1">
        <w:rPr>
          <w:rFonts w:ascii="Times New Roman" w:eastAsia="Times New Roman" w:hAnsi="Times New Roman" w:cs="Times New Roman"/>
          <w:color w:val="2D2A2A"/>
          <w:spacing w:val="-4"/>
          <w:sz w:val="28"/>
          <w:szCs w:val="28"/>
          <w:lang w:eastAsia="ru-RU"/>
        </w:rPr>
        <w:t>.</w:t>
      </w:r>
      <w:r w:rsidRPr="00090CF1">
        <w:rPr>
          <w:rFonts w:ascii="Times New Roman" w:eastAsia="Times New Roman" w:hAnsi="Times New Roman" w:cs="Times New Roman"/>
          <w:color w:val="2D2A2A"/>
          <w:spacing w:val="-4"/>
          <w:sz w:val="28"/>
          <w:szCs w:val="28"/>
          <w:lang w:eastAsia="ru-RU"/>
        </w:rPr>
        <w:br/>
      </w:r>
      <w:r w:rsidRPr="00090CF1">
        <w:rPr>
          <w:rFonts w:ascii="Times New Roman" w:eastAsia="Times New Roman" w:hAnsi="Times New Roman" w:cs="Times New Roman"/>
          <w:color w:val="1F1F1F"/>
          <w:spacing w:val="-4"/>
          <w:sz w:val="28"/>
          <w:szCs w:val="28"/>
          <w:lang w:eastAsia="ru-RU"/>
        </w:rPr>
        <w:t>- Развитие коммуникативных качеств педагогов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b/>
          <w:bCs/>
          <w:color w:val="1F1F1F"/>
          <w:spacing w:val="-4"/>
          <w:sz w:val="28"/>
          <w:szCs w:val="28"/>
          <w:lang w:eastAsia="ru-RU"/>
        </w:rPr>
        <w:t>Форма проведения мастер-класса:</w:t>
      </w:r>
      <w:r w:rsidRPr="00090CF1">
        <w:rPr>
          <w:rFonts w:ascii="Arial" w:eastAsia="Times New Roman" w:hAnsi="Arial" w:cs="Arial"/>
          <w:color w:val="1F1F1F"/>
          <w:spacing w:val="-4"/>
          <w:sz w:val="28"/>
          <w:szCs w:val="28"/>
          <w:lang w:eastAsia="ru-RU"/>
        </w:rPr>
        <w:t>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 выступление + практическая работа</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b/>
          <w:bCs/>
          <w:color w:val="1F1F1F"/>
          <w:spacing w:val="-4"/>
          <w:sz w:val="28"/>
          <w:szCs w:val="28"/>
          <w:lang w:eastAsia="ru-RU"/>
        </w:rPr>
        <w:t>Раздаточный материал:</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плоские, гладкие камни</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акриловые краски – 6 цветов</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кисти №1, 2, 3.</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стаканчики с водой</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палитра для красок</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влажные салфетки</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клеенки</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color w:val="1F1F1F"/>
          <w:spacing w:val="-4"/>
          <w:sz w:val="28"/>
          <w:szCs w:val="28"/>
          <w:lang w:eastAsia="ru-RU"/>
        </w:rPr>
        <w:t> -зубочистки</w:t>
      </w:r>
      <w:r w:rsidRPr="00090CF1">
        <w:rPr>
          <w:rFonts w:ascii="Arial" w:eastAsia="Times New Roman" w:hAnsi="Arial" w:cs="Arial"/>
          <w:color w:val="1F1F1F"/>
          <w:spacing w:val="-4"/>
          <w:sz w:val="28"/>
          <w:szCs w:val="28"/>
          <w:lang w:eastAsia="ru-RU"/>
        </w:rPr>
        <w:br/>
        <w:t>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b/>
          <w:bCs/>
          <w:color w:val="1F1F1F"/>
          <w:spacing w:val="-4"/>
          <w:sz w:val="28"/>
          <w:szCs w:val="28"/>
          <w:lang w:eastAsia="ru-RU"/>
        </w:rPr>
        <w:t>Ход мастер-класса:</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Arial" w:eastAsia="Times New Roman" w:hAnsi="Arial" w:cs="Arial"/>
          <w:b/>
          <w:bCs/>
          <w:color w:val="1F1F1F"/>
          <w:spacing w:val="-4"/>
          <w:sz w:val="28"/>
          <w:szCs w:val="28"/>
          <w:lang w:eastAsia="ru-RU"/>
        </w:rPr>
        <w:t>1. Теоретически - демонстрационная часть.</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color w:val="1F1F1F"/>
          <w:spacing w:val="-4"/>
          <w:sz w:val="28"/>
          <w:szCs w:val="28"/>
          <w:lang w:eastAsia="ru-RU"/>
        </w:rPr>
        <w:t> </w:t>
      </w:r>
      <w:r w:rsidRPr="00090CF1">
        <w:rPr>
          <w:rFonts w:ascii="Times New Roman" w:eastAsia="Times New Roman" w:hAnsi="Times New Roman" w:cs="Times New Roman"/>
          <w:color w:val="1F1F1F"/>
          <w:spacing w:val="-4"/>
          <w:sz w:val="28"/>
          <w:szCs w:val="28"/>
          <w:lang w:eastAsia="ru-RU"/>
        </w:rPr>
        <w:t>Объявление темы и цели мастер-класса.  Выступление с показом презентации:</w:t>
      </w:r>
      <w:r w:rsidRPr="00090CF1">
        <w:rPr>
          <w:rFonts w:ascii="Times New Roman" w:eastAsia="Times New Roman" w:hAnsi="Times New Roman" w:cs="Times New Roman"/>
          <w:color w:val="1F1F1F"/>
          <w:spacing w:val="-4"/>
          <w:sz w:val="28"/>
          <w:szCs w:val="28"/>
          <w:lang w:eastAsia="ru-RU"/>
        </w:rPr>
        <w:br/>
      </w:r>
      <w:r w:rsidRPr="00090CF1">
        <w:rPr>
          <w:rFonts w:ascii="Times New Roman" w:eastAsia="Times New Roman" w:hAnsi="Times New Roman" w:cs="Times New Roman"/>
          <w:color w:val="1F1F1F"/>
          <w:spacing w:val="-4"/>
          <w:sz w:val="28"/>
          <w:szCs w:val="28"/>
          <w:lang w:eastAsia="ru-RU"/>
        </w:rPr>
        <w:br/>
        <w:t>- Уважаемые коллеги! Тема нашего мастер-класса сегодня – «Роспись по камню ».</w:t>
      </w:r>
      <w:r w:rsidRPr="00090CF1">
        <w:rPr>
          <w:rFonts w:ascii="Times New Roman" w:eastAsia="Times New Roman" w:hAnsi="Times New Roman" w:cs="Times New Roman"/>
          <w:b/>
          <w:bCs/>
          <w:i/>
          <w:iCs/>
          <w:color w:val="1F1F1F"/>
          <w:spacing w:val="-4"/>
          <w:sz w:val="28"/>
          <w:szCs w:val="28"/>
          <w:lang w:eastAsia="ru-RU"/>
        </w:rPr>
        <w:t> </w:t>
      </w:r>
      <w:r w:rsidRPr="00090CF1">
        <w:rPr>
          <w:rFonts w:ascii="Times New Roman" w:eastAsia="Times New Roman" w:hAnsi="Times New Roman" w:cs="Times New Roman"/>
          <w:color w:val="1F1F1F"/>
          <w:spacing w:val="-4"/>
          <w:sz w:val="28"/>
          <w:szCs w:val="28"/>
          <w:lang w:eastAsia="ru-RU"/>
        </w:rPr>
        <w:t>Совместно с вами мы познакомимся с  приемами   рисования на камне или гальке, а  в процессе практической деятельности вы освоите азы рисования на таком необычном материале как камень и галька.</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Надеюсь, что  этот мастер-класс  поможет вам использовать в своей работе этот нетрадиционный материал для развития творческих способностей детей.</w:t>
      </w:r>
      <w:r w:rsidRPr="00090CF1">
        <w:rPr>
          <w:rFonts w:ascii="Times New Roman" w:eastAsia="Times New Roman" w:hAnsi="Times New Roman" w:cs="Times New Roman"/>
          <w:color w:val="1F1F1F"/>
          <w:spacing w:val="-4"/>
          <w:sz w:val="28"/>
          <w:szCs w:val="28"/>
          <w:lang w:eastAsia="ru-RU"/>
        </w:rPr>
        <w:br/>
      </w:r>
      <w:r w:rsidRPr="00090CF1">
        <w:rPr>
          <w:rFonts w:ascii="Times New Roman" w:eastAsia="Times New Roman" w:hAnsi="Times New Roman" w:cs="Times New Roman"/>
          <w:b/>
          <w:bCs/>
          <w:color w:val="1F1F1F"/>
          <w:spacing w:val="-4"/>
          <w:sz w:val="28"/>
          <w:szCs w:val="28"/>
          <w:lang w:eastAsia="ru-RU"/>
        </w:rPr>
        <w:t>Итак, </w:t>
      </w:r>
      <w:r w:rsidRPr="00090CF1">
        <w:rPr>
          <w:rFonts w:ascii="Times New Roman" w:eastAsia="Times New Roman" w:hAnsi="Times New Roman" w:cs="Times New Roman"/>
          <w:color w:val="000000"/>
          <w:spacing w:val="-4"/>
          <w:sz w:val="28"/>
          <w:szCs w:val="28"/>
          <w:lang w:eastAsia="ru-RU"/>
        </w:rPr>
        <w:t>камень был, наверное, первым предметом, который человек взял в руки осознанно. Использовать его как основу для творчества люди стали тоже очень давно.   Галька имеет чрезвычайно широкий спектр применения. Одни используют ее для строительства, другие для декора и облицовки. Однако ничто не делает камень таким ярким и привлекательным, как </w:t>
      </w:r>
      <w:r w:rsidRPr="00090CF1">
        <w:rPr>
          <w:rFonts w:ascii="Times New Roman" w:eastAsia="Times New Roman" w:hAnsi="Times New Roman" w:cs="Times New Roman"/>
          <w:b/>
          <w:bCs/>
          <w:color w:val="000000"/>
          <w:spacing w:val="-4"/>
          <w:sz w:val="28"/>
          <w:szCs w:val="28"/>
          <w:lang w:eastAsia="ru-RU"/>
        </w:rPr>
        <w:t>роспись гальки.</w:t>
      </w:r>
      <w:r w:rsidRPr="00090CF1">
        <w:rPr>
          <w:rFonts w:ascii="Times New Roman" w:eastAsia="Times New Roman" w:hAnsi="Times New Roman" w:cs="Times New Roman"/>
          <w:color w:val="000000"/>
          <w:spacing w:val="-4"/>
          <w:sz w:val="28"/>
          <w:szCs w:val="28"/>
          <w:lang w:eastAsia="ru-RU"/>
        </w:rPr>
        <w:br/>
      </w:r>
      <w:r w:rsidRPr="00090CF1">
        <w:rPr>
          <w:rFonts w:ascii="Times New Roman" w:eastAsia="Times New Roman" w:hAnsi="Times New Roman" w:cs="Times New Roman"/>
          <w:color w:val="000000"/>
          <w:spacing w:val="-4"/>
          <w:sz w:val="28"/>
          <w:szCs w:val="28"/>
          <w:lang w:eastAsia="ru-RU"/>
        </w:rPr>
        <w:lastRenderedPageBreak/>
        <w:t>Для того чтобы создать своеобразное и оригинальное произведение искусства, используют разную по форме и размерам гальку.</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color w:val="000000"/>
          <w:spacing w:val="-4"/>
          <w:sz w:val="28"/>
          <w:szCs w:val="28"/>
          <w:lang w:eastAsia="ru-RU"/>
        </w:rPr>
        <w:t>Роспись речной гальки</w:t>
      </w:r>
      <w:r w:rsidRPr="00090CF1">
        <w:rPr>
          <w:rFonts w:ascii="Times New Roman" w:eastAsia="Times New Roman" w:hAnsi="Times New Roman" w:cs="Times New Roman"/>
          <w:color w:val="000000"/>
          <w:spacing w:val="-4"/>
          <w:sz w:val="28"/>
          <w:szCs w:val="28"/>
          <w:lang w:eastAsia="ru-RU"/>
        </w:rPr>
        <w:t> зачастую осуществляется акриловыми красками. Эстетичный художественный вид камня, после росписи, позволяет использовать его в качестве сувениров, украшений интерьеров и памятных подарков. Сегодня это модное направление творчества и главное доступное любому желающему. </w:t>
      </w:r>
      <w:r w:rsidRPr="00090CF1">
        <w:rPr>
          <w:rFonts w:ascii="Times New Roman" w:eastAsia="Times New Roman" w:hAnsi="Times New Roman" w:cs="Times New Roman"/>
          <w:color w:val="000000"/>
          <w:spacing w:val="-4"/>
          <w:sz w:val="28"/>
          <w:szCs w:val="28"/>
          <w:lang w:eastAsia="ru-RU"/>
        </w:rPr>
        <w:br/>
      </w:r>
      <w:r w:rsidRPr="00090CF1">
        <w:rPr>
          <w:rFonts w:ascii="Times New Roman" w:eastAsia="Times New Roman" w:hAnsi="Times New Roman" w:cs="Times New Roman"/>
          <w:color w:val="000000"/>
          <w:spacing w:val="-4"/>
          <w:sz w:val="28"/>
          <w:szCs w:val="28"/>
          <w:shd w:val="clear" w:color="auto" w:fill="FFFFFF"/>
          <w:lang w:eastAsia="ru-RU"/>
        </w:rPr>
        <w:t xml:space="preserve">Техника очень простая, и </w:t>
      </w:r>
      <w:proofErr w:type="gramStart"/>
      <w:r w:rsidRPr="00090CF1">
        <w:rPr>
          <w:rFonts w:ascii="Times New Roman" w:eastAsia="Times New Roman" w:hAnsi="Times New Roman" w:cs="Times New Roman"/>
          <w:color w:val="000000"/>
          <w:spacing w:val="-4"/>
          <w:sz w:val="28"/>
          <w:szCs w:val="28"/>
          <w:shd w:val="clear" w:color="auto" w:fill="FFFFFF"/>
          <w:lang w:eastAsia="ru-RU"/>
        </w:rPr>
        <w:t>человеку</w:t>
      </w:r>
      <w:proofErr w:type="gramEnd"/>
      <w:r w:rsidRPr="00090CF1">
        <w:rPr>
          <w:rFonts w:ascii="Times New Roman" w:eastAsia="Times New Roman" w:hAnsi="Times New Roman" w:cs="Times New Roman"/>
          <w:color w:val="000000"/>
          <w:spacing w:val="-4"/>
          <w:sz w:val="28"/>
          <w:szCs w:val="28"/>
          <w:shd w:val="clear" w:color="auto" w:fill="FFFFFF"/>
          <w:lang w:eastAsia="ru-RU"/>
        </w:rPr>
        <w:t xml:space="preserve"> рисующему вряд ли здесь будет открыто что-то новое. Скорее всего, человек рисующий сделает это аккуратнее                                  и выразительнее. Так что мастер-класс для тех, кто никогда подобным не занимался, хотел попробовать, но  не знал, с чего начать.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000000"/>
          <w:spacing w:val="-4"/>
          <w:sz w:val="28"/>
          <w:szCs w:val="28"/>
          <w:shd w:val="clear" w:color="auto" w:fill="FFFFFF"/>
          <w:lang w:eastAsia="ru-RU"/>
        </w:rPr>
        <w:t>Соответственно, </w:t>
      </w:r>
      <w:r w:rsidRPr="00090CF1">
        <w:rPr>
          <w:rFonts w:ascii="Times New Roman" w:eastAsia="Times New Roman" w:hAnsi="Times New Roman" w:cs="Times New Roman"/>
          <w:b/>
          <w:bCs/>
          <w:color w:val="000000"/>
          <w:spacing w:val="-4"/>
          <w:sz w:val="28"/>
          <w:szCs w:val="28"/>
          <w:u w:val="single"/>
          <w:shd w:val="clear" w:color="auto" w:fill="FFFFFF"/>
          <w:lang w:eastAsia="ru-RU"/>
        </w:rPr>
        <w:t>цель  данного мастер – класса  такова:</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000000"/>
          <w:spacing w:val="-4"/>
          <w:sz w:val="28"/>
          <w:szCs w:val="28"/>
          <w:lang w:eastAsia="ru-RU"/>
        </w:rPr>
        <w:t>Познакомить педагогов с приемами нетрадиционного рисования  (по камню), </w:t>
      </w:r>
      <w:r w:rsidRPr="00090CF1">
        <w:rPr>
          <w:rFonts w:ascii="Times New Roman" w:eastAsia="Times New Roman" w:hAnsi="Times New Roman" w:cs="Times New Roman"/>
          <w:color w:val="000000"/>
          <w:spacing w:val="-4"/>
          <w:sz w:val="28"/>
          <w:szCs w:val="28"/>
          <w:shd w:val="clear" w:color="auto" w:fill="FFFFFF"/>
          <w:lang w:eastAsia="ru-RU"/>
        </w:rPr>
        <w:t>научить практическим умениям в области изобразительной деятельности                        с использованием  данного нетрадиционного метода.</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000000"/>
          <w:spacing w:val="-4"/>
          <w:sz w:val="28"/>
          <w:szCs w:val="28"/>
          <w:lang w:eastAsia="ru-RU"/>
        </w:rPr>
        <w:t>Я думаю, что опыт работы в данной технике вы с успехом сможете использовать в своей работе с детьми  как   нетрадиционный  вид    рисования.   Это – прекрасный способ   развития творческих способностей детей,   познавательного интереса,  ориентировочно–исследовательской деятельности  дошкольников, развитию  мелкой моторики пальцев рук, что положительно влияет на развитие речевой  зоны коры головного мозга.</w:t>
      </w:r>
      <w:r w:rsidRPr="00090CF1">
        <w:rPr>
          <w:rFonts w:ascii="Times New Roman" w:eastAsia="Times New Roman" w:hAnsi="Times New Roman" w:cs="Times New Roman"/>
          <w:color w:val="000000"/>
          <w:spacing w:val="-4"/>
          <w:sz w:val="28"/>
          <w:szCs w:val="28"/>
          <w:lang w:eastAsia="ru-RU"/>
        </w:rPr>
        <w:br/>
      </w:r>
      <w:r w:rsidRPr="00090CF1">
        <w:rPr>
          <w:rFonts w:ascii="Times New Roman" w:eastAsia="Times New Roman" w:hAnsi="Times New Roman" w:cs="Times New Roman"/>
          <w:b/>
          <w:bCs/>
          <w:i/>
          <w:iCs/>
          <w:color w:val="000000"/>
          <w:spacing w:val="-4"/>
          <w:sz w:val="28"/>
          <w:szCs w:val="28"/>
          <w:lang w:eastAsia="ru-RU"/>
        </w:rPr>
        <w:t> </w:t>
      </w:r>
      <w:r w:rsidRPr="00090CF1">
        <w:rPr>
          <w:rFonts w:ascii="Times New Roman" w:eastAsia="Times New Roman" w:hAnsi="Times New Roman" w:cs="Times New Roman"/>
          <w:b/>
          <w:bCs/>
          <w:color w:val="000000"/>
          <w:spacing w:val="-4"/>
          <w:sz w:val="28"/>
          <w:szCs w:val="28"/>
          <w:lang w:eastAsia="ru-RU"/>
        </w:rPr>
        <w:t>Итак, вам понадобится:</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color w:val="333333"/>
          <w:spacing w:val="-4"/>
          <w:sz w:val="28"/>
          <w:szCs w:val="28"/>
          <w:lang w:eastAsia="ru-RU"/>
        </w:rPr>
        <w:t> </w:t>
      </w:r>
      <w:r w:rsidRPr="00090CF1">
        <w:rPr>
          <w:rFonts w:ascii="Times New Roman" w:eastAsia="Times New Roman" w:hAnsi="Times New Roman" w:cs="Times New Roman"/>
          <w:b/>
          <w:bCs/>
          <w:color w:val="1F1F1F"/>
          <w:spacing w:val="-4"/>
          <w:sz w:val="28"/>
          <w:szCs w:val="28"/>
          <w:lang w:eastAsia="ru-RU"/>
        </w:rPr>
        <w:t>- </w:t>
      </w:r>
      <w:r w:rsidRPr="00090CF1">
        <w:rPr>
          <w:rFonts w:ascii="Times New Roman" w:eastAsia="Times New Roman" w:hAnsi="Times New Roman" w:cs="Times New Roman"/>
          <w:color w:val="1F1F1F"/>
          <w:spacing w:val="-4"/>
          <w:sz w:val="28"/>
          <w:szCs w:val="28"/>
          <w:lang w:eastAsia="ru-RU"/>
        </w:rPr>
        <w:t>Акриловые краски для  камня</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 Подходящие камни – светлые, гладкие, плоские, желательно округлые или овальные. Более замысловатую форму можно так же выгодно использовать, придумав для валуна соответствующий образ.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Синтетические кисти разной ширины – натуральные не рекомендуется использовать при работе с акриловыми красками, поскольку акрил губительно на них действует. Для мелких деталей могут пригодиться и зубочистки.</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Растворитель для акриловых красок (промывать кисти после работы, удалять пятна на руках и т.д.)</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Прозрачный лак для финальной обработки изделий.</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xml:space="preserve">- Вода – как минимум </w:t>
      </w:r>
      <w:proofErr w:type="spellStart"/>
      <w:r w:rsidRPr="00090CF1">
        <w:rPr>
          <w:rFonts w:ascii="Times New Roman" w:eastAsia="Times New Roman" w:hAnsi="Times New Roman" w:cs="Times New Roman"/>
          <w:color w:val="1F1F1F"/>
          <w:spacing w:val="-4"/>
          <w:sz w:val="28"/>
          <w:szCs w:val="28"/>
          <w:lang w:eastAsia="ru-RU"/>
        </w:rPr>
        <w:t>отстоенная</w:t>
      </w:r>
      <w:proofErr w:type="spellEnd"/>
      <w:r w:rsidRPr="00090CF1">
        <w:rPr>
          <w:rFonts w:ascii="Times New Roman" w:eastAsia="Times New Roman" w:hAnsi="Times New Roman" w:cs="Times New Roman"/>
          <w:color w:val="1F1F1F"/>
          <w:spacing w:val="-4"/>
          <w:sz w:val="28"/>
          <w:szCs w:val="28"/>
          <w:lang w:eastAsia="ru-RU"/>
        </w:rPr>
        <w:t>, но лучше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Клей ПВА – для грунтовки (если камни пористые)</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Не забудьте про ёмкость для полоскания кистей.</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Палитра для смешивания красок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xml:space="preserve">- Влажная ткань </w:t>
      </w:r>
      <w:proofErr w:type="gramStart"/>
      <w:r w:rsidRPr="00090CF1">
        <w:rPr>
          <w:rFonts w:ascii="Times New Roman" w:eastAsia="Times New Roman" w:hAnsi="Times New Roman" w:cs="Times New Roman"/>
          <w:color w:val="1F1F1F"/>
          <w:spacing w:val="-4"/>
          <w:sz w:val="28"/>
          <w:szCs w:val="28"/>
          <w:lang w:eastAsia="ru-RU"/>
        </w:rPr>
        <w:t>х/б</w:t>
      </w:r>
      <w:proofErr w:type="gramEnd"/>
      <w:r w:rsidRPr="00090CF1">
        <w:rPr>
          <w:rFonts w:ascii="Times New Roman" w:eastAsia="Times New Roman" w:hAnsi="Times New Roman" w:cs="Times New Roman"/>
          <w:color w:val="1F1F1F"/>
          <w:spacing w:val="-4"/>
          <w:sz w:val="28"/>
          <w:szCs w:val="28"/>
          <w:lang w:eastAsia="ru-RU"/>
        </w:rPr>
        <w:t xml:space="preserve"> или бумажные салфетки (без пыли) для промокания кисти                       с краской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color w:val="1F1F1F"/>
          <w:spacing w:val="-4"/>
          <w:sz w:val="28"/>
          <w:szCs w:val="28"/>
          <w:lang w:eastAsia="ru-RU"/>
        </w:rPr>
        <w:t>Алгоритм работы или технология выполнения росписи по камню                         (на примере рисования божьей коровки):</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000000"/>
          <w:spacing w:val="-4"/>
          <w:sz w:val="28"/>
          <w:szCs w:val="28"/>
          <w:lang w:eastAsia="ru-RU"/>
        </w:rPr>
        <w:t xml:space="preserve">- Сначала, разумеется, камни следует хорошо помыть и высушить. Теперь можно приступать к работе. Начнём с подготовки камня к росписи. Грунтовка нужна для того, чтобы выровнять даже небольшую пористость камня. А также </w:t>
      </w:r>
      <w:r w:rsidRPr="00090CF1">
        <w:rPr>
          <w:rFonts w:ascii="Times New Roman" w:eastAsia="Times New Roman" w:hAnsi="Times New Roman" w:cs="Times New Roman"/>
          <w:color w:val="000000"/>
          <w:spacing w:val="-4"/>
          <w:sz w:val="28"/>
          <w:szCs w:val="28"/>
          <w:lang w:eastAsia="ru-RU"/>
        </w:rPr>
        <w:lastRenderedPageBreak/>
        <w:t>для того, чтобы краска не впитывалась, а оставалась на поверхности. Для приготовления грунтовки нужно смешать воду с клеем ПВА в пропорции 1:1.</w:t>
      </w:r>
      <w:r w:rsidRPr="00090CF1">
        <w:rPr>
          <w:rFonts w:ascii="Times New Roman" w:eastAsia="Times New Roman" w:hAnsi="Times New Roman" w:cs="Times New Roman"/>
          <w:b/>
          <w:bCs/>
          <w:i/>
          <w:iCs/>
          <w:color w:val="000000"/>
          <w:spacing w:val="-4"/>
          <w:sz w:val="28"/>
          <w:szCs w:val="28"/>
          <w:lang w:eastAsia="ru-RU"/>
        </w:rPr>
        <w:br/>
        <w:t>- </w:t>
      </w:r>
      <w:r w:rsidRPr="00090CF1">
        <w:rPr>
          <w:rFonts w:ascii="Times New Roman" w:eastAsia="Times New Roman" w:hAnsi="Times New Roman" w:cs="Times New Roman"/>
          <w:color w:val="000000"/>
          <w:spacing w:val="-4"/>
          <w:sz w:val="28"/>
          <w:szCs w:val="28"/>
          <w:lang w:eastAsia="ru-RU"/>
        </w:rPr>
        <w:t>После высыхания водного раствора ПВА, покрываем камень тонким слоем белой акриловой краски (также разводим её немного водой, до консистенции жидкой сметаны). Это нужно для того, что цвета выглядели ярче, особенно если Вы используете тёмные камни.</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000000"/>
          <w:spacing w:val="-4"/>
          <w:sz w:val="28"/>
          <w:szCs w:val="28"/>
          <w:lang w:eastAsia="ru-RU"/>
        </w:rPr>
        <w:t>- После высыхания акрила, наносим контуры рисунка простым карандашом</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i/>
          <w:iCs/>
          <w:color w:val="000000"/>
          <w:spacing w:val="-4"/>
          <w:sz w:val="28"/>
          <w:szCs w:val="28"/>
          <w:lang w:eastAsia="ru-RU"/>
        </w:rPr>
        <w:t> - </w:t>
      </w:r>
      <w:r w:rsidRPr="00090CF1">
        <w:rPr>
          <w:rFonts w:ascii="Times New Roman" w:eastAsia="Times New Roman" w:hAnsi="Times New Roman" w:cs="Times New Roman"/>
          <w:color w:val="000000"/>
          <w:spacing w:val="-4"/>
          <w:sz w:val="28"/>
          <w:szCs w:val="28"/>
          <w:lang w:eastAsia="ru-RU"/>
        </w:rPr>
        <w:t>Теперь можно начинать роспись по камню.    </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i/>
          <w:iCs/>
          <w:color w:val="000000"/>
          <w:spacing w:val="-4"/>
          <w:sz w:val="28"/>
          <w:szCs w:val="28"/>
          <w:lang w:eastAsia="ru-RU"/>
        </w:rPr>
        <w:t> - </w:t>
      </w:r>
      <w:r w:rsidRPr="00090CF1">
        <w:rPr>
          <w:rFonts w:ascii="Times New Roman" w:eastAsia="Times New Roman" w:hAnsi="Times New Roman" w:cs="Times New Roman"/>
          <w:color w:val="000000"/>
          <w:spacing w:val="-4"/>
          <w:sz w:val="28"/>
          <w:szCs w:val="28"/>
          <w:lang w:eastAsia="ru-RU"/>
        </w:rPr>
        <w:t>Приступаем к рисованию деталей.</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i/>
          <w:iCs/>
          <w:color w:val="000000"/>
          <w:spacing w:val="-4"/>
          <w:sz w:val="28"/>
          <w:szCs w:val="28"/>
          <w:lang w:eastAsia="ru-RU"/>
        </w:rPr>
        <w:t>- </w:t>
      </w:r>
      <w:r w:rsidRPr="00090CF1">
        <w:rPr>
          <w:rFonts w:ascii="Times New Roman" w:eastAsia="Times New Roman" w:hAnsi="Times New Roman" w:cs="Times New Roman"/>
          <w:color w:val="000000"/>
          <w:spacing w:val="-4"/>
          <w:sz w:val="28"/>
          <w:szCs w:val="28"/>
          <w:lang w:eastAsia="ru-RU"/>
        </w:rPr>
        <w:t>Для закрепления росписи, а также для придания глянцевого блеска  можно покрыть  камни с рисунком  лаком. Для этого можно использовать, как акриловый, так и мебельный или паркетный лак.</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i/>
          <w:iCs/>
          <w:color w:val="000000"/>
          <w:spacing w:val="-4"/>
          <w:sz w:val="28"/>
          <w:szCs w:val="28"/>
          <w:lang w:eastAsia="ru-RU"/>
        </w:rPr>
        <w:t>Работы готовы!</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color w:val="1F1F1F"/>
          <w:spacing w:val="-4"/>
          <w:sz w:val="28"/>
          <w:szCs w:val="28"/>
          <w:lang w:eastAsia="ru-RU"/>
        </w:rPr>
        <w:t>2. Практическая часть. </w:t>
      </w:r>
      <w:r w:rsidRPr="00090CF1">
        <w:rPr>
          <w:rFonts w:ascii="Times New Roman" w:eastAsia="Times New Roman" w:hAnsi="Times New Roman" w:cs="Times New Roman"/>
          <w:color w:val="1F1F1F"/>
          <w:spacing w:val="-4"/>
          <w:sz w:val="28"/>
          <w:szCs w:val="28"/>
          <w:lang w:eastAsia="ru-RU"/>
        </w:rPr>
        <w:t>Освоение приемов выполнения нетрадиционной техники рисования   на камне. Педагог проводит контроль соблюдения техники безопасности, качества выполняемой работы.</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Проводит индивидуальный инструктаж.</w:t>
      </w:r>
    </w:p>
    <w:p w:rsidR="00090CF1" w:rsidRPr="00090CF1" w:rsidRDefault="00090CF1" w:rsidP="00090CF1">
      <w:pPr>
        <w:shd w:val="clear" w:color="auto" w:fill="FFFFFF"/>
        <w:spacing w:after="0" w:line="240" w:lineRule="auto"/>
        <w:jc w:val="both"/>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b/>
          <w:bCs/>
          <w:color w:val="1F1F1F"/>
          <w:spacing w:val="-4"/>
          <w:sz w:val="28"/>
          <w:szCs w:val="28"/>
          <w:lang w:eastAsia="ru-RU"/>
        </w:rPr>
        <w:t>3.На заключительном этапе</w:t>
      </w:r>
      <w:r w:rsidRPr="00090CF1">
        <w:rPr>
          <w:rFonts w:ascii="Times New Roman" w:eastAsia="Times New Roman" w:hAnsi="Times New Roman" w:cs="Times New Roman"/>
          <w:color w:val="1F1F1F"/>
          <w:spacing w:val="-4"/>
          <w:sz w:val="28"/>
          <w:szCs w:val="28"/>
          <w:lang w:eastAsia="ru-RU"/>
        </w:rPr>
        <w:t> идет обсуждение творческих работ, закрепление полученных знаний, вопросы, предложения участников мастер-класса.</w:t>
      </w:r>
    </w:p>
    <w:p w:rsidR="00090CF1" w:rsidRPr="00090CF1" w:rsidRDefault="00090CF1" w:rsidP="00090CF1">
      <w:pPr>
        <w:shd w:val="clear" w:color="auto" w:fill="FFFFFF"/>
        <w:spacing w:after="0" w:line="240" w:lineRule="auto"/>
        <w:jc w:val="center"/>
        <w:rPr>
          <w:rFonts w:ascii="Arial" w:eastAsia="Times New Roman" w:hAnsi="Arial" w:cs="Arial"/>
          <w:color w:val="1F1F1F"/>
          <w:spacing w:val="-4"/>
          <w:sz w:val="24"/>
          <w:szCs w:val="24"/>
          <w:lang w:eastAsia="ru-RU"/>
        </w:rPr>
      </w:pPr>
      <w:r w:rsidRPr="00090CF1">
        <w:rPr>
          <w:rFonts w:ascii="Times New Roman" w:eastAsia="Times New Roman" w:hAnsi="Times New Roman" w:cs="Times New Roman"/>
          <w:color w:val="1F1F1F"/>
          <w:spacing w:val="-4"/>
          <w:sz w:val="28"/>
          <w:szCs w:val="28"/>
          <w:lang w:eastAsia="ru-RU"/>
        </w:rPr>
        <w:t> </w:t>
      </w:r>
    </w:p>
    <w:p w:rsidR="00170512" w:rsidRDefault="00170512">
      <w:bookmarkStart w:id="0" w:name="_GoBack"/>
      <w:bookmarkEnd w:id="0"/>
    </w:p>
    <w:sectPr w:rsidR="001705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E10"/>
    <w:rsid w:val="00090CF1"/>
    <w:rsid w:val="00170512"/>
    <w:rsid w:val="00C27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9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50ds.ru/psiholog/106-adaptatsiya-detey-rannego-vozrasta-k-usloviyam-dou-iz-opyta-rabot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862</Words>
  <Characters>4915</Characters>
  <Application>Microsoft Office Word</Application>
  <DocSecurity>0</DocSecurity>
  <Lines>40</Lines>
  <Paragraphs>11</Paragraphs>
  <ScaleCrop>false</ScaleCrop>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3</cp:revision>
  <dcterms:created xsi:type="dcterms:W3CDTF">2025-11-24T13:37:00Z</dcterms:created>
  <dcterms:modified xsi:type="dcterms:W3CDTF">2025-11-24T13:38:00Z</dcterms:modified>
</cp:coreProperties>
</file>