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ageBreakBefore w:val="false"/>
        <w:spacing w:lineRule="auto" w:line="360" w:before="0" w:after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>
      <w:pPr>
        <w:pStyle w:val="Normal"/>
        <w:spacing w:lineRule="auto" w:line="360" w:before="0" w:after="0"/>
        <w:ind w:left="142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>
      <w:pPr>
        <w:pStyle w:val="Normal"/>
        <w:spacing w:lineRule="auto" w:line="360" w:before="0" w:after="0"/>
        <w:ind w:left="142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Осипова Василия Алексеевича»» Симферопольского района Республики Крым</w:t>
      </w:r>
    </w:p>
    <w:p>
      <w:pPr>
        <w:pStyle w:val="Normal"/>
        <w:spacing w:lineRule="auto" w:line="360" w:before="0" w:after="0"/>
        <w:ind w:left="142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</w:p>
    <w:p>
      <w:pPr>
        <w:pStyle w:val="Normal"/>
        <w:spacing w:lineRule="auto" w:line="360" w:before="0" w:after="0"/>
        <w:ind w:left="142" w:hanging="0"/>
        <w:jc w:val="center"/>
        <w:rPr/>
      </w:pPr>
      <w:r>
        <w:rPr>
          <w:rFonts w:eastAsia="Calibri" w:cs="Times New Roman" w:ascii="Times New Roman" w:hAnsi="Times New Roman"/>
          <w:b/>
          <w:sz w:val="24"/>
          <w:szCs w:val="24"/>
        </w:rPr>
        <w:t>тел</w:t>
      </w:r>
      <w:r>
        <w:rPr>
          <w:rFonts w:eastAsia="Calibri" w:cs="Times New Roman" w:ascii="Times New Roman" w:hAnsi="Times New Roman"/>
          <w:b/>
          <w:sz w:val="24"/>
          <w:szCs w:val="24"/>
          <w:lang w:val="en-US"/>
        </w:rPr>
        <w:t xml:space="preserve">. (0652) 326-220, e-mail: </w:t>
      </w:r>
      <w:hyperlink r:id="rId2">
        <w:r>
          <w:rPr>
            <w:rFonts w:eastAsia="Calibri" w:cs="Times New Roman"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school_simferopolsiy-rayon21@crimeaedu.ru</w:t>
        </w:r>
      </w:hyperlink>
    </w:p>
    <w:p>
      <w:pPr>
        <w:pStyle w:val="Normal"/>
        <w:pBdr>
          <w:bottom w:val="single" w:sz="6" w:space="1" w:color="000000"/>
        </w:pBdr>
        <w:spacing w:lineRule="auto" w:line="360" w:before="0" w:after="0"/>
        <w:ind w:left="142" w:hanging="0"/>
        <w:jc w:val="center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ОКПО 00797278,  ОГРН 1159102007822, ИНН/КПП 9109008621/910901001</w:t>
      </w:r>
    </w:p>
    <w:p>
      <w:pPr>
        <w:pStyle w:val="Style38"/>
        <w:spacing w:lineRule="auto" w:line="360"/>
        <w:jc w:val="center"/>
        <w:rPr>
          <w:spacing w:val="-57"/>
          <w:sz w:val="24"/>
          <w:szCs w:val="24"/>
        </w:rPr>
      </w:pPr>
      <w:r>
        <w:rPr>
          <w:spacing w:val="-57"/>
          <w:sz w:val="24"/>
          <w:szCs w:val="24"/>
        </w:rPr>
        <w:t xml:space="preserve"> </w:t>
      </w:r>
    </w:p>
    <w:tbl>
      <w:tblPr>
        <w:tblW w:w="9745" w:type="dxa"/>
        <w:jc w:val="left"/>
        <w:tblInd w:w="12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556"/>
        <w:gridCol w:w="3475"/>
        <w:gridCol w:w="2714"/>
      </w:tblGrid>
      <w:tr>
        <w:trPr>
          <w:trHeight w:val="1646" w:hRule="atLeast"/>
        </w:trPr>
        <w:tc>
          <w:tcPr>
            <w:tcW w:w="3556" w:type="dxa"/>
            <w:tcBorders/>
          </w:tcPr>
          <w:p>
            <w:pPr>
              <w:pStyle w:val="TableParagraph"/>
              <w:tabs>
                <w:tab w:val="clear" w:pos="709"/>
              </w:tabs>
              <w:bidi w:val="0"/>
              <w:spacing w:lineRule="exact" w:line="266" w:before="86" w:after="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заседании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Галиченкова О.Н.</w:t>
            </w:r>
          </w:p>
          <w:p>
            <w:pPr>
              <w:pStyle w:val="TableParagraph"/>
              <w:tabs>
                <w:tab w:val="clear" w:pos="709"/>
                <w:tab w:val="left" w:pos="2043" w:leader="none"/>
                <w:tab w:val="right" w:pos="3648" w:leader="dot"/>
              </w:tabs>
              <w:bidi w:val="0"/>
              <w:spacing w:lineRule="auto" w:line="240" w:before="276" w:after="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u w:val="single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2024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75" w:type="dxa"/>
            <w:tcBorders/>
          </w:tcPr>
          <w:p>
            <w:pPr>
              <w:pStyle w:val="TableParagraph"/>
              <w:tabs>
                <w:tab w:val="clear" w:pos="709"/>
              </w:tabs>
              <w:bidi w:val="0"/>
              <w:spacing w:lineRule="exact" w:line="266" w:before="86" w:after="0"/>
              <w:ind w:left="113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ind w:left="113" w:right="19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учебно-воспитательной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  <w:p>
            <w:pPr>
              <w:pStyle w:val="TableParagraph"/>
              <w:tabs>
                <w:tab w:val="clear" w:pos="709"/>
                <w:tab w:val="left" w:pos="1241" w:leader="none"/>
                <w:tab w:val="left" w:pos="3521" w:leader="none"/>
              </w:tabs>
              <w:bidi w:val="0"/>
              <w:spacing w:lineRule="auto" w:line="240"/>
              <w:ind w:left="113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none"/>
              </w:rPr>
              <w:t>Кравец Л.Н.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tabs>
                <w:tab w:val="clear" w:pos="709"/>
                <w:tab w:val="left" w:pos="586" w:leader="none"/>
                <w:tab w:val="left" w:pos="1126" w:leader="none"/>
              </w:tabs>
              <w:bidi w:val="0"/>
              <w:spacing w:lineRule="exact" w:line="256"/>
              <w:ind w:left="113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от       </w:t>
            </w:r>
            <w:r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  <w:u w:val="none"/>
              </w:rPr>
              <w:t xml:space="preserve">августа  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714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spacing w:lineRule="exact" w:line="266" w:before="86" w:after="0"/>
              <w:ind w:left="116" w:righ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lang w:eastAsia="zh-CN"/>
              </w:rPr>
              <w:t>УТВЕРЖДАЮ»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 xml:space="preserve">Директор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lang w:eastAsia="zh-CN"/>
              </w:rPr>
              <w:t>________ И. Б. Калугина</w:t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exact" w:line="266" w:before="86" w:after="0"/>
              <w:ind w:left="116" w:right="0" w:hanging="0"/>
              <w:jc w:val="left"/>
              <w:rPr>
                <w:sz w:val="24"/>
                <w:szCs w:val="24"/>
              </w:rPr>
            </w:pPr>
            <w:bookmarkStart w:id="1" w:name="_GoBack1"/>
            <w:bookmarkEnd w:id="1"/>
            <w:r>
              <w:rPr>
                <w:rFonts w:eastAsia="Times New Roman" w:cs="Times New Roman" w:ascii="Times New Roman" w:hAnsi="Times New Roman"/>
                <w:lang w:eastAsia="zh-CN"/>
              </w:rPr>
              <w:t>от «   » августа 2024г.</w:t>
            </w:r>
          </w:p>
        </w:tc>
      </w:tr>
    </w:tbl>
    <w:p>
      <w:pPr>
        <w:pStyle w:val="Style25"/>
        <w:bidi w:val="0"/>
        <w:spacing w:lineRule="exact" w:line="20"/>
        <w:ind w:left="308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8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5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25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ind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РАБОЧАЯ</w:t>
      </w:r>
      <w:r>
        <w:rPr>
          <w:rFonts w:ascii="Times New Roman" w:hAnsi="Times New Roman"/>
          <w:spacing w:val="-5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ПРОГРАММА</w:t>
      </w:r>
    </w:p>
    <w:p>
      <w:pPr>
        <w:pStyle w:val="1"/>
        <w:ind w:left="85" w:right="0"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>учебного предмета  «Физическая культура»</w:t>
      </w:r>
      <w:r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9"/>
          <w:tab w:val="left" w:pos="4869" w:leader="none"/>
        </w:tabs>
        <w:bidi w:val="0"/>
        <w:spacing w:lineRule="auto" w:line="360" w:before="161" w:after="0"/>
        <w:ind w:left="0" w:right="1134"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для 5-9 классов </w:t>
      </w:r>
    </w:p>
    <w:p>
      <w:pPr>
        <w:pStyle w:val="1"/>
        <w:widowControl w:val="false"/>
        <w:tabs>
          <w:tab w:val="clear" w:pos="709"/>
          <w:tab w:val="left" w:pos="4869" w:leader="none"/>
        </w:tabs>
        <w:bidi w:val="0"/>
        <w:spacing w:lineRule="auto" w:line="240" w:before="161" w:after="0"/>
        <w:ind w:left="0" w:right="0"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>на 2024/2025 учебный год</w:t>
      </w:r>
    </w:p>
    <w:p>
      <w:pPr>
        <w:pStyle w:val="Normal"/>
        <w:widowControl w:val="false"/>
        <w:tabs>
          <w:tab w:val="clear" w:pos="709"/>
          <w:tab w:val="left" w:pos="4869" w:leader="none"/>
        </w:tabs>
        <w:bidi w:val="0"/>
        <w:spacing w:lineRule="auto" w:line="360" w:before="161" w:after="0"/>
        <w:ind w:left="0" w:right="510" w:hanging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</w:rPr>
        <w:t>Уровень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образования: </w:t>
      </w:r>
      <w:r>
        <w:rPr>
          <w:rFonts w:ascii="Times New Roman" w:hAnsi="Times New Roman"/>
          <w:b/>
          <w:sz w:val="24"/>
          <w:szCs w:val="24"/>
          <w:u w:val="none"/>
        </w:rPr>
        <w:t xml:space="preserve">основное </w:t>
      </w:r>
      <w:r>
        <w:rPr>
          <w:rFonts w:ascii="Times New Roman" w:hAnsi="Times New Roman"/>
          <w:b/>
          <w:sz w:val="24"/>
          <w:szCs w:val="24"/>
        </w:rPr>
        <w:t>общее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образование</w:t>
      </w:r>
    </w:p>
    <w:p>
      <w:pPr>
        <w:pStyle w:val="1"/>
        <w:ind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Учитель: Сутулин Алексей Сергеевич</w:t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spacing w:lineRule="auto" w:line="360" w:before="1" w:after="0"/>
        <w:ind w:left="0" w:right="0" w:hanging="0"/>
        <w:jc w:val="center"/>
        <w:rPr>
          <w:rFonts w:ascii="Times New Roman" w:hAnsi="Times New Roman"/>
        </w:rPr>
      </w:pPr>
      <w:r>
        <w:rPr/>
      </w:r>
    </w:p>
    <w:p>
      <w:pPr>
        <w:pStyle w:val="Style25"/>
        <w:spacing w:lineRule="auto" w:line="360" w:before="1" w:after="0"/>
        <w:ind w:left="0" w:right="0" w:hanging="0"/>
        <w:jc w:val="center"/>
        <w:rPr>
          <w:rFonts w:ascii="Times New Roman" w:hAnsi="Times New Roman"/>
        </w:rPr>
      </w:pPr>
      <w:r>
        <w:rPr/>
      </w:r>
    </w:p>
    <w:p>
      <w:pPr>
        <w:pStyle w:val="Style25"/>
        <w:spacing w:lineRule="auto" w:line="360" w:before="1" w:after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25"/>
        <w:spacing w:lineRule="auto" w:line="360" w:before="1" w:after="0"/>
        <w:ind w:left="0" w:right="0" w:hanging="0"/>
        <w:jc w:val="center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eastAsia="ru-RU"/>
        </w:rPr>
        <w:t xml:space="preserve">       </w:t>
      </w:r>
    </w:p>
    <w:p>
      <w:pPr>
        <w:pStyle w:val="Style25"/>
        <w:spacing w:lineRule="auto" w:line="360" w:before="1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5"/>
        <w:spacing w:lineRule="auto" w:line="360" w:before="1" w:after="0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5"/>
        <w:spacing w:lineRule="auto" w:line="360" w:before="1" w:after="0"/>
        <w:ind w:left="0" w:right="0" w:hanging="0"/>
        <w:jc w:val="center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eastAsia="ru-RU"/>
        </w:rPr>
        <w:t>с. Новоандреевка, 2024</w:t>
      </w:r>
    </w:p>
    <w:p>
      <w:pPr>
        <w:pStyle w:val="Normal"/>
        <w:pageBreakBefore w:val="false"/>
        <w:spacing w:lineRule="auto" w:line="240" w:before="0" w:after="0"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  <w:r>
        <w:rPr>
          <w:rFonts w:eastAsia="Calibri" w:cs="Times New Roman" w:ascii="Times New Roman" w:hAnsi="Times New Roman"/>
          <w:sz w:val="24"/>
          <w:szCs w:val="24"/>
        </w:rPr>
        <w:t xml:space="preserve"> Рабочая программа   учебного предмета  Физическая  культура 5-9  класс разработана в соответствии с:</w:t>
      </w:r>
    </w:p>
    <w:p>
      <w:pPr>
        <w:pStyle w:val="Normal"/>
        <w:tabs>
          <w:tab w:val="clear" w:pos="709"/>
          <w:tab w:val="left" w:pos="284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- с Федеральным законом № 273-ФЗ от 29.12.2012 «Об образовании в Российской Федерации» с</w:t>
      </w:r>
      <w:r>
        <w:rPr>
          <w:rFonts w:eastAsia="Times New Roman" w:cs="Times New Roman" w:ascii="Times New Roman" w:hAnsi="Times New Roman"/>
          <w:spacing w:val="-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изменениями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от 6 февраля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2023 года,</w:t>
      </w:r>
    </w:p>
    <w:p>
      <w:pPr>
        <w:pStyle w:val="Normal"/>
        <w:tabs>
          <w:tab w:val="clear" w:pos="709"/>
          <w:tab w:val="left" w:pos="284" w:leader="none"/>
        </w:tabs>
        <w:suppressAutoHyphens w:val="true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Приказом Минпросвещения России от 31.05.2021 №287 «Об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утверждении ФГОС ООО» 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изменениями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от 8 ноября 2022 года,</w:t>
      </w:r>
    </w:p>
    <w:p>
      <w:pPr>
        <w:pStyle w:val="Normal"/>
        <w:tabs>
          <w:tab w:val="clear" w:pos="709"/>
          <w:tab w:val="left" w:pos="284" w:leader="none"/>
        </w:tabs>
        <w:suppressAutoHyphens w:val="true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- Федерального государственного образовательного стандарта основного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общего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образования,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утвержденного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;</w:t>
      </w:r>
      <w:hyperlink r:id="rId3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none"/>
            <w:lang w:eastAsia="zh-CN"/>
          </w:rPr>
          <w:t>приказом</w:t>
        </w:r>
      </w:hyperlink>
      <w:hyperlink r:id="rId4">
        <w:r>
          <w:rPr>
            <w:rFonts w:eastAsia="Times New Roman" w:cs="Times New Roman" w:ascii="Times New Roman" w:hAnsi="Times New Roman"/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5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none"/>
            <w:lang w:eastAsia="zh-CN"/>
          </w:rPr>
          <w:t>Минобрнауки от 17.12.2010</w:t>
        </w:r>
      </w:hyperlink>
      <w:hyperlink r:id="rId6">
        <w:r>
          <w:rPr>
            <w:rFonts w:eastAsia="Times New Roman" w:cs="Times New Roman" w:ascii="Times New Roman" w:hAnsi="Times New Roman"/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7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none"/>
            <w:lang w:eastAsia="zh-CN"/>
          </w:rPr>
          <w:t>№</w:t>
        </w:r>
      </w:hyperlink>
      <w:hyperlink r:id="rId8">
        <w:r>
          <w:rPr>
            <w:rFonts w:eastAsia="Times New Roman" w:cs="Times New Roman" w:ascii="Times New Roman" w:hAnsi="Times New Roman"/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9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none"/>
            <w:lang w:eastAsia="zh-CN"/>
          </w:rPr>
          <w:t>1897</w:t>
        </w:r>
      </w:hyperlink>
    </w:p>
    <w:p>
      <w:pPr>
        <w:pStyle w:val="Style39"/>
        <w:numPr>
          <w:ilvl w:val="0"/>
          <w:numId w:val="0"/>
        </w:numPr>
        <w:tabs>
          <w:tab w:val="clear" w:pos="709"/>
          <w:tab w:val="left" w:pos="597" w:leader="none"/>
        </w:tabs>
        <w:suppressAutoHyphens w:val="true"/>
        <w:spacing w:lineRule="auto" w:line="240" w:before="0" w:after="0"/>
        <w:ind w:left="313" w:right="229" w:hanging="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4"/>
          <w:szCs w:val="24"/>
          <w:u w:val="none"/>
          <w:lang w:eastAsia="zh-CN"/>
        </w:rPr>
        <w:t xml:space="preserve">- Федеральной  </w:t>
      </w:r>
      <w:r>
        <w:rPr>
          <w:rFonts w:eastAsia="Times New Roman" w:cs="Times New Roman"/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u w:val="none"/>
          <w:lang w:eastAsia="zh-CN"/>
        </w:rPr>
        <w:t xml:space="preserve">образовательной  </w:t>
      </w:r>
      <w:r>
        <w:rPr>
          <w:rFonts w:eastAsia="Times New Roman" w:cs="Times New Roman"/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u w:val="none"/>
          <w:lang w:eastAsia="zh-CN"/>
        </w:rPr>
        <w:t xml:space="preserve">программы  </w:t>
      </w:r>
      <w:r>
        <w:rPr>
          <w:rFonts w:eastAsia="Times New Roman" w:cs="Times New Roman"/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u w:val="none"/>
          <w:lang w:eastAsia="zh-CN"/>
        </w:rPr>
        <w:t xml:space="preserve">основного  </w:t>
      </w:r>
      <w:r>
        <w:rPr>
          <w:rFonts w:eastAsia="Times New Roman" w:cs="Times New Roman"/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u w:val="none"/>
          <w:lang w:eastAsia="zh-CN"/>
        </w:rPr>
        <w:t xml:space="preserve">общего   </w:t>
      </w:r>
      <w:r>
        <w:rPr>
          <w:rFonts w:eastAsia="Times New Roman" w:cs="Times New Roman"/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u w:val="none"/>
          <w:lang w:eastAsia="zh-CN"/>
        </w:rPr>
        <w:t>образования,</w:t>
      </w:r>
      <w:r>
        <w:rPr>
          <w:rFonts w:eastAsia="Times New Roman" w:cs="Times New Roman"/>
          <w:color w:val="000000"/>
          <w:spacing w:val="-57"/>
          <w:sz w:val="24"/>
          <w:szCs w:val="24"/>
          <w:u w:val="none"/>
          <w:lang w:eastAsia="zh-CN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u w:val="none"/>
          <w:lang w:eastAsia="zh-CN"/>
        </w:rPr>
        <w:t>утвержденной</w:t>
      </w:r>
      <w:r>
        <w:rPr>
          <w:rFonts w:eastAsia="Times New Roman" w:cs="Times New Roman"/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hyperlink r:id="rId10">
        <w:r>
          <w:rPr>
            <w:rFonts w:eastAsia="Times New Roman" w:cs="Times New Roman"/>
            <w:color w:val="000000"/>
            <w:sz w:val="24"/>
            <w:szCs w:val="24"/>
            <w:u w:val="none"/>
            <w:lang w:eastAsia="zh-CN"/>
          </w:rPr>
          <w:t>приказом</w:t>
        </w:r>
      </w:hyperlink>
      <w:hyperlink r:id="rId11">
        <w:r>
          <w:rPr>
            <w:rFonts w:eastAsia="Times New Roman" w:cs="Times New Roman"/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12">
        <w:r>
          <w:rPr>
            <w:rFonts w:eastAsia="Times New Roman" w:cs="Times New Roman"/>
            <w:color w:val="000000"/>
            <w:sz w:val="24"/>
            <w:szCs w:val="24"/>
            <w:u w:val="none"/>
            <w:lang w:eastAsia="zh-CN"/>
          </w:rPr>
          <w:t>Минпросвещения от</w:t>
        </w:r>
      </w:hyperlink>
      <w:hyperlink r:id="rId13">
        <w:r>
          <w:rPr>
            <w:rFonts w:eastAsia="Times New Roman" w:cs="Times New Roman"/>
            <w:color w:val="000000"/>
            <w:spacing w:val="-2"/>
            <w:sz w:val="24"/>
            <w:szCs w:val="24"/>
            <w:u w:val="none"/>
            <w:lang w:eastAsia="zh-CN"/>
          </w:rPr>
          <w:t xml:space="preserve"> </w:t>
        </w:r>
      </w:hyperlink>
      <w:hyperlink r:id="rId14">
        <w:r>
          <w:rPr>
            <w:rFonts w:eastAsia="Times New Roman" w:cs="Times New Roman"/>
            <w:color w:val="000000"/>
            <w:sz w:val="24"/>
            <w:szCs w:val="24"/>
            <w:u w:val="none"/>
            <w:lang w:eastAsia="zh-CN"/>
          </w:rPr>
          <w:t>18.05.2023</w:t>
        </w:r>
      </w:hyperlink>
      <w:hyperlink r:id="rId15">
        <w:r>
          <w:rPr>
            <w:rFonts w:eastAsia="Times New Roman" w:cs="Times New Roman"/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16">
        <w:r>
          <w:rPr>
            <w:rFonts w:eastAsia="Times New Roman" w:cs="Times New Roman"/>
            <w:color w:val="000000"/>
            <w:sz w:val="24"/>
            <w:szCs w:val="24"/>
            <w:u w:val="none"/>
            <w:lang w:eastAsia="zh-CN"/>
          </w:rPr>
          <w:t>№</w:t>
        </w:r>
      </w:hyperlink>
      <w:hyperlink r:id="rId17">
        <w:r>
          <w:rPr>
            <w:rFonts w:eastAsia="Times New Roman" w:cs="Times New Roman"/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r>
        <w:rPr>
          <w:rFonts w:eastAsia="Times New Roman" w:cs="Times New Roman"/>
          <w:color w:val="000000"/>
          <w:spacing w:val="-1"/>
          <w:sz w:val="24"/>
          <w:szCs w:val="24"/>
          <w:u w:val="none"/>
          <w:lang w:eastAsia="zh-CN"/>
        </w:rPr>
        <w:t>370.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suppressAutoHyphens w:val="true"/>
        <w:spacing w:lineRule="auto" w:line="240" w:before="0" w:after="0"/>
        <w:ind w:left="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  <w:u w:val="none"/>
          <w:lang w:eastAsia="zh-CN"/>
        </w:rPr>
        <w:t>- Основной образовательной программой основного общего образования ФГОС МБОУ «Новоандреевская школа им. В. А.  Осипова »в т.ч. с учетом рабочей программы воспитания МБОУ «Новоандреевская школа им. В.А. Осипова».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suppressAutoHyphens w:val="true"/>
        <w:spacing w:lineRule="auto" w:line="240" w:before="0" w:after="0"/>
        <w:ind w:left="0" w:hanging="0"/>
        <w:jc w:val="both"/>
        <w:rPr>
          <w:lang w:bidi="ru-RU"/>
        </w:rPr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  <w:u w:val="none"/>
          <w:lang w:eastAsia="zh-CN"/>
        </w:rPr>
        <w:t>Учебным планом МБОУ «Новоандреевская школа им. В.А. Осипова » на 2024/2025 учебный год;</w:t>
      </w:r>
    </w:p>
    <w:p>
      <w:pPr>
        <w:pStyle w:val="Normal"/>
        <w:tabs>
          <w:tab w:val="clear" w:pos="709"/>
          <w:tab w:val="left" w:pos="284" w:leader="none"/>
        </w:tabs>
        <w:suppressAutoHyphens w:val="true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- Постановлением Главного государственного санитарного врача РФ от 28.09.2020 № 28 «Об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утверждении санитарных правил СП 2.4.3648-20 «Санитарно-эпидемиологические требования к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организациям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воспитания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обучения,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отдыха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оздоровления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детей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молодежи».</w:t>
      </w:r>
    </w:p>
    <w:p>
      <w:pPr>
        <w:pStyle w:val="Normal"/>
        <w:tabs>
          <w:tab w:val="clear" w:pos="709"/>
          <w:tab w:val="left" w:pos="284" w:leader="none"/>
        </w:tabs>
        <w:suppressAutoHyphens w:val="true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 w:bidi="ru-RU"/>
        </w:rPr>
        <w:t>Учебником «Физическая культура». 5-9 класс: учебник для общеобразовательных организации / А.П.Матвеев; изд-во «Просвещение». – М.: Просвещение, 20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>- Уставом</w:t>
      </w:r>
      <w:r>
        <w:rPr>
          <w:rFonts w:eastAsia="Times New Roman" w:cs="Times New Roman" w:ascii="Times New Roman" w:hAnsi="Times New Roman"/>
          <w:spacing w:val="-4"/>
          <w:sz w:val="24"/>
          <w:szCs w:val="24"/>
          <w:lang w:eastAsia="zh-CN" w:bidi="ru-RU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>МБОУ «Новоандреевская школа им. В.А. Осипова</w:t>
      </w:r>
    </w:p>
    <w:p>
      <w:pPr>
        <w:pStyle w:val="Style33"/>
        <w:spacing w:before="0" w:after="0"/>
        <w:ind w:left="0" w:right="0" w:hanging="0"/>
        <w:jc w:val="center"/>
        <w:rPr/>
      </w:pPr>
      <w:r>
        <w:rPr/>
      </w:r>
    </w:p>
    <w:p>
      <w:pPr>
        <w:pStyle w:val="Style33"/>
        <w:spacing w:before="0" w:after="0"/>
        <w:ind w:left="0" w:right="0" w:hanging="0"/>
        <w:jc w:val="center"/>
        <w:rPr/>
      </w:pPr>
      <w:r>
        <w:rPr/>
      </w:r>
    </w:p>
    <w:p>
      <w:pPr>
        <w:pStyle w:val="Style33"/>
        <w:spacing w:before="0" w:after="0"/>
        <w:jc w:val="center"/>
        <w:rPr>
          <w:sz w:val="28"/>
          <w:szCs w:val="28"/>
        </w:rPr>
      </w:pPr>
      <w:r>
        <w:rPr>
          <w:b/>
          <w:sz w:val="24"/>
          <w:szCs w:val="24"/>
        </w:rPr>
        <w:t>Содержание учебного предмета Физическая культура для 5 класса</w:t>
      </w:r>
    </w:p>
    <w:tbl>
      <w:tblPr>
        <w:tblW w:w="10490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692"/>
        <w:gridCol w:w="1503"/>
        <w:gridCol w:w="5725"/>
      </w:tblGrid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Знания о физической культуре.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Правила поведения на уроках физической культуры, подбора одежды для занятий в спортивном зале и на открытом воздухе.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Правила предупреждения травматизма во время занятий физическими упражнениями.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 программным материалом и требованиями к его освоению; обсуждают задачи и содержание занятий физической культурой на предстоящий учебный год; высказывают свои пожелания и предложения, конкретизируют требования по отдельным разделам и темам. </w:t>
              <w:br/>
            </w:r>
            <w:r>
              <w:rPr>
                <w:sz w:val="24"/>
                <w:szCs w:val="24"/>
              </w:rPr>
              <w:t>Правила поведения на уроках физической культуры» (учебный диалог): знакомятся с правилами поведения на уроках физической культуры, требованиями к обязательному их соблюдению; знакомятся с формой одежды для занятий физической культурой в спортивном зале и в домашних условиях, во время прогулок на открытом воздухе.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Возрождение Олимпийских игр и олимпийского движения в современном мире; роль Пьера де Кубертена в их становлении и развитии Девиз, символика и ритуалы современных Олимпийских игр История организации и проведения первых Олимпийских игр современности; первые олимпийские чемпионы.</w:t>
            </w:r>
          </w:p>
          <w:p>
            <w:pPr>
              <w:pStyle w:val="Style33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Возрождение Олимпийских игр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обсуждают исторические предпосылки возрождения Олимпийских игр и олимпийского движения;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знакомятся с личностью Пьера де Кубертена, характеризуют его как основателя идеи возрождения Олимпийских игр и активного участника в формировании олимпийского движения;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осмысливают олимпийскую хартию как основополагающий документ становления и развития олимпийского движения, приводят примеры её гуманистической направленности. 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Символика и ритуалы первых Олимпийских игр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анализируют смысл девиза Олимпийских игр и их символику, обсуждают влияние их на современное развитие олимпийского движения, приводят примеры;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рассматривают ритуалы организации и проведения современных Олимпийских игр, приводят примеры.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История первых Олимпийских игр современности 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знакомятся с историей организации и проведения первых Олимпийских игр в Афинах;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приводят примеры первых олимпийцев, вошедших в историю Олимпийских игр, знакомятся с их спортивными достижениями.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992" w:leader="none"/>
              </w:tabs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Способы самостоятельной деятельности.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Физическая подготовка и её влияние на</w:t>
              <w:br/>
              <w:t xml:space="preserve">развитие систем организма, связь с укреплением здоровья; физическая подготовленность как результат физической подготовки.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Физическая подготовка человека</w:t>
            </w:r>
            <w:r>
              <w:rPr>
                <w:color w:val="000000"/>
                <w:sz w:val="24"/>
                <w:szCs w:val="24"/>
              </w:rPr>
              <w:t xml:space="preserve"> (с использованием иллюстративного материала):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знакомятся с понятием «физическая подготовка», рассматривают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 устанавливают причинно-следственную связь между уровнем развития физических качеств и функциональными возможностями основных систем организма, повышением их резервных</w:t>
              <w:br/>
              <w:t>и адаптивных свойств;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устанавливают причинно-следственную связь между физической подготовкой и укреплением организма.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и способы самостоятельного развития физических качеств. Способы определения индивидуальной физической нагрузки.</w:t>
            </w:r>
          </w:p>
          <w:p>
            <w:pPr>
              <w:pStyle w:val="Style33"/>
              <w:spacing w:before="0" w:after="0"/>
              <w:ind w:left="0" w:right="0" w:firstLine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Правила развития физических качеств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знакомятся с основными показателями физической нагрузки («интенсивность» и «объём»), способами их совершенствования во время самостоятельных занятий;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рассматривают и анализируют примерный план занятий физической подготовкой на учебную неделю, предлагают свои варианты для организации самостоятельных занятий;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разрабатывают индивидуальный план занятий физической подготовкой;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измеряют индивидуальные максимальные показатели физической подготовленности с помощью тестовых упражнений и рассчитывают по определённой формуле показатели нагрузки для разных зон интенсивности; 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определяют режимы индивидуальной нагрузки по пульсу для разных зон интенсивности;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2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Правила проведения измерительных процедур по оценке физической подготовленности. 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техники выполнения тестовых заданий и способы регистрации их результатов. Правила и способы составления плана самостоятельных занятий физической подготовкой.</w:t>
              <w:br/>
            </w:r>
          </w:p>
          <w:p>
            <w:pPr>
              <w:pStyle w:val="Style33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Правила измерения показателей физической подготовленности: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разучивают технику тестовых упражнений и способов регистрации их выполнения;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знакомятся с правилами и требованиями к проведению процедур измерения показателей физической подготовленности (правила тестирования);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проводят тестирование индивидуальных показателей физической подготовленности и сравнивают их с возрастными стандартами (обучение в группах);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выявляют «отстающие» в своём развитии физические качества и определяют состав упражнений для их целенаправленного развития.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>
            <w:pPr>
              <w:pStyle w:val="Style33"/>
              <w:spacing w:before="0" w:after="0"/>
              <w:rPr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Физкультурно-оздоровительная деятельность.</w:t>
            </w:r>
          </w:p>
        </w:tc>
      </w:tr>
      <w:tr>
        <w:trPr>
          <w:trHeight w:val="2577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Правила самостоятельного закаливания организма с помощью воздушных и солнечных ванн, купания в естественных водоёмах Правила техники безопасности и гигиены мест занятий физическими упражнениями.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Закаливающие процедуры с помощью воздушных и солнечных ванн, купания в естественных водоёмах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обсуждают целесообразность и эффективность закаливания организма с помощью воздушных и солнечных ванн;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знакомятся с правилами безопасности при проведении закаливающих процедур с помощью солнечных и воздушных ванн, купания в естественных водоёмах, приводят примеры возможных последствий их несоблюдения;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знакомятся с температурными режимами закаливающих процедур и регулированием времени для их проведения.</w:t>
            </w:r>
          </w:p>
        </w:tc>
      </w:tr>
      <w:tr>
        <w:trPr>
          <w:trHeight w:val="141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Оздоровительные комплексы: упражнения для коррекции телосложения с использованием дополнительных отягощений; упражнения для профилактики нарушения зрения во время учебных занятий.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Упражнения для коррекции телосложения: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определяют мышечные группы для направленного воздействия на них физических упражнений;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отбирают необходимые физические упражнения и определяют их дозировку, составляют комплекс коррекционной гимнастики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составляют индивидуальный комплекс зрительной гимнастики, определяют дозировку его упражнений и продолжительность выполнения;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Упражнения для оптимизации работоспособности мышц в режиме учебного дня: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Style33"/>
        <w:spacing w:before="0" w:after="0"/>
        <w:jc w:val="both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ind w:left="0" w:right="0" w:firstLine="708"/>
        <w:jc w:val="both"/>
        <w:rPr>
          <w:b/>
          <w:b/>
          <w:bCs/>
          <w:iCs/>
          <w:color w:val="000000"/>
        </w:rPr>
      </w:pPr>
      <w:r>
        <w:rPr>
          <w:b/>
          <w:bCs/>
          <w:iCs/>
          <w:color w:val="000000"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  <w:sz w:val="28"/>
          <w:szCs w:val="28"/>
        </w:rPr>
        <w:t xml:space="preserve"> </w:t>
      </w:r>
    </w:p>
    <w:p>
      <w:pPr>
        <w:pStyle w:val="Style33"/>
        <w:spacing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Модуль «ЛЕГКАЯ АТЛЕТИКА»</w:t>
      </w:r>
    </w:p>
    <w:tbl>
      <w:tblPr>
        <w:tblW w:w="10490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140"/>
        <w:gridCol w:w="5529"/>
      </w:tblGrid>
      <w:tr>
        <w:trPr>
          <w:trHeight w:val="370" w:hRule="atLeast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техники безопасности на уроках легкой атлетики. Виды легкой атлетики. Признаки утомления. Питьевой режим. Особенности бега короткие, средние и длинные дистанции. ЧСС. Самоконтроль.</w:t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Знакомство: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легкой атлетики;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формой одежды для занятий легкой атлетики в спортивном зале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время выполнения беговых, прыжковых упражнений на самостоятельных занятиях лёгкой атлетикой;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видами легкой атлетики;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признаками утомления, питьевым режимом во время выполнения легкоатлетических упражнений;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особенностями бега на короткие, средние и длинные дистанции. Выполняют правила техники безопасности на уроках легкой атлетики.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упражнения для бега, прыжков и метаний; упражнения с набивным мячом.</w:t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специальные упражнения для бега, прыжков и метаний.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Старт с опорой на одну руку и последующим ускорением; спринтерский бег; ранее разученные беговые упражнения.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Бег 30м, бег 60м (старт, стартовый разбег, бег по дистанции, финиширование); ускорение 10-30м; повторный; бег 2х30м,2х60м; чередование ходьбы и бега 6-8мин; равномерный медленный бег до 10мин;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гладкий равномерный бег по учебной дистанции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эстафетный бег.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Беговые упражнения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техники старта, спринтерского бега, гладкого равномерного бега уточняют её фазы и элементы,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старта и разучивают её в единстве с последующим ускорением;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спринтерского бега, гладкого равномерного бега и разучивают её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определяют отличительные признаки техники гладкого равномерного бега от техники спринтерского бега;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старта, спринтерского бега, гладкого равномерного бега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Знакомство с рекомендациями учителя</w:t>
              <w:br/>
              <w:t>по развитию выносливости и быстроты на самостоятельных занятиях лёгкой атлетикой с помощью гладкого равномерного и спринтерского бега.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бег 30м, 60м,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равномерный бег по учебной дистанции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результат.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</w:tc>
      </w:tr>
      <w:tr>
        <w:trPr/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длину с места, с разбега способом «согнув ноги»; прыжки в высоту способом «перешагивание»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ранее разученные прыжковые упражнения в длину и высоту; напрыгивание и спрыгивание.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Прыжок в высоту с разбега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техники прыжка в длину с места, с разбега и высоту способом «перешагивание», уточняют её фазы и элементы,</w:t>
              <w:br/>
              <w:t>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прыжка в длину с места, с разбега и высоту, выделяя технику исполнения отдельных его фаз, разучивают прыжки по</w:t>
              <w:br/>
              <w:t>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прыжка в длину с места, с разбега и высоту другими учащимися, выявляют возможные ошибки и предлагают</w:t>
              <w:br/>
              <w:t xml:space="preserve">способы их устранения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Знакомство с рекомендациями учителя</w:t>
              <w:br/>
              <w:t>по использованию подводящих и подготовительных упражнений для освоени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техники прыжка в длину с места, с разбега и высоту с разбега способом «перешагивание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прыжки в длину с места, с разбега, прыжки в высоту указанными способами на результат.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Метание</w:t>
            </w:r>
          </w:p>
        </w:tc>
      </w:tr>
      <w:tr>
        <w:trPr/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Метание малого (теннисного) мяча на дальность, стоя на месте и с разбега.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Метание малого (теннисного) мяча на дальность, стоя на месте и с разбега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 использованием иллюстративного материала):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повторяют ранее разученные способы метания малого (теннисного) мяча, стоя на месте и с разбега, на дальность;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учителя, сравнивают с техникой ранее разученных способов метания, находят отличительные признаки;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контролируют технику метания малого мяча другими учащимися </w:t>
              <w:br/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Знакомство с рекомендациями учителя</w:t>
              <w:br/>
              <w:t>по использованию упражнений в метании мяча для повышения точности движения.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Выполняют метание малого мяча на дальность на результат.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и эстафеты с элементами легкой атлетики</w:t>
            </w:r>
          </w:p>
        </w:tc>
      </w:tr>
      <w:tr>
        <w:trPr/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для развития скоростных способностей, для развития выносливости, с элементами метаний. Эстафеты с бегом прыжками, метанием.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Играют в подвижные игры, эстафеты с элементами бега, прыжками, метания. </w:t>
            </w:r>
          </w:p>
        </w:tc>
      </w:tr>
    </w:tbl>
    <w:p>
      <w:pPr>
        <w:pStyle w:val="Style33"/>
        <w:spacing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Модуль «ГИМНАСТИКА»</w:t>
      </w:r>
    </w:p>
    <w:p>
      <w:pPr>
        <w:pStyle w:val="Style33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490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5529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безопасности. Одежда и обувь для занятий. </w:t>
              <w:br/>
              <w:t>Виды гимнастики. Закаливание. Страховка и помощь во время занятий. Развитие силовых способностей и гибкости.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правилами поведения на уроках гимнастики;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требованиями к обязательному их соблюдению;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формой одежды для занятий гимнастикой в спортивном зале и в домашних условиях. Беседа о здоровом образе жизни, гигиене, режиме дня, техникой безопасности, и правилами проведения закаливающих процедур; выполняют: контроль или самоконтроль режима нагрузок по внешним признакам, самочувствию и показателям частоты сердечных сокращений; упражнения со страховкой и самостраховкой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Общефизическая подготовка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Организующие команды и приемы: строевой шаг; размыкание и смыкание на месте; совершенствование техники ранее изученных упражнений. Общеразвивающие упражнения (упражнения на месте и в движении, без предмета с предметами – мячами, гимнастическими палками, скакалками, в парах, гимнастической стенке, стилизованно оформленные упражнения); упражнения для формирования осанки и предупреждения плоскостопия. Развитие координационных, силовых способностей и гибкости.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строевые упражнения, перестроения и организующие команды;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месте, налево, направо и кругом;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общеразвивающие упражнения, упражнения для формирования осанки и предупреждения плоскостопия;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комплексы упражнения на развитие координационных, силовых способностей и гибкости.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Акробатические упражнения и развитие координационных способностей</w:t>
            </w:r>
          </w:p>
        </w:tc>
      </w:tr>
      <w:tr>
        <w:trPr>
          <w:trHeight w:val="8523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Кувырки вперед и назад слитно; «мост» из положения, стоя с помощью; совершенствование ранее пройденных акробатических упражнений (группировки, кувырок вперед и назад, стойка на лопатках, перекаты); акробатическая комбинация из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ранее разученных акробатических упражнений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(серии кувырков вперед-назад в группировке, стойка на лопатках, переворот боком, прыжки на месте с поворотами с продвижением вперед).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ногами, с разной амплитудой и траекторией, танцевальными движениями из ранее разученных танцев.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Акробатическая комбинация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(составляется учащимися):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повторяют ранее разученные акробатические упражнения и комбинации;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 с разведением рук и ног в стороны; прыжки вверх толчком двумя ногами с приземлением в упор присев, прыжки с поворотами и элементами ритмической гимнастики);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составляют акробатическую комбинацию из 6—8 хорошо освоенных упражнений и разучивают её.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Упражнения ритмической гимнастики: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повторяют разученные упражнения ритмической гимнастики, танцевальные движения;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стилизованные общеразвивающие упражнения для ритмической гимнастики (передвижения приставным шагом с движением рук и туловища, приседы и полуприседы с отведением одной руки в сторону, круговые движения туловища, прыжковые упражнения различной конфигурации):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составляют комбинацию ритмической гимнастики из хорошо разученных 8—10 упражнений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комбинацию и демонстрируют её выполнение.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Висы и упоры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Мальчики: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подтягивание в висе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на средней перекладине махом одной и толчком другой подъем переворотом в упор; махом назад соскок; упражнения на параллельных брусьях; махом сед ноги врозь, сед на бедре соскок поворотом; размахивание в упоре.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невысокой гимнастической перекладине: висы, упор ноги врозь;</w:t>
              <w:br/>
              <w:t>перемах вперёд и обратно.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Девочки: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смешанные висы, подтягивание, в висе лежа; упражнения на разновысоких брусьях; наскок прыжком в упор на нижнюю жердь; соскок с поворотом; размахивание изгибами.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Висы и упоры на гимнастической перекладине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  <w:br/>
              <w:t>- повторяют технику ранее разученных упражнений на гимнастической перекладине;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наблюдают и анализируют образец техники </w:t>
            </w:r>
            <w:r>
              <w:rPr>
                <w:rFonts w:ascii="Times New Roman" w:hAnsi="Times New Roman"/>
                <w:sz w:val="24"/>
                <w:szCs w:val="24"/>
              </w:rPr>
              <w:t>подъема переворотом в упор,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перемаха одной ногой вперёд и назад, определяют технические сложности в их исполнении,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подъема переворотом в упор,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перемаха одной ногой вперёд и назад и разучивают её;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упражнения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техники упора ноги врозь (упор верхом), определяют технические сложности в его исполнении,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упора ноги врозь и разучивают её;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группах);</w:t>
            </w:r>
          </w:p>
          <w:p>
            <w:pPr>
              <w:pStyle w:val="Normal"/>
              <w:tabs>
                <w:tab w:val="clear" w:pos="709"/>
                <w:tab w:val="left" w:pos="694" w:leader="none"/>
              </w:tabs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составляют комбинацию на гимнастической перекладине из 4—5 хорошо освоенных упражнений в висах и упорах и разучивают её.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рекомендациями учителя</w:t>
              <w:br/>
              <w:t xml:space="preserve">по использованию подготовительных и подводящих упражнений для освоения физических упражнений на гимнастической перекладине. </w:t>
            </w:r>
            <w:r>
              <w:rPr>
                <w:rFonts w:ascii="Times New Roman" w:hAnsi="Times New Roman"/>
                <w:sz w:val="24"/>
                <w:szCs w:val="24"/>
              </w:rPr>
              <w:t>Выполняют упражнения и комбинации на гимнастической перекладине.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Равновесие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 комбинации на низком гимнастическом бревне с использованием стилизованных общеразвивающих и</w:t>
              <w:br/>
              <w:t>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низком гимнастическом</w:t>
              <w:br/>
              <w:t xml:space="preserve">бревне </w:t>
              <w:br/>
              <w:t>- повторяют технику ранее разученных упражнений на гимнастическом бревне и гимнастикой скамейке;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разучивают упражнения на гимнастическом бревне (равновесие на одной ноге, стойка на коленях и с отведением ноги назад, полушпагат, элементы ритмической гимнастики, соскок прогнувшись);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составляют гимнастическую комбинацию из 8—10 хорошо освоенных упражнений и разучивают её;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контролируют технику выполнения упражнений другими учащимися, сравнивают их с образцами и выявляют возможные ошибки, предлагают способы их устранения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бревне, скамейке.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 упражнения и комбинации на низком гимнастическом бревне.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Лазание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Лазанье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канату в 2 и 3 приема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Лазание по канату в три приём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а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учителя, определяют основные фазы движения и определяют их технические сложности,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лазанья по канату в 2 и 3 приёма, разучивают выполнение упражнений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упражнения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лазание по канату в 3 и 2 приема.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Опорный прыжок</w:t>
            </w:r>
          </w:p>
        </w:tc>
      </w:tr>
      <w:tr>
        <w:trPr>
          <w:trHeight w:val="476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Опорные прыжки через гимнастического козла с разбега способом «согнув ноги» (мальчики) и способом «ноги врозь» (девочки).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Опорные прыжки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повторяют технику ранее разученных опорных прыжков;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технику образца учителя, проводят сравнение с техникой ранее разученных опорных прыжков и выделяют отличительные признаки, делают выводы, описывают</w:t>
              <w:br/>
              <w:t>разучиваемые опорные прыжки по фазам движения;</w:t>
              <w:br/>
              <w:t>- разучивают технику опорных прыжков по фазам движения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контролируют технику выполнения опорных прыжков другими учащимися. </w:t>
            </w:r>
            <w:r>
              <w:rPr>
                <w:rFonts w:ascii="Times New Roman" w:hAnsi="Times New Roman"/>
                <w:sz w:val="24"/>
                <w:szCs w:val="24"/>
              </w:rPr>
              <w:t>Выполняют опорные прыжки разученными способами.</w:t>
            </w:r>
          </w:p>
        </w:tc>
      </w:tr>
      <w:tr>
        <w:trPr>
          <w:trHeight w:val="147" w:hRule="atLeast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Подвижные, народные игры, эстафеты с элементами гимнастики</w:t>
            </w:r>
          </w:p>
        </w:tc>
      </w:tr>
      <w:tr>
        <w:trPr>
          <w:trHeight w:val="476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для развития координационных, силовых способностей и гибкости, эстафеты с элементами гимнастики.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 в подвижные игры, эстафеты с элементами гимнастики.</w:t>
            </w:r>
          </w:p>
        </w:tc>
      </w:tr>
    </w:tbl>
    <w:p>
      <w:pPr>
        <w:pStyle w:val="Style33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33"/>
        <w:spacing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Модуль «СПОРТИВНЫЕ ИГРЫ».</w:t>
      </w:r>
    </w:p>
    <w:p>
      <w:pPr>
        <w:pStyle w:val="Style33"/>
        <w:spacing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БАСКЕТБОЛ.</w:t>
      </w:r>
    </w:p>
    <w:p>
      <w:pPr>
        <w:pStyle w:val="Style33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490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5529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баскетбола. История развития баскетбола. Рациональное питание спортсменов.  Вредные привычки и их отрицательные влияние на достижения в спорте. Правила гигиены во время занятий физическими упражнениями.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баскетбола;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баскетбола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историей развития баскетбола;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игры.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рациональном питании спортсменов, вредных привычках и их отрицательные влияние на достижения в спорте. Выполняют правила техники безопасности на уроках баскетбола.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упражнения; развитие двигательных качеств (скоростные и скоростно-силовые, силовые, выносливость, ловкость и гибкость).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ускорение 5, 10, 15 м из разных стартовых положений по зрительным и звуковым сигналам; «челночный» бег 4х5м; упражнения для развития силы мышц туловища, плечевого пояса и кистей рук, гибкости; серийные прыжки с доставанием высоко подвешенных предметов.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Технические действия игрока без мяча: передвижение в стойке баскетболиста; прыжок вверх толчком одной ногой и приземлением на другую ногу; остановка двумя шагами и прыжком. Упражнения с мячом: ранее разученные упражнения в ведении мяча (в разных направлениях и по разным траекториям и скорости движения, </w:t>
            </w:r>
            <w:r>
              <w:rPr>
                <w:rFonts w:ascii="Times New Roman" w:hAnsi="Times New Roman"/>
                <w:sz w:val="24"/>
                <w:szCs w:val="24"/>
              </w:rPr>
              <w:t>с обводкой стоек)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ловля и передача (1-й рукой от плеча, 2-мя руками от груди, с отскоком об пол, в 3-ках, квадрате, круге);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броски</w:t>
              <w:br/>
              <w:t>мяча в корзину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(1-й рукой от плеча, 2-мя руками от груди, после ведения, ловли от партнера). Индивидуальная техника защиты (вырывание и выбивание); тактика игры; игра по упрощенным правилам в мини-баскетбол,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игры и игровая деятельность.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Технические действия баскетболиста без мяча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совершенствуют ранее разученные технические действия игры баскетбол;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знакомятся с образцами технических действий игрока без мяча (передвижения в стойке баскетболиста; прыжок вверх толчком одной и приземление на другую, остановка двумя шагами, остановка прыжком, повороты на месте);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анализируют выполнение технических действий без мяча, выделяют их трудные элементы и акцентируют внимание на их выполнении;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технические действия игрока без мяча по элементам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выполнение технических действий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изучают правила и играют с использованием разученных технических действий.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рекомендациями учителя</w:t>
              <w:br/>
              <w:t>по использованию подводящих и подготовительных упражнений для самостоятельного обучения техническим действиям баскетболиста без мяча.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и эстафеты с элементами баскетбола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и эстафеты с мячом («Мяч капитану», «Борьба за мяч», «Не давай мяч водящему», «передал – садись» и т.д.).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Играют: подвижные игры и эстафеты с элементами баскетбола; в мини-баскетбол по упрощенным правилам.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33"/>
        <w:spacing w:before="0" w:after="0"/>
        <w:jc w:val="center"/>
        <w:rPr>
          <w:u w:val="none"/>
        </w:rPr>
      </w:pPr>
      <w:r>
        <w:rPr>
          <w:b/>
          <w:sz w:val="24"/>
          <w:szCs w:val="24"/>
          <w:u w:val="none"/>
        </w:rPr>
        <w:t xml:space="preserve">ФУТБОЛ </w:t>
      </w:r>
    </w:p>
    <w:p>
      <w:pPr>
        <w:pStyle w:val="Style33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48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5387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футбола. История развития футбола. Выдающиеся футболисты.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Знакомство: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футбола;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футболом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историей развития футбола;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игры. Выполняют правила техники безопасности на уроках футбола.</w:t>
            </w:r>
          </w:p>
        </w:tc>
      </w:tr>
      <w:tr>
        <w:trPr/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>
          <w:trHeight w:val="1003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упражнения; развитие двигательных качеств (скоростные и скоростно-силовые, силовые, выносливость, ловкость и гибкость), ускорения и рывки с мячом; прыжки с имитацией удара головой.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ходьба и бег с ускорением до 20м; «челночный» бег 3х10м, 5х6м; броски набивного мяча; упражнения с элементами футбола для развития физических качеств.</w:t>
            </w:r>
          </w:p>
        </w:tc>
      </w:tr>
      <w:tr>
        <w:trPr/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Удары по катящемуся мячу с разбега. Правила игры и игровая деятельность по правилам, с использованием разученных</w:t>
              <w:br/>
              <w:t>технических приёмов в остановке и передаче</w:t>
              <w:br/>
              <w:t>мяча, его ведении и обводке.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Передвижени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сочетание приемов передвижения с техникой владения мячом.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Удары по мячу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внешней частью подъема; внутренней стороной стопы; в движении; на точность; удары головой по мячу уменьшенной веса: удары по мячу средней частью лба.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Остановки мяча: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внутренней стороной стопы; подошвой, внутренней стороной стопы, бедром и грудью (для юношей) в движении;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Ведение мяча: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изученные способы ведения мяча.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Вбрасывания мяча: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вброс мяча из разных исходных положений.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Жонглирование мячом ногой, бедром, головой. Отвлекающие действия (финты):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«уходом», «ударом», «остановкой», «переносом ноги через мяч»; «ударом ногой» с уборкой мяч под себя.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Отборы мяча: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изученные приемы, атакуя соперника спереди, сбоку, сзади, отбор мяча во время поединка с соперником.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Элементы игры вратаря: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броски мяча рукой; ловля, отражения, перевод мяча без падения; выбор места в штрафной зоне во время ловли мяча на выходе.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Индивидуальные действия в нападении: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маневрирования на поле; умение рационально использовать изученные технические приемы;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защите: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 момента и способа действия для перехвата мяча.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Групповые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нападении: взаимодействие с партнерами при организации атаки;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в защите: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 позиции; умение взаимодействовать в обороне при равном соотношении сил с  соперниками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Удар по катящемуся мячу с разбега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совершенствуют технику ранее разученных технических действий игры футбол;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знакомятся с образцом удара по катящемуся мячу с разбега, демонстрируемого учителем, выделяют его фазы и технические элементы;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технику удара по катящемуся мячу с разбега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удара по катящемуся мячу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совершенствуют технику передачи катящегося мяча на разные расстояния и направления </w:t>
              <w:br/>
              <w:t>- разучивают правила игры в футбол и знакомятся с игровыми действиями в нападении и защите;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играют в футбол по правилам с использованием разученных технических действий.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передвижения; удары  по неподвижному мячу, катящемуся мячу; летящему;  в движении; на точность; головой по мячу уменьшенного веса; средней частью лба без прыжка и в прыжке; остановки мяча внутренней стороной стопы, летящего мяча; подошвой, внутренней стороной стопы, бедром и грудью (для юношей) в движении; изученными способами ведения мяча, увеличивая скорость движения;вбрасывания мяча: из разных исходных положений с места и после разбега на дальность; жонглирование мячом ногой, бедром, головой; финтами, «ударом», «остановкой» в условиях выполнения игровых упражнений элементы игры вратаря: броски мяча рукой; ловля, отражения, перевод мяча без падения; маневрирование на поле: «открывания» для приема мяча, отвлечение соперника, создания численного преимущества на отдельном участке поля; взаимодействие с партнерами при организации атаки с использованием различных передач: на ход, в ноги, коротких, средних, длинных, поперечных, диагональных, внизу; индивидуальными и групповыми действия в игре.</w:t>
            </w:r>
          </w:p>
        </w:tc>
      </w:tr>
      <w:tr>
        <w:trPr/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и эстафеты с элементами футбола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и эстафеты с мячом («День и ночь»,  «Вызов номеров», «Рывок за мячом», «Вытолкни из круга», «Охотники и утки» и другие); спортивные игры гандбол, баскетбол по упрощенным правилам с элементами футбола.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Играют: в подвижные игры и эстафеты с бегом и прыжками.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33"/>
        <w:spacing w:before="0" w:after="0"/>
        <w:ind w:left="0" w:right="0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Модуль «СПОРТ»</w:t>
      </w:r>
    </w:p>
    <w:p>
      <w:pPr>
        <w:pStyle w:val="Style33"/>
        <w:spacing w:before="0" w:after="0"/>
        <w:jc w:val="center"/>
        <w:rPr>
          <w:b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tbl>
      <w:tblPr>
        <w:tblW w:w="10348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5387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Style33"/>
              <w:spacing w:before="0" w:after="0"/>
              <w:ind w:left="-142" w:right="0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  <w:p>
            <w:pPr>
              <w:pStyle w:val="Style33"/>
              <w:spacing w:before="0" w:after="0"/>
              <w:ind w:left="-142" w:right="0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Учебно-тренировочные заняти</w:t>
            </w:r>
            <w:r>
              <w:rPr>
                <w:i/>
                <w:iCs/>
                <w:color w:val="000000"/>
                <w:sz w:val="24"/>
                <w:szCs w:val="24"/>
              </w:rPr>
              <w:t>я (</w:t>
            </w:r>
            <w:r>
              <w:rPr>
                <w:color w:val="000000"/>
                <w:sz w:val="24"/>
                <w:szCs w:val="24"/>
              </w:rPr>
              <w:t>проводятся в соответствии с Примерными модульными программами по физической культуре, рекомендованными Министерством просвещения Российской Федерации или рабочими программами по базовой физической подготовке, разрабатываемыми учителями физической культуры и представленными в основной образовательной программе образовательной организации).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Физическая подготовка: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осваивают содержания Примерных модульных программ по физической культуре или рабочей программы базовой физической подготовки;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демонстрируют приросты в показателях физической подготовленности и нормативных требований комплекса ГТО.</w:t>
            </w:r>
          </w:p>
        </w:tc>
      </w:tr>
    </w:tbl>
    <w:p>
      <w:pPr>
        <w:pStyle w:val="Style33"/>
        <w:spacing w:before="0" w:after="0"/>
        <w:ind w:left="0" w:right="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eastAsia="Times New Roman" w:cs="Times New Roman"/>
          <w:b/>
          <w:b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 «Физическая культура 5 класс»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Личностные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ценности здорового и безопасного образа жизни;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                                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Метапредметные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>
      <w:pPr>
        <w:pStyle w:val="Normal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Предметные результаты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освоение умения оказывать первую доврачебную помощь при лёгких травмах;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расширение опыта организации и мониторинга физического развития и физической подготовленности;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умения вести наблюдение за динамикой развития своих основных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Способы двигательной (физкультурной) деятельности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</w:t>
        <w:br/>
        <w:t>физической подготовкой;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восстановительные мероприятия с использованием банных процедур и сеансов оздоровительного массажа.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eastAsia="ru-RU"/>
        </w:rPr>
        <w:t>Физическое совершенствование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акробатические комбинации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тестовые упражнения на оценку уровня индивидуального развития основных физических качеств.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>
      <w:pPr>
        <w:pStyle w:val="Normal"/>
        <w:spacing w:lineRule="auto" w:line="240" w:before="0" w:after="0"/>
        <w:ind w:left="1"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осуществлять судейство по одному из осваиваемых видов спорта;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ru-RU"/>
        </w:rPr>
        <w:t>Тематическое  планирование</w:t>
      </w:r>
    </w:p>
    <w:tbl>
      <w:tblPr>
        <w:tblW w:w="8220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1020"/>
        <w:gridCol w:w="2269"/>
        <w:gridCol w:w="1701"/>
        <w:gridCol w:w="3229"/>
      </w:tblGrid>
      <w:tr>
        <w:trPr>
          <w:trHeight w:val="878" w:hRule="atLeast"/>
          <w:cantSplit w:val="true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  <w:lang w:val="en-US"/>
              </w:rPr>
              <w:t>№</w:t>
            </w:r>
            <w:r>
              <w:rPr>
                <w:rFonts w:eastAsia="MS Mincho" w:cs="Times New Roman" w:ascii="Times New Roman" w:hAnsi="Times New Roman"/>
                <w:b/>
                <w:sz w:val="24"/>
                <w:szCs w:val="24"/>
                <w:lang w:val="en-US"/>
              </w:rPr>
              <w:br/>
            </w: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раздела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и тем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Наименование модуля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 w:val="false"/>
                <w:i w:val="false"/>
                <w:iCs w:val="false"/>
                <w:w w:val="97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i w:val="false"/>
                <w:iCs w:val="false"/>
                <w:w w:val="97"/>
                <w:sz w:val="24"/>
                <w:szCs w:val="24"/>
                <w:lang w:val="en-US"/>
              </w:rPr>
              <w:t>Электронные образовательные ресурсы</w:t>
            </w:r>
          </w:p>
        </w:tc>
      </w:tr>
      <w:tr>
        <w:trPr>
          <w:trHeight w:val="276" w:hRule="atLeast"/>
          <w:cantSplit w:val="true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216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both"/>
              <w:rPr/>
            </w:pPr>
            <w:hyperlink r:id="rId18">
              <w:r>
                <w:rPr>
                  <w:rFonts w:eastAsia="Times New Roman" w:cs="Times New Roman" w:ascii="Times New Roman" w:hAnsi="Times New Roman"/>
                  <w:bCs/>
                  <w:color w:val="729FCF"/>
                  <w:sz w:val="24"/>
                  <w:szCs w:val="24"/>
                </w:rPr>
                <w:t>http://www.fizkulturavshkole.ru/</w:t>
              </w:r>
            </w:hyperlink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4472C4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Cs/>
                <w:color w:val="4472C4"/>
                <w:sz w:val="24"/>
                <w:szCs w:val="24"/>
                <w:u w:val="single"/>
              </w:rPr>
              <w:t>http://fizkultura-na5.ru/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</w:tc>
      </w:tr>
      <w:tr>
        <w:trPr>
          <w:trHeight w:val="70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55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29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837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68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>Содержание учебного предмета для 6 класса</w:t>
      </w:r>
    </w:p>
    <w:tbl>
      <w:tblPr>
        <w:tblW w:w="10490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692"/>
        <w:gridCol w:w="1499"/>
        <w:gridCol w:w="5729"/>
      </w:tblGrid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Знания о физической культуре.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Правила поведения на уроках физической культуры, подбора одежды для занятий в спортивном зале и на открытом воздухе.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Правила предупреждения травматизма во время занятий физическими упражнениями.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 программным материалом и требованиями к его освоению; обсуждают задачи и содержание занятий физической культурой на предстоящий учебный год; высказывают свои пожелания и предложения, конкретизируют требования по отдельным разделам и темам. </w:t>
              <w:br/>
            </w:r>
            <w:r>
              <w:rPr>
                <w:sz w:val="24"/>
                <w:szCs w:val="24"/>
              </w:rPr>
              <w:t>Правила поведения на уроках физической культуры» (учебный диалог): знакомятся с правилами поведения на уроках физической культуры, требованиями к обязательному их соблюдению; знакомятся с формой одежды для занятий физической культурой в спортивном зале и в домашних условиях, во время прогулок на открытом воздухе.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Возрождение Олимпийских игр и олимпийского движения в современном мире; роль Пьера де Кубертена в их становлении и развитии Девиз, символика и ритуалы современных Олимпийских игр История организации и проведения первых Олимпийских игр современности; первые олимпийские чемпионы.</w:t>
            </w:r>
          </w:p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В процессе уроков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Возрождение Олимпийских игр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обсуждают исторические предпосылки возрождения Олимпийских игр и олимпийского движения;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личностью Пьера де Кубертена, характеризуют его как основателя идеи возрождения Олимпийских игр и активного участника в формировании олимпийского движения;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осмысливают олимпийскую хартию как основополагающий документ становления и развития олимпийского движения, приводят примеры её гуманистической направленности. 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Символика и ритуалы первых Олимпийских игр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анализируют смысл девиза Олимпийских игр и их символику, обсуждают влияние их на современное развитие олимпийского движения, приводят примеры;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рассматривают ритуалы организации и проведения современных Олимпийских игр, приводят примеры.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История первых Олимпийских игр современности</w:t>
            </w:r>
            <w:r>
              <w:rPr>
                <w:color w:val="000000"/>
              </w:rPr>
              <w:t>)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>
                <w:color w:val="000000"/>
              </w:rPr>
              <w:t>- знакомятся с историей организации и проведения первых Олимпийских игр в Афинах;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приводят примеры первых олимпийцев, вошедших в историю Олимпийских игр, знакомятся с их спортивными достижениями.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992" w:leader="none"/>
              </w:tabs>
              <w:spacing w:lineRule="auto" w:line="240" w:before="0" w:after="0"/>
              <w:jc w:val="both"/>
              <w:rPr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Способы самостоятельной деятельности.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подготовка и её влияние на</w:t>
              <w:br/>
              <w:t xml:space="preserve">развитие систем организма, связь с укреплением здоровья; физическая подготовленность как результат физической подготовки.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В процессе уроков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Физическая подготовка человека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понятием «физическая подготовка», рассматривают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 устанавливают причинно-следственную связь между уровнем развития физических качеств и функциональными возможностями основных систем организма, повышением их резервных</w:t>
              <w:br/>
              <w:t>и адаптивных свойств;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устанавливают причинно-следственную связь между физической подготовкой и укреплением организма.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Правила и способы самостоятельного развития физических качеств. Способы определения индивидуальной физической нагрузки.</w:t>
            </w:r>
          </w:p>
          <w:p>
            <w:pPr>
              <w:pStyle w:val="Style33"/>
              <w:spacing w:before="0" w:after="0"/>
              <w:ind w:left="0" w:right="0" w:firstLine="26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Правила развития физических качеств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знакомятся с основными показателями физической нагрузки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разрабатывают индивидуальный план занятий физической подготовкой;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измеряют индивидуальные максимальные показатели физической подготовленности с помощью тестовых упражнений;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правилом «непрерывного и постепенного повышения физической нагрузки», способами его выполнения при планировании самостоятельных занятий физической подготовкой;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2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Правила проведения измерительных процедур по оценке физической подготовленности.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Правила техники выполнения тестовых заданий и способы регистрации их результатов. </w:t>
              <w:br/>
            </w:r>
          </w:p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i w:val="false"/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Правила измерения показателей физической подготовленности: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разучивают технику тестовых упражнений и способов регистрации их выполнения;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правилами и требованиями к проведению процедур измерения показателей физической подготовленности (правила тестирования);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проводят тестирование индивидуальных показателей физической подготовленности и сравнивают их с возрастными стандартами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выявляют «отстающие» в своём развитии физические качества и определяют состав упражнений для их целенаправленного развития.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со структурой плана занятий физической подготовкой, обсуждают целесообразность выделения его основных частей, необходимость соблюдения их последовательности;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правилами и способами расчета объёма времени для каждой части занятия и их учебным содержанием;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9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b/>
                <w:b/>
              </w:rPr>
            </w:pPr>
            <w:r>
              <w:rPr>
                <w:b/>
              </w:rPr>
              <w:t xml:space="preserve"> </w:t>
            </w:r>
          </w:p>
          <w:p>
            <w:pPr>
              <w:pStyle w:val="Style33"/>
              <w:spacing w:before="0" w:after="0"/>
              <w:rPr>
                <w:b/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Физкультурно-оздоровительная деятельность.</w:t>
            </w:r>
          </w:p>
        </w:tc>
      </w:tr>
      <w:tr>
        <w:trPr>
          <w:trHeight w:val="2577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Правила самостоятельного закаливания организма с помощью воздушных и солнечных ванн, купания в естественных водоёмах Правила техники безопасности и гигиены мест занятий физическими упражнениями.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обсуждают целесообразность и эффективность закаливания организма с помощью воздушных и солнечных ванн;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правилами безопасности при проведении закаливающих процедур с помощью солнечных и воздушных ванн, купания в естественных водоёмах, приводят примеры возможных последствий их несоблюдения;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температурными режимами закаливающих процедур и регулированием времени.</w:t>
            </w:r>
          </w:p>
        </w:tc>
      </w:tr>
      <w:tr>
        <w:trPr>
          <w:trHeight w:val="141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Оздоровительные комплексы: упражнения для коррекции телосложения с использованием дополнительных отягощений; упражнения для профилактики нарушения зрения во время учебных занятий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i w:val="false"/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Упражнения для коррекции телосложения: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определяют мышечные группы для направленного воздействия на них физических упражнений;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отбирают необходимые физические упражнения и определяют их дозировку, составляют комплекс коррекционной гимнастики;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разучивают комплекс упражнений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разучивают комплекс зрительной гимнастики и выполняют комплекс в режиме учебного дня. </w:t>
            </w:r>
          </w:p>
          <w:p>
            <w:pPr>
              <w:pStyle w:val="Style33"/>
              <w:spacing w:before="0" w:after="0"/>
              <w:jc w:val="both"/>
              <w:rPr>
                <w:i w:val="false"/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Упражнения для оптимизации работоспособности мышц в режиме учебного дня: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  <w:t xml:space="preserve">- </w:t>
            </w:r>
            <w:r>
              <w:rPr>
                <w:color w:val="000000"/>
              </w:rPr>
              <w:t>отбирают упражнения для физкульт пауз и определяют их дозировку (упражнения на растягивание мышц туловища и подвижности суставов);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>
      <w:pPr>
        <w:pStyle w:val="Style33"/>
        <w:spacing w:before="0" w:after="0"/>
        <w:jc w:val="both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ind w:left="0" w:right="0" w:firstLine="708"/>
        <w:jc w:val="both"/>
        <w:rPr>
          <w:b/>
          <w:b/>
          <w:bCs/>
          <w:iCs/>
          <w:color w:val="000000"/>
        </w:rPr>
      </w:pPr>
      <w:r>
        <w:rPr>
          <w:b/>
          <w:bCs/>
          <w:iCs/>
          <w:color w:val="000000"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Модуль «ЛЕГКАЯ АТЛЕТИКА»</w:t>
      </w:r>
    </w:p>
    <w:tbl>
      <w:tblPr>
        <w:tblW w:w="10490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140"/>
        <w:gridCol w:w="5529"/>
      </w:tblGrid>
      <w:tr>
        <w:trPr>
          <w:trHeight w:val="370" w:hRule="atLeast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техники безопасности на уроках легкой атлетики. Виды легкой атлетики. Признаки утомления. Питьевой режим. Особенности бега короткие, средние и длинные дистанции. ЧСС. Самоконтроль.</w:t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Знакомство: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легкой атлетики;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формой одежды для занятий легкой атлетики в спортивном зале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время выполнения беговых, прыжковых упражнений на самостоятельных занятиях лёгкой атлетикой;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видами легкой атлетики;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признаками утомления, питьевым режимом во время выполнения легкоатлетических упражнений;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особенностями бега на короткие, средние и длинные дистанции. Выполняют правила техники безопасности на уроках легкой атлетики.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упражнения для бега, прыжков и метаний; упражнения с набивным мячом.</w:t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специальные упражнения для бега, прыжков и метаний.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Старт с опорой на одну руку и последующим ускорением; спринтерский бег; ранее разученные беговые упражнения.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Бег 30м, бег 60м (старт, стартовый разбег, бег по дистанции, финиширование); ускорение 10-30м; повторный; бег 2х30м,2х60м; чередование ходьбы и бега 6-8мин; равномерный медленный бег до 10мин;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гладкий равномерный бег по учебной дистанции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эстафетный бег.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Беговые упражнения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техники старта, спринтерского бега, гладкого равномерного бега уточняют её фазы и элементы,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старта и разучивают её в единстве с последующим ускорением;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спринтерского бега, гладкого равномерного бега и разучивают её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определяют отличительные признаки техники гладкого равномерного бега от техники спринтерского бега;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старта, спринтерского бега, гладкого равномерного бега другими учащимися, выявляют возможные ошибки и предлагают способы их устранения;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бег 30м, 60м,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равномерный бег по учебной дистанции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результат.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</w:tc>
      </w:tr>
      <w:tr>
        <w:trPr/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Прыжки в длину с места, с разбега способом «согнув ноги»; прыжки в высоту способом «перешагивание»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ранее разученные прыжковые упражнения в длину и высоту; напрыгивание и спрыгивание.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Прыжок в высоту с разбега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техники прыжка в длину с места, с разбега и высоту способом «перешагивание», уточняют её фазы и элементы,</w:t>
              <w:br/>
              <w:t>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прыжка в длину с места, с разбега и высоту, выделяя технику исполнения отдельных его фаз, разучивают прыжки по</w:t>
              <w:br/>
              <w:t>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контролируют технику выполнения прыжка в длину с места, с разбега и высоту другими учащимися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Знакомство с рекомендациями учителя</w:t>
              <w:br/>
              <w:t>по использованию подводящих и подготовительных упражнений для освоени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техники прыжка в длину с места, с разбега и высоту с разбега способом «перешагивание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прыжки в длину с места, с разбега, прыжки в высоту указанными способами на результат.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Метание</w:t>
            </w:r>
          </w:p>
        </w:tc>
      </w:tr>
      <w:tr>
        <w:trPr/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Метание малого (теннисного) мяча на дальность, стоя на месте и с разбега.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Метание малого (теннисного) мяча на дальность, стоя на месте и с разбега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повторяют ранее разученные способы метания малого (теннисного) мяча, стоя на месте и с разбега, на дальность;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учителя, сравнивают с техникой ранее разученных способов метания, находят отличительные признаки;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контролируют технику метания малого мяча другими учащимися </w:t>
              <w:br/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Знакомство с рекомендациями учителя</w:t>
              <w:br/>
              <w:t>по использованию упражнений в метании мяча для повышения точности движения.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Выполняют метание малого мяча на дальность на результат.</w:t>
            </w:r>
          </w:p>
        </w:tc>
      </w:tr>
      <w:tr>
        <w:trPr/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и эстафеты с элементами легкой атлетики</w:t>
            </w:r>
          </w:p>
        </w:tc>
      </w:tr>
      <w:tr>
        <w:trPr/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для развития скоростных способностей, для развития выносливости, с элементами метаний. Эстафеты с бегом прыжками, метанием.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Играют в подвижные игры, эстафеты с элементами бега, прыжками, метания. </w:t>
            </w:r>
          </w:p>
        </w:tc>
      </w:tr>
    </w:tbl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Модуль «ГИМНАСТИКА»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490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5529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безопасности. Одежда и обувь для занятий. </w:t>
              <w:br/>
              <w:t>Виды гимнастики. Закаливание. Страховка и помощь во время занятий. Развитие силовых способностей и гибкости.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правилами поведения на уроках гимнастики;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требованиями к обязательному их соблюдению;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 с формой одежды для занятий гимнастикой в спортивном зале и в домашних условиях. Беседа о здоровом образе жизни, гигиене, режиме дня, техникой безопасности, и правилами проведения закаливающих процедур; выполняют: контроль или самоконтроль режима нагрузок по внешним признакам, самочувствию и показателям частоты сердечных сокращений; упражнения со страховкой и самостраховкой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Общефизическая подготовка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Организующие команды и приемы: строевой шаг; размыкание и смыкание на месте; совершенствование техники ранее изученных упражнений. Общеразвивающие упражнения (упражнения на месте и в движении, без предмета с предметами – мячами, гимнастическими палками, скакалками, в парах, гимнастической стенке, стилизованно оформленные упражнения); упражнения для формирования осанки и предупреждения плоскостопия. Развитие координационных, силовых способностей и гибкости.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строевые упражнения, перестроения и организующие команды;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месте, налево, направо и кругом;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общеразвивающие упражнения, упражнения для формирования осанки и предупреждения плоскостопия;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комплексы упражнения на развитие координационных, силовых способностей и гибкости.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Акробатические упражнения и развитие координационных способностей</w:t>
            </w:r>
          </w:p>
        </w:tc>
      </w:tr>
      <w:tr>
        <w:trPr>
          <w:trHeight w:val="8523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Кувырки вперед и назад слитно; «мост» из положения, стоя с помощью; совершенствование ранее пройденных акробатических упражнений (группировки, кувырок вперед и назад, стойка на лопатках, перекаты); акробатическая комбинация из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ранее разученных акробатических упражнений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(серии кувырков вперед-назад в группировке, стойка на лопатках, переворот боком, прыжки на месте с поворотами с продвижением вперед).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Акробатическая комбинация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(составляется учащимися):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повторяют ранее разученные акробатические упражнения и комбинации;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 с разведением рук и ног в стороны; прыжки вверх толчком двумя ногами с приземлением в упор присев, прыжки с поворотами и элементами ритмической гимнастики);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составляют акробатическую комбинацию из 6—8 хорошо освоенных упражнений и разучивают её.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Упражнения ритмической гимнастики: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повторяют разученные упражнения ритмической гимнастики, танцевальные движения;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комбинацию и демонстрируют её выполнение.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Висы и упоры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Мальчики: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подтягивание в висе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на средней перекладине махом одной и толчком другой подъем переворотом в упор; махом назад соскок; упражнения на параллельных брусьях; махом сед ноги врозь, сед на бедре соскок поворотом; размахивание в упоре.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невысокой гимнастической перекладине: висы, упор ноги врозь;</w:t>
              <w:br/>
              <w:t>перемах вперёд и обратно.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Девочки: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смешанные висы, подтягивание, в висе лежа; упражнения на разновысоких брусьях; наскок прыжком в упор на нижнюю жердь; соскок с поворотом; размахивание изгибами.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Висы и упоры на гимнастической перекладине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  <w:br/>
              <w:t>- повторяют технику ранее разученных упражнений на гимнастической перекладине;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наблюдают и анализируют образец техники </w:t>
            </w:r>
            <w:r>
              <w:rPr>
                <w:rFonts w:ascii="Times New Roman" w:hAnsi="Times New Roman"/>
                <w:sz w:val="24"/>
                <w:szCs w:val="24"/>
              </w:rPr>
              <w:t>подъема переворотом в упор,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перемаха одной ногой вперёд и назад, определяют технические сложности в их исполнении,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подъема переворотом в упор,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перемаха одной ногой вперёд и назад и разучивают её;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упражнения другими учащимися, сравнивают её с образцом и выявляют возможные ошибки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техники упора ноги врозь (упор верхом), определяют технические сложности в его исполнении,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упора ноги врозь и разучивают её;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упражнения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Выполняют упражнения и комбинации на гимнастической перекладине.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Равновесие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 комбинации на низком гимнастическом бревне с использованием стилизованных общеразвивающих и</w:t>
              <w:br/>
              <w:t>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низком гимнастическом</w:t>
              <w:br/>
              <w:t xml:space="preserve">бревне </w:t>
              <w:br/>
              <w:t>- повторяют технику ранее разученных упражнений на гимнастическом бревне и гимнастикой скамейке;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разучивают упражнения на гимнастическом бревне (равновесие на одной ноге, стойка на коленях и с отведением ноги назад, полушпагат, элементы ритмической гимнастики, соскок прогнувшись);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упражнений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 упражнения и комбинации на низком гимнастическом бревне.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Лазание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Лазанье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канату в 2 и 3 приема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Лазание по канату в три приём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а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учителя, определяют основные фазы движения и определяют их технические сложности,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лазанья по канату в 2 и 3 приёма, разучивают выполнение упражнений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упражнения другими учащимися, сравнивают её с образцом и выявляют возможные ошибки.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лазание по канату в 3 и 2 приема.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Опорный прыжок</w:t>
            </w:r>
          </w:p>
        </w:tc>
      </w:tr>
      <w:tr>
        <w:trPr>
          <w:trHeight w:val="476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Опорные прыжки через гимнастического козла с разбега способом «согнув ноги» (мальчики) и способом «ноги врозь» (девочки).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Опорные прыжки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повторяют технику ранее разученных опорных прыжков;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технику образца учителя, проводят сравнение с техникой ранее разученных опорных прыжков и выделяют отличительные признаки, делают выводы</w:t>
              <w:br/>
              <w:t>разучиваемые опорные прыжки по фазам движения;</w:t>
              <w:br/>
              <w:t>- разучивают технику опорных прыжков по фазам движения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контролируют технику выполнения опорных прыжков другими учащимися. </w:t>
            </w:r>
            <w:r>
              <w:rPr>
                <w:rFonts w:ascii="Times New Roman" w:hAnsi="Times New Roman"/>
                <w:sz w:val="24"/>
                <w:szCs w:val="24"/>
              </w:rPr>
              <w:t>Выполняют опорные прыжки разученными способами.</w:t>
            </w:r>
          </w:p>
        </w:tc>
      </w:tr>
      <w:tr>
        <w:trPr>
          <w:trHeight w:val="147" w:hRule="atLeast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Подвижные, народные игры, эстафеты с элементами гимнастики</w:t>
            </w:r>
          </w:p>
        </w:tc>
      </w:tr>
      <w:tr>
        <w:trPr>
          <w:trHeight w:val="476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для развития координационных, силовых способностей и гибкости, эстафеты с элементами гимнастики.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 в подвижные игры, эстафеты с элементами гимнастики.</w:t>
            </w:r>
          </w:p>
        </w:tc>
      </w:tr>
    </w:tbl>
    <w:p>
      <w:pPr>
        <w:pStyle w:val="Style33"/>
        <w:spacing w:before="0" w:after="0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>Модуль «СПОРТИВНЫЕ ИГРЫ».</w:t>
      </w:r>
    </w:p>
    <w:p>
      <w:pPr>
        <w:pStyle w:val="Style33"/>
        <w:spacing w:before="0" w:after="0"/>
        <w:jc w:val="center"/>
        <w:rPr>
          <w:u w:val="none"/>
        </w:rPr>
      </w:pPr>
      <w:r>
        <w:rPr>
          <w:b/>
          <w:u w:val="none"/>
        </w:rPr>
        <w:t>БАСКЕТБОЛ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490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5529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баскетбола. История развития баскетбола. Рациональное питание спортсменов.  Вредные привычки и их отрицательные влияние на достижения в спорте. Правила гигиены во время занятий физическими упражнениями.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баскетбола;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баскетбола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историей развития баскетбола;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игры.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Выполняют правила техники безопасности на уроках баскетбола.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упражнения; развитие двигательных качеств (скоростные и скоростно-силовые, силовые, выносливость, ловкость и гибкость).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ускорение 5, 10, 15 м из разных стартовых положений по зрительным и звуковым сигналам; «челночный» бег 4х5м; упражнения для развития силы мышц туловища, плечевого пояса и кистей рук, гибкости; серийные прыжки с доставанием высоко подвешенных предметов.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Технические действия игрока без мяча: передвижение в стойке баскетболиста; прыжок вверх толчком одной ногой и приземлением на другую ногу; остановка двумя шагами и прыжком. Упражнения с мячом: ранее разученные упражнения в ведении мяча (в разных направлениях и по разным траекториям и скорости движения, </w:t>
            </w:r>
            <w:r>
              <w:rPr>
                <w:rFonts w:ascii="Times New Roman" w:hAnsi="Times New Roman"/>
                <w:sz w:val="24"/>
                <w:szCs w:val="24"/>
              </w:rPr>
              <w:t>с обводкой стоек)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ловля и передача (1-й рукой от плеча, 2-мя руками от груди, с отскоком об пол, в 3-ках, квадрате, круге);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броски</w:t>
              <w:br/>
              <w:t>мяча в корзину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(1-й рукой от плеча, 2-мя руками от груди, после ведения, ловли от партнера). Индивидуальная техника защиты (вырывание и выбивание); тактика игры; игра по упрощенным правилам в мини-баскетбол,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игры и игровая деятельность.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Технические действия баскетболиста без мяча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совершенствуют ранее разученные технические действия игры баскетбол;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знакомятся с образцами технических действий игрока без мяча (передвижения в стойке баскетболиста; прыжок вверх толчком одной и приземление на другую, остановка двумя шагами, остановка прыжком, повороты на месте);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анализируют выполнение технических действий без мяча, выделяют их трудные элементы и акцентируют внимание на их выполнении;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технические действия игрока без мяча по элементам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выполнение технических действий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изучают правила и играют с использованием разученных технических действий.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рекомендациями учителя</w:t>
              <w:br/>
              <w:t>по использованию подводящих и подготовительных упражнений для самостоятельного обучения техническим действиям баскетболиста без мяча.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и эстафеты с элементами баскетбола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и эстафеты с мячом («Мяч капитану», «Борьба за мяч», «Не давай мяч водящему», «передал – садись» и т.д.).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Играют: подвижные игры и эстафеты с элементами баскетбола; в мини-баскетбол по упрощенным правилам.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33"/>
        <w:spacing w:before="0" w:after="0"/>
        <w:jc w:val="center"/>
        <w:rPr>
          <w:u w:val="none"/>
        </w:rPr>
      </w:pPr>
      <w:r>
        <w:rPr>
          <w:b/>
          <w:u w:val="none"/>
        </w:rPr>
        <w:t xml:space="preserve">ФУТБОЛ 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348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5387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футбола. История развития футбола. Выдающиеся футболисты.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Знакомство: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футбола;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футболом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историей развития футбола;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игры. Выполняют правила техники безопасности на уроках футбола.</w:t>
            </w:r>
          </w:p>
        </w:tc>
      </w:tr>
      <w:tr>
        <w:trPr/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>
          <w:trHeight w:val="1003" w:hRule="atLeast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упражнения; развитие двигательных качеств (скоростные и скоростно-силовые, силовые, выносливость, ловкость и гибкость), ускорения и рывки с мячом; прыжки с имитацией удара головой.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ходьба и бег с ускорением до 20м; «челночный» бег 3х10м, 5х6м; броски набивного мяча; упражнения с элементами футбола для развития физических качеств.</w:t>
            </w:r>
          </w:p>
        </w:tc>
      </w:tr>
      <w:tr>
        <w:trPr/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Удары по катящемуся мячу с разбега. Правила игры и игровая деятельность по правилам, с использованием разученных</w:t>
              <w:br/>
              <w:t>технических приёмов в остановке и передаче</w:t>
              <w:br/>
              <w:t>мяча, его ведении и обводке.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Передвижени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сочетание приемов передвижения с техникой владения мячом.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Удары по мячу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внешней частью подъема; внутренней стороной стопы; в движении; на точность; удары головой по мячу уменьшенной веса: удары по мячу средней частью лба.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Остановки мяча: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внутренней стороной стопы; подошвой, внутренней стороной стопы, бедром и грудью (для юношей) в движении;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Ведение мяча: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изученные способы ведения мяча.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Вбрасывания мяча: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вброс мяча из разных исходных положений.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Жонглирование мячом ногой, бедром, головой. Отвлекающие действия (финты):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«уходом», «ударом», «остановкой», «переносом ноги через мяч»; «ударом ногой» с уборкой мяч под себя.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Отборы мяча: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изученные приемы, атакуя соперника спереди, сбоку, сзади, отбор мяча во время поединка с соперником.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Элементы игры вратаря: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броски мяча рукой; ловля, отражения, перевод мяча без падения; выбор места в штрафной зоне во время ловли мяча на выходе.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Индивидуальные действия в нападении: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маневрирования на поле; умение рационально использовать изученные технические приемы;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защите: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 момента и способа действия для перехвата мяча.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Групповые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нападении: взаимодействие с партнерами при организации атаки;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в защите: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 позиции; умение взаимодействовать в обороне при равном соотношении сил с  соперниками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Удар по катящемуся мячу с разбега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совершенствуют технику ранее разученных технических действий игры футбол;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знакомятся с образцом удара по катящемуся мячу с разбега, демонстрируемого учителем, выделяют его фазы и технические элементы;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технику удара по катящемуся мячу с разбега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удара по катящемуся мячу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совершенствуют технику передачи катящегося мяча на разные расстояния и направления ;</w:t>
              <w:br/>
              <w:t>- разучивают правила игры в футбол и знакомятся с игровыми действиями в нападении и защите;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играют в футбол по правилам с использованием разученных технических действий.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передвижения; удары  по неподвижному мячу, катящемуся мячу; летящему;  в движении; на точность; головой по мячу уменьшенного веса; средней частью лба без прыжка и в прыжке; остановки мяча внутренней стороной стопы, летящего мяча; подошвой, внутренней стороной стопы, бедром и грудью (для юношей) в движении; изученными способами ведения мяча, увеличивая скорость движения;вбрасывания мяча: из разных исходных положений с места и после разбега на дальность; жонглирование мячом ногой, бедром, головой; финтами, «ударом», «остановкой» в условиях выполнения игровых упражнений элементы игры вратаря: броски мяча рукой; ловля, отражения, перевод мяча без падения; маневрирование на поле: «открывания» для приема мяча, отвлечение соперника, создания численного преимущества на отдельном участке поля; взаимодействие с партнерами при организации атаки с использованием различных передач: на ход, в ноги, коротких, средних, длинных, поперечных, диагональных, внизу; индивидуальными и групповыми действия в игре.</w:t>
            </w:r>
          </w:p>
        </w:tc>
      </w:tr>
      <w:tr>
        <w:trPr/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и эстафеты с элементами футбола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и эстафеты с мячом («День и ночь»,  «Вызов номеров», «Рывок за мячом», «Вытолкни из круга», «Охотники и утки» и другие); спортивные игры гандбол, баскетбол по упрощенным правилам с элементами футбола.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Играют: в подвижные игры и эстафеты с бегом и прыжками.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33"/>
        <w:spacing w:before="0" w:after="0"/>
        <w:ind w:left="0" w:right="0" w:hanging="0"/>
        <w:jc w:val="center"/>
        <w:rPr>
          <w:b/>
          <w:b/>
          <w:color w:val="000000"/>
        </w:rPr>
      </w:pPr>
      <w:r>
        <w:rPr>
          <w:b/>
          <w:color w:val="000000"/>
        </w:rPr>
        <w:t>Модуль «СПОРТ»</w:t>
      </w:r>
    </w:p>
    <w:p>
      <w:pPr>
        <w:pStyle w:val="Style33"/>
        <w:spacing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tbl>
      <w:tblPr>
        <w:tblW w:w="10348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5387"/>
      </w:tblGrid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33"/>
              <w:spacing w:before="0" w:after="0"/>
              <w:ind w:left="-142" w:right="0" w:hanging="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Style33"/>
              <w:spacing w:before="0" w:after="0"/>
              <w:ind w:left="-142" w:right="0" w:hanging="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подготовка: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осваивают содержания Примерных модульных программ по физической культуре или рабочей программы базовой физической подготовки;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демонстрируют приросты в показателях физической подготовленности и нормативных требований комплекса ГТО.</w:t>
            </w:r>
          </w:p>
        </w:tc>
      </w:tr>
    </w:tbl>
    <w:p>
      <w:pPr>
        <w:pStyle w:val="Style33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 «Физическая культура 6 класс»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Личностные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ценности здорового и безопасного образа жизни;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                                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Метапредметные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Предметные результаты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освоение умения оказывать первую доврачебную помощь при лёгких травмах;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расширение опыта организации и мониторинга физического развития и физической подготовленности;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умения вести наблюдение за динамикой развития своих основных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Способы двигательной (физкультурной) деятельности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</w:t>
        <w:br/>
        <w:t>физической подготовкой;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восстановительные мероприятия с использованием банных процедур и сеансов оздоровительного массажа.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eastAsia="ru-RU"/>
        </w:rPr>
        <w:t>Физическое совершенствование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акробатические комбинации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тестовые упражнения на оценку уровня индивидуального развития основных физических качеств.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>
      <w:pPr>
        <w:pStyle w:val="Normal"/>
        <w:spacing w:lineRule="auto" w:line="240" w:before="0" w:after="0"/>
        <w:ind w:left="1" w:firstLine="708"/>
        <w:jc w:val="both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iCs/>
          <w:sz w:val="24"/>
          <w:szCs w:val="24"/>
          <w:lang w:eastAsia="ru-RU"/>
        </w:rPr>
        <w:t>осуществлять судейство по одному из осваиваемых видов спорта;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ru-RU"/>
        </w:rPr>
        <w:t>Тематическое  планирование</w:t>
      </w:r>
    </w:p>
    <w:tbl>
      <w:tblPr>
        <w:tblW w:w="8220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1020"/>
        <w:gridCol w:w="2269"/>
        <w:gridCol w:w="1701"/>
        <w:gridCol w:w="3229"/>
      </w:tblGrid>
      <w:tr>
        <w:trPr>
          <w:trHeight w:val="878" w:hRule="atLeast"/>
          <w:cantSplit w:val="true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  <w:lang w:val="en-US"/>
              </w:rPr>
              <w:t>№</w:t>
            </w:r>
            <w:r>
              <w:rPr>
                <w:rFonts w:eastAsia="MS Mincho" w:cs="Times New Roman" w:ascii="Times New Roman" w:hAnsi="Times New Roman"/>
                <w:b/>
                <w:sz w:val="24"/>
                <w:szCs w:val="24"/>
                <w:lang w:val="en-US"/>
              </w:rPr>
              <w:br/>
            </w: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раздела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и тем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Наименование модуля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 w:val="false"/>
                <w:i w:val="false"/>
                <w:iCs w:val="false"/>
                <w:w w:val="97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i w:val="false"/>
                <w:iCs w:val="false"/>
                <w:w w:val="97"/>
                <w:sz w:val="24"/>
                <w:szCs w:val="24"/>
                <w:lang w:val="en-US"/>
              </w:rPr>
              <w:t>Электронные образовательные ресурсы</w:t>
            </w:r>
          </w:p>
        </w:tc>
      </w:tr>
      <w:tr>
        <w:trPr>
          <w:trHeight w:val="276" w:hRule="atLeast"/>
          <w:cantSplit w:val="true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216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both"/>
              <w:rPr/>
            </w:pPr>
            <w:hyperlink r:id="rId19">
              <w:r>
                <w:rPr>
                  <w:rFonts w:eastAsia="Times New Roman" w:cs="Times New Roman" w:ascii="Times New Roman" w:hAnsi="Times New Roman"/>
                  <w:bCs/>
                  <w:color w:val="729FCF"/>
                  <w:sz w:val="24"/>
                  <w:szCs w:val="24"/>
                </w:rPr>
                <w:t>http://www.fizkulturavshkole.ru/</w:t>
              </w:r>
            </w:hyperlink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4472C4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Cs/>
                <w:color w:val="4472C4"/>
                <w:sz w:val="24"/>
                <w:szCs w:val="24"/>
                <w:u w:val="single"/>
              </w:rPr>
              <w:t>http://fizkultura-na5.ru/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</w:tc>
      </w:tr>
      <w:tr>
        <w:trPr>
          <w:trHeight w:val="70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55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29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837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68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Style33"/>
        <w:spacing w:before="0" w:after="0"/>
        <w:ind w:left="284" w:right="0" w:hanging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ind w:left="284" w:right="0" w:hanging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ind w:right="0" w:hanging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ind w:right="0" w:hanging="0"/>
        <w:jc w:val="center"/>
        <w:rPr/>
      </w:pPr>
      <w:r>
        <w:rPr>
          <w:b/>
        </w:rPr>
        <w:t>Содержание учебного предмета для 7 класса</w:t>
      </w:r>
    </w:p>
    <w:p>
      <w:pPr>
        <w:pStyle w:val="Style33"/>
        <w:spacing w:before="0" w:after="0"/>
        <w:ind w:left="284" w:right="0" w:hanging="0"/>
        <w:jc w:val="center"/>
        <w:rPr>
          <w:b/>
          <w:b/>
        </w:rPr>
      </w:pPr>
      <w:r>
        <w:rPr>
          <w:b/>
        </w:rPr>
      </w:r>
    </w:p>
    <w:tbl>
      <w:tblPr>
        <w:tblW w:w="1063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683"/>
        <w:gridCol w:w="1420"/>
        <w:gridCol w:w="5952"/>
      </w:tblGrid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№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  <w:t>п/п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Вид программного материала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Количество часов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center"/>
              <w:rPr/>
            </w:pPr>
            <w:r>
              <w:rPr/>
              <w:t>Виды деятельности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b/>
                <w:bCs/>
                <w:iCs/>
                <w:color w:val="000000"/>
              </w:rPr>
              <w:t>Знания о физической культуре.</w:t>
            </w:r>
          </w:p>
        </w:tc>
      </w:tr>
      <w:tr>
        <w:trPr>
          <w:trHeight w:val="3420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Зарождение олимпийского движения в дореволюционной России; роль А. Д. Бутовского в развитии отечественной системы физического воспитания и спорта Олимпийское движение в СССР и современной России; характеристика основных этапов развития Выдающиеся советские и российские олимпийцы.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color w:val="000000"/>
              </w:rPr>
              <w:t xml:space="preserve">Знакомство с программным материалом и требованиями к его освоению; обсуждают задачи и содержание занятий физической культурой на предстоящий учебный год; высказывают свои пожелания и предложения, конкретизируют требования по отдельным разделам и темам. </w:t>
              <w:br/>
            </w:r>
            <w:r>
              <w:rPr>
                <w:i w:val="false"/>
                <w:iCs w:val="false"/>
                <w:color w:val="000000"/>
              </w:rPr>
              <w:t>Знакомство с выдающимися олимпийскими чемпионами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обсуждают биографии многократных чемпионов зимних Олимпийских игр, их спортивные успехи и достижения;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обсуждают роль и значение олимпийских чемпионов в развитии зимних видов спорта в международном и отечественном олимпийском движении;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обсуждают биографии многократных чемпионов летних Олимпийских игр, их спортивные успехи и достижения;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обсуждают роль и значение олимпийских чемпионов в развитии летних видов спорта в международном и отечественном олимпийском движении.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/>
            </w:pPr>
            <w:r>
              <w:rPr>
                <w:color w:val="000000"/>
              </w:rPr>
              <w:t>Влияние занятий физической культурой и спортом на воспитание положительных качеств личности современного человека.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Воспитание качеств личности в процессе занятий</w:t>
              <w:br/>
              <w:t>физической культурой и спортом</w:t>
            </w:r>
            <w:r>
              <w:rPr>
                <w:i/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узнают о положительном влиянии занятий физической культурой и спортом на волевые, моральные и нравственные качества человека;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обсуждают условия и ситуации, в которых проявляются качества личности на занятиях физической культурой и спортом;</w:t>
              <w:br/>
              <w:t>- узнают примеры проявления личностных качеств великими спортсменами, приводят примеры из своего жизненного опыта.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992" w:leader="none"/>
              </w:tabs>
              <w:spacing w:lineRule="auto" w:line="240" w:before="0" w:after="0"/>
              <w:jc w:val="both"/>
              <w:rPr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Способы самостоятельной деятельности.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Правила техники безопасности и гигиены мест занятий в процессе выполнения физических упражнений на открытых площадках.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Правила техники безопасности и гигиены мест занятий физическими упражнениями</w:t>
            </w:r>
            <w:r>
              <w:rPr>
                <w:color w:val="000000"/>
              </w:rPr>
              <w:t xml:space="preserve"> ):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анализируют требования безопасности и гигиены к пришкольной спортивной площадке, местам активного отдыха в лесопарках, приводят примеры и делают выводы о целесообразности выполнения там физических упражнений;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анализируют требования безопасности и гигиены к спортивному оборудованию и тренажерным устройствам, располагающимся в местах занятий;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приводят примеры и делают выводы о целесообразности выполнения там физических упражнений;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изучают гигиенические правила к планированию содержания занятий физическими упражнениями на открытом воздухе в зависимости от погодных и климатических условий, осознают целесообразность и необходимость их выполнения, приводят</w:t>
              <w:br/>
              <w:t>примеры и делают выводы о целесообразности их выполнения.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Техническая подготовка и её значение для человека; основные правила технической подготовки. Двигательные действия как основа технической подготовки; понятие двигательного умения и двигательного навыка. Способы оценивания техники двигательных действий и организация процедуры оценивания.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Понятие «техническая подготовка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осмысливают понятие «техническая подготовка», выясняют значение технической подготовки в жизни человека и его профессиональной деятельности, укреплении здоровья и физической подготовленности, приводят примеры необходимости технической подготовки для школьников;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изучают основные правила технической подготовки, осмысливают необходимость их соблюдения при самостоятельных занятиях по обучению новым физическим упражнениям.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Понятия «двигательное действие», «двигательное умение», «двигательный навык»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осмысливают понятие «двигательное действие», его общность и различие с понятием «физическое упражнение», рассматривают примеры и выявляют отличительные признаки, устанавливают причинно-следственную связь между двигательными действиями и физическими упражнениями; 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>
                <w:color w:val="000000"/>
              </w:rPr>
              <w:t>- знакомятся с понятием «техника двигательного действия», рассматривают основные проявления техники, приводят примеры двигательных действий с хорошей и недостаточной техникой выполнения;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- разучивают способы оценивания техники физических упражнений в процессе самостоятельных занятий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оценивают технику разученных упражнений и определяют качество их освоения.</w:t>
            </w:r>
          </w:p>
        </w:tc>
      </w:tr>
      <w:tr>
        <w:trPr>
          <w:trHeight w:val="302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Ошибки при разучивании техники выполнения двигательных</w:t>
              <w:br/>
              <w:t xml:space="preserve">действий, причины и способы их предупреждения при самостоятельных занятиях технической подготовкой. </w:t>
              <w:b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Ошибки в технике упражнений и их предупреждение»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рассматривают основные причины появления ошибок при обучении технике физических упражнений, обсуждают причины их появления и последствия для безопасности занятий физической культурой и спортом, делают выводы;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Организация и проведение самостоятельных занятий</w:t>
            </w:r>
            <w:r>
              <w:rPr>
                <w:color w:val="000000"/>
              </w:rPr>
              <w:t xml:space="preserve">: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 рассматривают возможные виды самостоятельных занятий на открытых площадках и в домашних условиях, приводят примеры их целевого предназначения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требованиями к подготовке мест занятий на открытых спортивных площадках, выбору одежды и обуви в соответствии с погодными условиями и временем года;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2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нагрузкой.</w:t>
              <w:b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Оценивание оздоровительного эффекта занятий физической культурой</w:t>
            </w:r>
            <w:r>
              <w:rPr>
                <w:i/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знакомятся со способами и диагностическими процедурами оценивания оздоровительного эффекта занятий физической культурой,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обучаются способам диагностических процедур и правилам их проведения;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оценивают индивидуальные показатели функционального состояния организма</w:t>
              <w:br/>
              <w:t>- анализируют результаты сравнения индивидуальных и стандартных показателей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b/>
                <w:b/>
              </w:rPr>
            </w:pPr>
            <w:r>
              <w:rPr>
                <w:b/>
              </w:rPr>
              <w:t xml:space="preserve">Физическое совершенствование. </w:t>
            </w:r>
          </w:p>
          <w:p>
            <w:pPr>
              <w:pStyle w:val="Style33"/>
              <w:spacing w:before="0" w:after="0"/>
              <w:rPr>
                <w:b/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Физкультурно-оздоровительная деятельность.</w:t>
            </w:r>
          </w:p>
        </w:tc>
      </w:tr>
      <w:tr>
        <w:trPr>
          <w:trHeight w:val="2577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color w:val="000000"/>
              </w:rPr>
              <w:t xml:space="preserve">Правила поведения на уроках физической культуры, подбора одежды для занятий в спортивном зале и на открытом воздухе. </w:t>
            </w:r>
            <w:r>
              <w:rPr/>
              <w:t xml:space="preserve">Правила предупреждения травматизма во время занятий физическими упражнениями.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Правила поведения на уроках физической культуры» знакомятся с правилами поведения на уроках физической культуры, требованиями к обязательному их соблюдению; знакомятся с формой одежды для занятий физической культурой в спортивном зале и в домашних условиях, во время прогулок на открытом воздухе.</w:t>
            </w:r>
          </w:p>
        </w:tc>
      </w:tr>
    </w:tbl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>Модуль «ЛЕГКАЯ АТЛЕТИКА»</w:t>
      </w:r>
    </w:p>
    <w:tbl>
      <w:tblPr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5812"/>
      </w:tblGrid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проведения соревнований по прыжкам бегу и метаниям. Правила техники безопасности при проведении соревнований. Особенности бега на средние и длинные дистанции. Мировые лидеры. Достижения российских спортсменов.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легкой атлетики;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формой одежды для занятий легкой атлетики в спортивном зале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время выполнения беговых, прыжковых упражнений на самостоятельных занятиях лёгкой атлетикой;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правилами проведения соревнований по легкой атлетике;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техники безопасности при проведении соревнований по легкой атлетике;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особенностями бега на средние и длинные дистанции;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мировыми лидерами и достижениями российских спортсменов легкоатлетов.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техники безопасности на уроках легкой атлетики.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>
          <w:trHeight w:val="496" w:hRule="atLeast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упражнения для бега, прыжков и метаний.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специальные упражнения для бега, прыжков и метаний.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Бег 30м, бег 6м (старт, стартовый разбег, бег по дистанции, финиширование); ускорение 10-30м, повторный бег 2х30м, 2х60м;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бег с преодолением препятствий способами «наступание» и «прыжковый бег»; эстафетный бег;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чередование ходьбы и бега 8-10мин; равномерный медленный бег до 12мин.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Ранее освоенные беговые упражнения с увеличением скорости передвижения и продолжительности. </w:t>
            </w:r>
            <w:r>
              <w:rPr>
                <w:rFonts w:ascii="Times New Roman" w:hAnsi="Times New Roman"/>
                <w:sz w:val="24"/>
                <w:szCs w:val="24"/>
              </w:rPr>
              <w:t>Подвижные игры для развития скоростных способностей, выносливости.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Бег с преодолением препятствий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бега с преодолением гимнастической скамейки (препятствия) способом «наступание», «прыжковым бегом» определяют основные фазы движения и определяют их технические сложности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бега с наступанием, на гимнастическую скамейку, прыжковым бегом разучивают выполнение упражнения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контролируют технику выполнения упражнений другими учащимися, </w:t>
              <w:br/>
              <w:t xml:space="preserve">- контролируют технику выполнения эстафетного бега другими учащимися,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Выполняют бег 30м, 60м на результат, равномерный бег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дистанции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результат.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длину с места, с разбега способом «согнув ноги»; прыжки в высоту способом «перешагивание».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 xml:space="preserve">Прыжок в длину с места, с разбега способом «согнув ноги»,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в высоту способом «перешагивание»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повторяют описание техники прыжка и его отдельные фазы;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закрепляют и совершенствуют технику прыжка в длину с места, с разбега способом «согнув ноги»,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высоту способом «перешагивание»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контролируют технику выполнения упражнения другими учащимися,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прыжки в длину с места, с разбега, прыжки в высоту указанными способами на результат.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Метание</w:t>
            </w:r>
          </w:p>
        </w:tc>
      </w:tr>
      <w:tr>
        <w:trPr>
          <w:trHeight w:val="1713" w:hRule="atLeast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 мяча на дальность; броски набивного мяча 1кг с разных положений; упражнения с гимнастическими палками, резиновыми жгутами; подвижные и спортивные игры с элементами метаний.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 xml:space="preserve">Метание малого мяча 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на дальность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техники учителя, выделяют общие и отличительные признаки, делают выводы и определяют задачи для самостоятельного обучения метанию малого (теннисного) мяча по</w:t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дальность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Выполняют метание малого мяча на дальность на результат.</w:t>
            </w:r>
          </w:p>
        </w:tc>
      </w:tr>
    </w:tbl>
    <w:p>
      <w:pPr>
        <w:pStyle w:val="Style33"/>
        <w:spacing w:before="0" w:after="0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>Модуль «ГИМНАСТИКА»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5812"/>
      </w:tblGrid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 на уроках гимнастики. Одежда и обувь для занятий. </w:t>
              <w:br/>
              <w:t>Физическая культура и Олимпийское движение в современной России. Правила развития физических качеств. Основа выполнения гимнастических упражнений. Страховка и самостраховка.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правилами поведения на уроках гимнастики;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требованиями к обязательному их соблюдению;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формой одежды для занятий гимнастикой в спортивном зале и в домашних условиях;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олимпийским движением в России;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развития физических качеств. Беседа о выполнении гимнастических упражнений; страховки и самостраховки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Общефизическая подготовка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Организующие команды и приемы: выполнение команд: «Пол – оборота на право!», «Пол – оборота налево!», «Полшага!» «Полный шаг!»; совершенствование ранее пройденных строевых упражнений. Общеразвивающие упражнения (упражнения на месте и в движении, без предмета с предметами – мячами, гимнастическими палками, скакалками, в парах, гимнастической, с гантелями); упражнения для формирования осанки и предупреждения плоскостопия. Развитие координационных, силовых способностей и гибкости.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строевые упражнения, перестроения и организующие команды;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месте, налево, направо и кругом;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общеразвивающие упражнения, упражнения для формирования осанки и предупреждения плоскостопия;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комплексы упражнения на развитие координационных, силовых способностей и гибкости.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Акробатические упражнения и развитие координационных способностей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Акробатические комбинации из ранее</w:t>
              <w:br/>
              <w:t>разученных упражнений с добавлением</w:t>
              <w:br/>
              <w:t>элементов ритмической гимнастики</w:t>
              <w:br/>
              <w:t xml:space="preserve">(девочки).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Мальчики: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Кувырок вперед, перекат назад в стойку на лопатках, стойка на голове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сопорой на руки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согнутыми ногами. </w:t>
            </w: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Девочки: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кувырок назад в полушпагат; акр обатическая комбинация (из стойки «старт пловца» с наскока 2 темповых кувырка в перед (2-ой со скрещиванием ног), поворот кругом, кувырок назад, перекат назад в стойку на лопатках, перекат в перед в упор присев, в темпе прыжок вверх с поворотом на 360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; «мост»; совершенствование ранее пройденных упражнений, из положения стоя. Различные прыжки через скакалку. Подвижные, народные игры и  эстафеты.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Акробатическая комбинация: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составляют акробатическую комбинацию из ранее освоенных упражнений и добавляют новые упражнения;</w:t>
              <w:br/>
              <w:t>- разучивают добавленные в комбинацию акробатические упражнения повышенной сложности и разучивают комбинацию в целом в полной координации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выполнение технические действий другими учащимися.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 xml:space="preserve">Стойка на голове с опорой на руки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техники учителя, обсуждают фазы движения, определяют технические трудности в их выполнении;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ведут наблюдения за техникой выполнения стойки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Висы и упоры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Комбинация на низкой гимнастической перекладине из ранее разученных упражнений в висах, упорах,</w:t>
              <w:br/>
              <w:t xml:space="preserve">поворотах. </w:t>
              <w:br/>
            </w: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Мальчики: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подъём: переворотом в упор толчком двумя; упражнения на высокой перекладине: махом назад соскок; совершенствование ранее пройденных упражнений на перекладине и параллельных брусьях.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Девочки: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на разновысоких брусьях: махом одной и толчком другой подъём переворотом в упор на нижнюю жердь; совершенствование ранее изученных упражнений.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с выделением фаз движения, выясняют возможность появление ошибок и причин их появления на основе предшествующего опыта;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технику выполнения упражнений на перекладине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упражнения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Выполняют: упражнения на перекладине различной высоты, комбинацию из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хорошо освоенных упражнений.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Равновесие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Упражнения на низком гимнастическом бревне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знакомятся с комбинацией, анализируют трудность выполнения упражнений;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упражнения комбинации на полу, на гимнастической скамейке, на напольном гимнастическом бревне, на низком гимнастическом бревне;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контролируют технику выполнения комбинации другими учащимися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различные передвижения по низкому гимнастическому бревну.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Лазание</w:t>
            </w:r>
          </w:p>
        </w:tc>
      </w:tr>
      <w:tr>
        <w:trPr>
          <w:trHeight w:val="355" w:hRule="atLeast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шесту в 3 приема, по канату в 2 приема.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Лазанье по канату в два приёма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повторяют и закрепляют технику лазанья по канату в три приёма, контролируют её выполнение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техники лазанья по канату в два приёма, обсуждают фазы его движения и сравнивают их с техникой лазанья в три приёма;</w:t>
              <w:br/>
              <w:t>- определяют технические трудности в их выполнении,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Опорный прыжок</w:t>
            </w:r>
          </w:p>
        </w:tc>
      </w:tr>
      <w:tr>
        <w:trPr>
          <w:trHeight w:val="1010" w:hRule="atLeast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Мальчики: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прыжок, согнув ноги (козел в ширину, высота – 100 – 115см).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Девочки: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прыжок ноги врозь (козел в ширину, высота – 105 – 110см); повторение ранее изученных опорных прыжков.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Опорный прыжок на гимнастического козла (девочки):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уточняют его выполнение, наблюдая за техникой образца учителя;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прыжка с выделением фаз движений;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повторяют подводящие упражнения и оценивают технику их выполнения;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определяют задачи и последовательность самостоятельного обучения технике опорного прыжка;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технику прыжка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Элементы атлетической и ритмической гимнастики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 упражнений с гантелями с индивидуально подобранным весом; силовые упражнения: с использованием веса собственного тела, веса партнера и спортивных снарядов; комплекс упражнений ритмической гимнастики (девочки),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степ-аэробики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Упражнения степ-аэробики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Выполняют комплекс упражнений с гантелями, силовые упражнения,  комплекс ритмической гимнастики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степ-аэробики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>
      <w:pPr>
        <w:pStyle w:val="Style33"/>
        <w:spacing w:before="0" w:after="0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 xml:space="preserve">Модуль «СПОРТИВНЫЕ ИГРЫ». </w:t>
      </w:r>
    </w:p>
    <w:p>
      <w:pPr>
        <w:pStyle w:val="Style33"/>
        <w:spacing w:before="0" w:after="0"/>
        <w:jc w:val="center"/>
        <w:rPr>
          <w:u w:val="none"/>
        </w:rPr>
      </w:pPr>
      <w:r>
        <w:rPr>
          <w:b/>
          <w:u w:val="none"/>
        </w:rPr>
        <w:t>БАСКЕТБОЛ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5812"/>
      </w:tblGrid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баскетбола.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 на современном этапе. Поведение во время соревнований. Правила безопасности во время игры.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Знакомство: - с правилами поведения на уроках баскетбола;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баскетбола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современным баскетболом и ведущими командами мира и России;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игры.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поведении и правил безопасности во время соревнований. Выполняют правила техники безопасности на уроках баскетбола.</w:t>
            </w:r>
          </w:p>
        </w:tc>
      </w:tr>
      <w:tr>
        <w:trPr>
          <w:trHeight w:val="70" w:hRule="atLeast"/>
        </w:trPr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Специальные физические упражнения; развитие двигательных качеств (скоростные и скоростно-силовые, силовые, выносливость, ловкость и гибкость).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ускорение 5м, 10м, 15м из разных стартовых положений по зрительным и звуковым сигналам; «челночный» бег 4х5м; упражнения для развития силы мышц туловища, плечевого пояса и кистей рук, гибкости; серийные прыжки с доставанием высоко подвешенных предметов.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33"/>
        <w:spacing w:before="0" w:after="0"/>
        <w:jc w:val="center"/>
        <w:rPr>
          <w:u w:val="none"/>
        </w:rPr>
      </w:pPr>
      <w:r>
        <w:rPr>
          <w:b/>
          <w:u w:val="none"/>
        </w:rPr>
        <w:t>ВОЛЕЙБОЛ</w:t>
      </w:r>
    </w:p>
    <w:tbl>
      <w:tblPr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5812"/>
      </w:tblGrid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на уроках волейбола. Правила и организация игр. Двигательный режим учащихся.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волейбола;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волейболом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правилами организация игр в волейбол;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двигательном режиме школьника. Выполняют правила техники безопасности на уроках волейбола.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упражнения; развитие двигательных качеств (скоростные и скоростно-силовые, силовые, выносливость, ловкость и гибкость).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ходьба и бег с ускорением до 20м; «челночный» бег 3х10м, 5х6м; броски набивного мяча.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Верхняя прямая подача мяча в разные</w:t>
              <w:br/>
              <w:t>зоны площадки соперника; перевод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Тактические действия: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 по упрощенным правилам волейбола, игры и игровые задания с ограниченным числом игроков (2:2, 3:2, 3:3) подвижные игры и эстафеты.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Верхняя прямая подача мяча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рассматривают, обсуждают и анализируют образец техники верхней прямой подачи мяча, определяют фазы движения и особенности их технического выполнения,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верхней прямой подачи мяча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Перевод мяча через сетку, способом неожиданной (скрытой) передачи за голов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33"/>
        <w:spacing w:before="0" w:after="0"/>
        <w:jc w:val="center"/>
        <w:rPr>
          <w:u w:val="none"/>
        </w:rPr>
      </w:pPr>
      <w:r>
        <w:rPr>
          <w:b/>
          <w:u w:val="none"/>
        </w:rPr>
        <w:t>ФУТБОЛ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5812"/>
      </w:tblGrid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игры футбола. Медицинский контроль и самоконтроль юного футболиста.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травматизма во время занятий футболом.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футбола;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футболом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медицинским контролем и самоконтролем юного футболиста;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профилактикой травматизма во время занятий футболом.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техники безопасности на уроках футбола.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упражнения; развитие двигательных качеств (скоростные и скоростно-силовые, силовые, выносливость, ловкости), ускорения и рывки с мячом; прыжки с имитацией удара головой; ускорения и рывки с мячом; прыжки с имитацией удара головой.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ходьба и бег с ускорением до 20м; «челночный» бег 3х10м, 5х6м; броски набивного мяча; упражнения с элементами футбола для развития физических качеств.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Средние и длинные передачи мяча по</w:t>
              <w:br/>
              <w:t>прямой и диагонали; тактические действия</w:t>
              <w:br/>
              <w:t xml:space="preserve">при выполнении углового удара и вбрасывания мяча из-за боковой линии. </w:t>
              <w:br/>
              <w:t>Игровая деятельность по правилам с использованием разученных технических приёмов.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Индивидуальные действия в нападении: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маневрирования на поле; рациональное использование изученных технических приемов; индивидуальные действия в защите: совершенствование «закрытия»; умение противодействовать передачи, ведению и удару по воротам.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Групповые действия в нападении и защите: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равном соотношении сил и при численном преимуществе соперника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 xml:space="preserve">Средние и длинные передачи футбольного мяча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- рассматривают, обсуждают и анализируют образец техники средних и длинных передач мяча, сравнивают между собой и с техникой коротких передач, определяют отличительные признаки, делают выводы по планированию задач для самостоятельного обучения;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- разучивают технику длинных и коротких передач по «прямой» и по «диагонали».</w:t>
              <w:br/>
              <w:t xml:space="preserve">Тактические действия игры футбол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- знакомятся со стандартными тактическими действиями игроков при выполнении углового удара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- разучивают тактические действия в стандартных игровых ситуациях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- знакомятся со стандартными тактическими действиями игроков при вбрасывании мяча из-за боковой линии;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- разучивают тактические действия при вбрасывании мяча из-за боковой линии в стандартных игровых ситуациях.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33"/>
        <w:spacing w:before="0" w:after="0"/>
        <w:ind w:left="0" w:right="0" w:hanging="0"/>
        <w:jc w:val="center"/>
        <w:rPr>
          <w:b/>
          <w:b/>
          <w:color w:val="000000"/>
        </w:rPr>
      </w:pPr>
      <w:r>
        <w:rPr>
          <w:b/>
          <w:color w:val="000000"/>
        </w:rPr>
        <w:t>Модуль «СПОРТ»</w:t>
      </w:r>
    </w:p>
    <w:p>
      <w:pPr>
        <w:pStyle w:val="Style33"/>
        <w:spacing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tbl>
      <w:tblPr>
        <w:tblW w:w="10774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2"/>
        <w:gridCol w:w="5671"/>
      </w:tblGrid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</w:t>
              <w:br/>
              <w:t>культурно-этнических игр.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33"/>
              <w:spacing w:before="0" w:after="0"/>
              <w:ind w:left="-142" w:right="0" w:hanging="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Учебно-тренировочные занятия</w:t>
            </w:r>
            <w:r>
              <w:rPr>
                <w:i/>
                <w:iCs/>
                <w:color w:val="000000"/>
              </w:rPr>
              <w:t xml:space="preserve"> (</w:t>
            </w:r>
            <w:r>
              <w:rPr>
                <w:color w:val="000000"/>
              </w:rPr>
              <w:t>проводятся в соответствии с Примерными модульными программами по физической культуре, рекомендованными Министерством просвещения Российской Федерации или рабочими программами по базовой физической подготовке, разрабатываемыми учителями физической культуры и представленными в основной образовательной программе образовательной организации).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подготовка: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демонстрируют приросты в показателях физической подготовленности и нормативных требований комплекса ГТО.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 «Физическая культура 7 класс»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Личностные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ценности здорового и безопасного образа жизни;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                                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Метапредметные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Предметные результаты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освоение умения оказывать первую доврачебную помощь при лёгких травмах;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расширение опыта организации и мониторинга физического развития и физической подготовленности;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умения вести наблюдение за динамикой развития своих основных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Способы двигательной (физкультурной) деятельности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</w:t>
        <w:br/>
        <w:t>физической подготовкой;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восстановительные мероприятия с использованием банных процедур и сеансов оздоровительного массажа.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eastAsia="ru-RU"/>
        </w:rPr>
        <w:t>Физическое совершенствование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акробатические комбинации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тестовые упражнения на оценку уровня индивидуального развития основных физических качеств.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>
      <w:pPr>
        <w:pStyle w:val="Normal"/>
        <w:spacing w:lineRule="auto" w:line="240" w:before="0" w:after="0"/>
        <w:ind w:left="1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ru-RU"/>
        </w:rPr>
        <w:t>Тематическое  планирование</w:t>
      </w:r>
    </w:p>
    <w:tbl>
      <w:tblPr>
        <w:tblW w:w="8220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1020"/>
        <w:gridCol w:w="2269"/>
        <w:gridCol w:w="1701"/>
        <w:gridCol w:w="3229"/>
      </w:tblGrid>
      <w:tr>
        <w:trPr>
          <w:trHeight w:val="878" w:hRule="atLeast"/>
          <w:cantSplit w:val="true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  <w:lang w:val="en-US"/>
              </w:rPr>
              <w:t>№</w:t>
            </w:r>
            <w:r>
              <w:rPr>
                <w:rFonts w:eastAsia="MS Mincho" w:cs="Times New Roman" w:ascii="Times New Roman" w:hAnsi="Times New Roman"/>
                <w:b/>
                <w:sz w:val="24"/>
                <w:szCs w:val="24"/>
                <w:lang w:val="en-US"/>
              </w:rPr>
              <w:br/>
            </w: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раздела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и тем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Наименование модуля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 w:val="false"/>
                <w:i w:val="false"/>
                <w:iCs w:val="false"/>
                <w:w w:val="97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i w:val="false"/>
                <w:iCs w:val="false"/>
                <w:w w:val="97"/>
                <w:sz w:val="24"/>
                <w:szCs w:val="24"/>
                <w:lang w:val="en-US"/>
              </w:rPr>
              <w:t>Электронные образовательные ресурсы</w:t>
            </w:r>
          </w:p>
        </w:tc>
      </w:tr>
      <w:tr>
        <w:trPr>
          <w:trHeight w:val="276" w:hRule="atLeast"/>
          <w:cantSplit w:val="true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216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both"/>
              <w:rPr/>
            </w:pPr>
            <w:hyperlink r:id="rId20">
              <w:r>
                <w:rPr>
                  <w:rFonts w:eastAsia="Times New Roman" w:cs="Times New Roman" w:ascii="Times New Roman" w:hAnsi="Times New Roman"/>
                  <w:bCs/>
                  <w:color w:val="729FCF"/>
                  <w:sz w:val="24"/>
                  <w:szCs w:val="24"/>
                </w:rPr>
                <w:t>http://www.fizkulturavshkole.ru/</w:t>
              </w:r>
            </w:hyperlink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4472C4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Cs/>
                <w:color w:val="4472C4"/>
                <w:sz w:val="24"/>
                <w:szCs w:val="24"/>
                <w:u w:val="single"/>
              </w:rPr>
              <w:t>http://fizkultura-na5.ru/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</w:tc>
      </w:tr>
      <w:tr>
        <w:trPr>
          <w:trHeight w:val="70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55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29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837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68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>Содержание учебного предмета для 8 класса</w:t>
      </w:r>
    </w:p>
    <w:tbl>
      <w:tblPr>
        <w:tblW w:w="1063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683"/>
        <w:gridCol w:w="1420"/>
        <w:gridCol w:w="5952"/>
      </w:tblGrid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№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  <w:t>п/п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Вид программного материала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center"/>
              <w:rPr/>
            </w:pPr>
            <w:r>
              <w:rPr/>
              <w:t>Виды деятельности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b/>
              </w:rPr>
              <w:t xml:space="preserve"> </w:t>
            </w:r>
            <w:r>
              <w:rPr>
                <w:b/>
                <w:bCs/>
                <w:iCs/>
                <w:color w:val="000000"/>
              </w:rPr>
              <w:t>Знания о физической культуре.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Физическая культура в основной школе: задачи, содержание и формы организации занятий. Система дополнительного обучения физической культуре; организация спортивной работы в общеобразовательной школе.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программным материалом и требованиями к его освоению; обсуждают задачи и содержание занятий физической культурой на предстоящий учебный год; высказывают свои пожелания и предложения, конкретизируют требования по отдельным разделам и темам. </w:t>
              <w:br/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Всестороннее и гармоничное физическое</w:t>
              <w:br/>
              <w:t xml:space="preserve">развитие. </w:t>
            </w:r>
          </w:p>
          <w:p>
            <w:pPr>
              <w:pStyle w:val="Style33"/>
              <w:spacing w:before="0" w:after="0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Всестороннее и гармоничное физическое развитие</w:t>
            </w:r>
            <w:r>
              <w:rPr>
                <w:i/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анализируют и осмысливают понятие «всестороннее физическое развитие», определяют основные смысловые единицы, приводят примеры основных критериев;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анализируют и осмысливают понятие «гармоничное физическое развитие», определяют смысловые единицы, приводят примеры основных критериев.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992" w:leader="none"/>
              </w:tabs>
              <w:spacing w:lineRule="auto" w:line="240" w:before="0" w:after="0"/>
              <w:jc w:val="both"/>
              <w:rPr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Способы самостоятельной деятельности.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Коррекция осанки и</w:t>
              <w:br/>
              <w:t>разработка индивидуальных планов занятий корригирующей</w:t>
              <w:br/>
              <w:t>гимнастикой.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Коррекция нарушения осанки</w:t>
            </w:r>
            <w:r>
              <w:rPr>
                <w:i/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изучают формы осанки и выясняют их отличительные признаки, знакомятся с возможными причинами нарушения и их последствиями для здоровья человека;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измеряют индивидуальную форму осанки и подбирают состав корригирующих упражнений, составляют индивидуальный комплекс корригирующей гимнастики;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консультация с учителем по составлению</w:t>
              <w:br/>
              <w:t>комплекса корригирующей гимнастики, выбору дозировки его упражнений.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ind w:left="0" w:right="0" w:firstLine="26"/>
              <w:rPr>
                <w:color w:val="000000"/>
              </w:rPr>
            </w:pPr>
            <w:r>
              <w:rPr>
                <w:color w:val="000000"/>
              </w:rPr>
              <w:t>Коррекция избыточной массы</w:t>
              <w:br/>
              <w:t>тела и разработка</w:t>
              <w:br/>
              <w:t>индивидуальных</w:t>
              <w:br/>
              <w:t>планов занятий</w:t>
              <w:br/>
              <w:t>корригирующей</w:t>
              <w:br/>
              <w:t xml:space="preserve">гимнастикой. </w:t>
              <w:b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Коррекция избыточной массы тела</w:t>
            </w:r>
            <w:r>
              <w:rPr>
                <w:i/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изучают причины появления избыточной массы тела, знакомятся с возможными её последствиями для здоровья человека;</w:t>
              <w:br/>
              <w:t>- подбирают состав корригирующих упражнений, составляют индивидуальный комплекс корригирующей гимнастики;</w:t>
              <w:br/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Физическое совершенствование. </w:t>
            </w:r>
            <w:r>
              <w:rPr>
                <w:b/>
                <w:bCs/>
                <w:iCs/>
                <w:color w:val="000000"/>
              </w:rPr>
              <w:t>Физкультурно-оздоровительная деятельность.</w:t>
            </w:r>
          </w:p>
        </w:tc>
      </w:tr>
      <w:tr>
        <w:trPr>
          <w:trHeight w:val="2577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color w:val="000000"/>
              </w:rPr>
              <w:t xml:space="preserve">Правила поведения на уроках физической культуры, подбора одежды для занятий в спортивном зале и на открытом воздухе. </w:t>
            </w:r>
            <w:r>
              <w:rPr/>
              <w:t xml:space="preserve">Правила предупреждения травматизма во время занятий физическими упражнениями.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Правила поведения на уроках физической культуры» (учебный диалог): знакомятся с правилами поведения на уроках физической культуры, требованиями к обязательному их соблюдению; знакомятся с формой одежды для занятий физической культурой в спортивном зале и в домашних условиях, во время прогулок на открытом воздухе.</w:t>
            </w:r>
          </w:p>
        </w:tc>
      </w:tr>
      <w:tr>
        <w:trPr>
          <w:trHeight w:val="1418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Профилактика перенапряжения</w:t>
              <w:br/>
              <w:t>систем организма средствами оздоровительной физической</w:t>
              <w:br/>
              <w:t>культуры: упражнения мышечной релаксации и регулирования вегетативной нервной системы, профилактики общего</w:t>
              <w:br/>
              <w:t>утомления и остроты зрения.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Профилактика умственного перенапряжения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повторяют упражнения дыхательной и зрительной гимнастики, комплексы физкультминуток;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понятием «релаксация», анализируют видовые направления релаксации (мышечная релаксация, регуляция вегетативной нервной системы), разучивают правила организации и проведения процедур релаксации;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основными признаками утомления и практикой использования видовых направлений релаксации;</w:t>
              <w:br/>
              <w:t>- знакомятся с релаксационными упражнениями на расслабление мышц и разучивают их в определённой последовательности, используют в режиме учебного дня в сочетании с упражнениями физкультминутки;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Style33"/>
        <w:spacing w:before="0" w:after="0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>Модуль «ЛЕГКАЯ АТЛЕТИКА»</w:t>
      </w:r>
    </w:p>
    <w:p>
      <w:pPr>
        <w:pStyle w:val="Style33"/>
        <w:spacing w:before="0" w:after="0"/>
        <w:ind w:left="360" w:right="0" w:hanging="0"/>
        <w:jc w:val="center"/>
        <w:rPr>
          <w:b/>
          <w:b/>
        </w:rPr>
      </w:pPr>
      <w:r>
        <w:rPr>
          <w:b/>
        </w:rPr>
      </w:r>
    </w:p>
    <w:tbl>
      <w:tblPr>
        <w:tblW w:w="1063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4"/>
        <w:gridCol w:w="5527"/>
      </w:tblGrid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легкой атлетики. Особенности дыхания, питьевой режим при занятиях легкой атлетикой. Контроль и самоконтроль. Особенности бега на короткие, средние и длинные дистанции.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проведения соревнований по сдаче норм комплекса ГТО.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Знакомство: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легкой атлетики;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формой одежды для занятий легкой атлетики в спортивном зале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время выполнения беговых, прыжковых упражнений на самостоятельных занятиях лёгкой атлетикой;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видами легкой атлетики;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особенностями дыхания, питьевого режима, контроля и самоконтроля при занятиях легкой атлетикой;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ГТО);- тренируются в оформлении заявки на самостоятельное участие в соревнованиях по сдаче норм комплекса ГТО.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упражнения для бега, прыжков и метаний; упражнения с набивным мячом.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специальные упражнения для бега, прыжков и метаний.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30м, бег 60м, бег 100-300м; повторный бег 2х200м.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Кроссовый бег.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Чередование ходьбы и бега 10-12 мин; равномерный медленный бег до 12 мин; повторный бег на отрезках (исходя из целей и задач индивидуально); бег со сменой лидера; использование подвижных и спортивных игр для развития выносливости и быстроты.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подготовка к выполнению нормативов комплекса ГТО в беговых (бег на</w:t>
              <w:br/>
              <w:t>короткие и средние дистанции) дисциплинах лёгкой атлетики.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проводят исходное тестирование и определяют различия между индивидуальными показателями и требованиями комплекса ГТО, устанавливают «ранги отставания» в результатах;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совершенствуют технику бега на короткие дистанции с использованием подводящих и подготовительных упражнений;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развивают скоростные способности с использованием упражнений без отягощения и с дополнительным отягощением, регулированием интервалов отдыха и протяжённости учебной дистанции;</w:t>
              <w:br/>
              <w:t>- совершенствуют технику равномерного бега на средние дистанции с использованием подводящих и подготовительных упражнений;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Прыжки в длину с места, с разбега способом «согнув ноги», «прогнувшись», прыжки в высоту способом «перешагивание».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подготовка к выполнению нормативов комплекса ГТО в беговых (бег на</w:t>
              <w:br/>
              <w:t>короткие и средние дистанции) и технических (прыжки и метание спортивного снаряда) дисциплинах лёгкой атлетики.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Прыжок в длину с разбега способом</w:t>
              <w:br/>
              <w:t>«прогнувшись»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закрепляют и совершенствуют технику прыжка в длину способом «согнув ноги»;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прыжка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знакомятся с образцом прыжка в длину с разбега способом «прогнувшись», сравнивают с техникой прыжка способом«согнув ноги», выделяют специфические особенности в выполнении фаз движения,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Метание</w:t>
            </w:r>
          </w:p>
        </w:tc>
      </w:tr>
      <w:tr>
        <w:trPr>
          <w:trHeight w:val="1262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Метание мяча на дальность;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подготовка к выполнению нормативов комплекса ГТО в беговых (бег на</w:t>
              <w:br/>
              <w:t>короткие и средние дистанции) и технических (прыжки и метание спортивного снаряда) дисциплинах лёгкой атлетики.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 спортивные игры с элементами метаний.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Подготовка к выполнению нормативов комплекса ГТО в технических дисциплинах: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проводят исходное тестирование и определяют различия между индивидуальными показателями и требованиями комплекса ГТО, устанавливают «ранги отставания» в результатах;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определяют время участия в соревнованиях и на основе правил развития физических качества и обучения техники физических упражнений планируют систему тренировочных занятий в части подготовки по техническим дисциплинам, выделяют занятия технической и физической подготовкой в системе непрерывного тренировочного процесса;</w:t>
              <w:b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Style33"/>
        <w:spacing w:before="0" w:after="0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 xml:space="preserve">Модуль «ГИМНАСТИКА» 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63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4"/>
        <w:gridCol w:w="5527"/>
      </w:tblGrid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 на уроках гимнастики. Одежда и обувь для занятий. </w:t>
              <w:br/>
              <w:t>Основы обучения и самообучения двигательным действиям, их роль в развитии внимания, памяти и мышления. Страховка и самостраховка.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правилами поведения на уроках гимнастики;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требованиями к обязательному их соблюдению;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формой одежды для занятий гимнастикой в спортивном зале и в домашних условиях;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 основами обучения и самообучения двигательным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действиям, их роль в развитии внимания, памяти и мышления.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Беседа о здоровом образе жизни, гигиене, режиме дня, техникой безопасности, и правилами проведения закаливающих процедур; выполняют: контроль или самоконтроль режима нагрузок по внешним признакам, самочувствию и показателям частоты сердечных сокращений; упражнения со страховкой и самостраховкой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Общефизическая подготовка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приемы: повороты в движении направо и налево; перестроение из одной колонны в 2, 3, 4, 5 и обратно; Общеразвивающие упражнения (упражнения на месте и в движении, без предмета с предметами); упражнения для формирования осанки и предупреждения плоскостопия. Развитие координационных, силовых способностей и гибкости.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строевые упражнения, перестроения и организующие команды;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месте, налево, направо и кругом;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общеразвивающие упражнения, упражнения для формирования осанки и предупреждения плоскостопия;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комплексы упражнения на развитие координационных, силовых способностей и гибкости.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Акробатические упражнения и развитие координационных способностей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Акробатическая комбинация из ранее</w:t>
              <w:br/>
              <w:t>освоенных упражнений силовой направленности, с увеличивающимся числом</w:t>
              <w:br/>
              <w:t>технических элементов в стойках, упорах,</w:t>
              <w:br/>
              <w:t xml:space="preserve">кувырках, прыжках. Вольные упражнения на базе ранее разученных акробатических упражнений и упражнений ритмической гимнастики. </w:t>
            </w:r>
            <w:r>
              <w:rPr>
                <w:rFonts w:ascii="Times New Roman" w:hAnsi="Times New Roman"/>
                <w:sz w:val="24"/>
                <w:szCs w:val="24"/>
              </w:rPr>
              <w:t>Эстафеты, подвижные игры с использованием гимнастических упражнений и инвентаря.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онсультации с учителем по составлению</w:t>
              <w:br/>
              <w:t>индивидуальной гимнастической комбинации и особенностям её самостоятельного освоения, использованию подготовительных и</w:t>
              <w:br/>
              <w:t>подводящих упражнений для закрепления техники отобранных акробатических упражнений.</w:t>
              <w:br/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Вольные упражнения на базе ритмической гимнастики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знакомятся с вольными упражнениями как упражнениями спортивной гимнастики, анализируют их общность и отличие от упражнений ритмической гимнастики;</w:t>
              <w:b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Висы и упоры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Мальчики: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Гимнастическая комбинация на параллельных брусьях с включением упражнений в упоре на руках, кувырка вперёд и соскока. Гимнастическая комбинация на перекладине с включением ранее освоенных упражнений в упорах и висах (юноши). </w:t>
            </w: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Девочки: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на разновысоких брусьях: махом одной и толчком другой подъём переворотом в упор на нижнюю жердь; на разновысоких брусьях: из виса на нижней жерди (н.ж.) толчком на подъем в упор на верхнюю жердь (в.ж); из упора н.ж. опускание вперед в вис присев; из виса присев на н.ж. махом одной и толчком другой в вис прогнувшись с опорой о в.ж.; вис лежа на н.ж., сед боком на н.ж., соскок.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 xml:space="preserve">Гимнастическая комбинация на перекладине» (6—8 упражнений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закрепляют и совершенствуют технику ранее освоенных висов и упоров, гимнастических упражнений на низкой гимнастической перекладине;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знакомятся с образцом гимнастических упражнений комбинации учителя, наблюдают и анализируют их выполнение, описывают фазы движения и определяют их технические трудности;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упражнения комбинации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составляют комбинацию из хорошо освоенных упражнений и разучивают её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Равновесие 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Комбинация на гимнастическом бревне: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низком гимнастическом</w:t>
              <w:br/>
              <w:t xml:space="preserve">бревне </w:t>
              <w:br/>
              <w:t>- повторяют технику ранее разученных упражнений на гимнастическом бревне и гимнастикой скамейке;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повторяют упражнения на гимнастическом бревне (равновесие на одной ноге, стойка на коленях и с отведением ноги назад, полушпагат, элементы ритмической гимнастики, соскок прогнувшись);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составляют гимнастическую комбинацию из 8—10 хорошо освоенных упражнений и разучивают её;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контролируют технику выполнения упражнений 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Лазание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шесту и канату в 2-3 приема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Лазание по канату в три приёма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учителя, определяют основные фазы движения и определяют их технические сложности,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лазанья по канату в 2 и 3 приёма, разучивают выполнение упражнений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Опорный прыжок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Мальчики: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прыжок, согнув ноги (козел в длину высота – 110 – 115см).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Девочки: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прыжок боком с поворотом на 90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(конь в ширину, высота – 110см); повторение ранее разученных опорных прыжков.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Опорные прыжки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повторяют технику ранее разученных опорных прыжков;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технику образца учителя, проводят сравнение с техникой ранее разученных опорных прыжков и выделяют отличительные признаки, делают выводы, описывают</w:t>
              <w:br/>
              <w:t>разучиваемые опорные прыжки по фазам движения;</w:t>
              <w:br/>
              <w:t>- разучивают технику опорных прыжков по фазам движения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>Модуль «СПОРТИВНЫЕ ИГРЫ»</w:t>
      </w:r>
    </w:p>
    <w:p>
      <w:pPr>
        <w:pStyle w:val="Style33"/>
        <w:spacing w:before="0" w:after="0"/>
        <w:jc w:val="center"/>
        <w:rPr>
          <w:u w:val="none"/>
        </w:rPr>
      </w:pPr>
      <w:r>
        <w:rPr>
          <w:b/>
          <w:u w:val="none"/>
        </w:rPr>
        <w:t>БАСКЕТБОЛ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1171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6244"/>
      </w:tblGrid>
      <w:tr>
        <w:trPr>
          <w:trHeight w:val="93" w:hRule="atLeast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>
          <w:trHeight w:val="93" w:hRule="atLeast"/>
        </w:trPr>
        <w:tc>
          <w:tcPr>
            <w:tcW w:w="1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>
          <w:trHeight w:val="93" w:hRule="atLeast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техника безопасности на уроках баскетбола. Понятие о психическом и физическом здоровье. Специальная физическая подготовка баскетболиста. Методика развития скоростно-силовых качеств, ловкости. Правила игры. Поведение во время соревнований.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Знакомство: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баскетбола;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баскетбола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историей развития баскетбола;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 специальной физической подготовкой баскетболиста и методикой развития скоростно-силовых качеств, ловкости и прыгучести.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гигиене тела, одежды, спортивной формы, о психическом и физическом здоровье.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техники безопасности на уроках баскетбола.</w:t>
            </w:r>
          </w:p>
        </w:tc>
      </w:tr>
      <w:tr>
        <w:trPr>
          <w:trHeight w:val="93" w:hRule="atLeast"/>
        </w:trPr>
        <w:tc>
          <w:tcPr>
            <w:tcW w:w="1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>
          <w:trHeight w:val="93" w:hRule="atLeast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упражнения; развитие двигательных качеств (скоростные и скоростно-силовые, силовые, ловкость и гибкость), подвижные игры и эстафеты с элементами баскетбола.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ускорение с разных исходных положений 5, 10, 15, 20м; «челночный» бег 4х10м; серийные прыжки толчком двух и одной ноги с доставанием высоко подвешенных предметов; упражнения с отягощением, набивными мячами; .</w:t>
            </w:r>
          </w:p>
        </w:tc>
      </w:tr>
      <w:tr>
        <w:trPr>
          <w:trHeight w:val="93" w:hRule="atLeast"/>
        </w:trPr>
        <w:tc>
          <w:tcPr>
            <w:tcW w:w="1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>
          <w:trHeight w:val="93" w:hRule="atLeast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Повороты туловища в правую и левую стороны с удержанием мяча двумя руками; передача мяча одной рукой от плеча и снизу; бросок мяча двумя руками и одной рукой в прыжке. Игровая деятельность по правилам с использованием ранее разученных технических приёмов.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Повороты с мячом на месте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закрепляют и совершенствуют технические действия баскетболиста без мяча;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знакомятся с образцом техники поворотов туловища в правую и левую сторону, анализируют технику выполнения и разучивают по образцу.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Передача мяча одной рукой от плеча и снизу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закрепляют и совершенствуют технические передачи мяча двумя руками от груди и снизу;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</w:tbl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 «Физическая культура 8 класс»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Личностные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ценности здорового и безопасного образа жизни;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                                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Метапредметные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Предметные результаты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освоение умения оказывать первую доврачебную помощь при лёгких травмах;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расширение опыта организации и мониторинга физического развития и физической подготовленности;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умения вести наблюдение за динамикой развития своих основных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Способы двигательной (физкультурной) деятельности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</w:t>
        <w:br/>
        <w:t>физической подготовкой;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восстановительные мероприятия с использованием банных процедур и сеансов оздоровительного массажа.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eastAsia="ru-RU"/>
        </w:rPr>
        <w:t>Физическое совершенствование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акробатические комбинации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тестовые упражнения на оценку уровня индивидуального развития основных физических качеств.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>
      <w:pPr>
        <w:pStyle w:val="Normal"/>
        <w:spacing w:lineRule="auto" w:line="240" w:before="0" w:after="0"/>
        <w:ind w:left="1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ru-RU"/>
        </w:rPr>
        <w:t>Тематическое  планирование</w:t>
      </w:r>
    </w:p>
    <w:tbl>
      <w:tblPr>
        <w:tblW w:w="8220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1020"/>
        <w:gridCol w:w="2269"/>
        <w:gridCol w:w="1701"/>
        <w:gridCol w:w="3229"/>
      </w:tblGrid>
      <w:tr>
        <w:trPr>
          <w:trHeight w:val="878" w:hRule="atLeast"/>
          <w:cantSplit w:val="true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  <w:lang w:val="en-US"/>
              </w:rPr>
              <w:t>№</w:t>
            </w:r>
            <w:r>
              <w:rPr>
                <w:rFonts w:eastAsia="MS Mincho" w:cs="Times New Roman" w:ascii="Times New Roman" w:hAnsi="Times New Roman"/>
                <w:b/>
                <w:sz w:val="24"/>
                <w:szCs w:val="24"/>
                <w:lang w:val="en-US"/>
              </w:rPr>
              <w:br/>
            </w: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раздела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и тем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Наименование модуля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 w:val="false"/>
                <w:i w:val="false"/>
                <w:iCs w:val="false"/>
                <w:w w:val="97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i w:val="false"/>
                <w:iCs w:val="false"/>
                <w:w w:val="97"/>
                <w:sz w:val="24"/>
                <w:szCs w:val="24"/>
                <w:lang w:val="en-US"/>
              </w:rPr>
              <w:t>Электронные образовательные ресурсы</w:t>
            </w:r>
          </w:p>
        </w:tc>
      </w:tr>
      <w:tr>
        <w:trPr>
          <w:trHeight w:val="276" w:hRule="atLeast"/>
          <w:cantSplit w:val="true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216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both"/>
              <w:rPr/>
            </w:pPr>
            <w:hyperlink r:id="rId21">
              <w:r>
                <w:rPr>
                  <w:rFonts w:eastAsia="Times New Roman" w:cs="Times New Roman" w:ascii="Times New Roman" w:hAnsi="Times New Roman"/>
                  <w:bCs/>
                  <w:color w:val="729FCF"/>
                  <w:sz w:val="24"/>
                  <w:szCs w:val="24"/>
                </w:rPr>
                <w:t>http://www.fizkulturavshkole.ru/</w:t>
              </w:r>
            </w:hyperlink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4472C4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Cs/>
                <w:color w:val="4472C4"/>
                <w:sz w:val="24"/>
                <w:szCs w:val="24"/>
                <w:u w:val="single"/>
              </w:rPr>
              <w:t>http://fizkultura-na5.ru/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</w:tc>
      </w:tr>
      <w:tr>
        <w:trPr>
          <w:trHeight w:val="70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55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29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837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68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>Содержание учебного материала для 9 класса</w:t>
      </w:r>
    </w:p>
    <w:tbl>
      <w:tblPr>
        <w:tblW w:w="1063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683"/>
        <w:gridCol w:w="1420"/>
        <w:gridCol w:w="5952"/>
      </w:tblGrid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№</w:t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  <w:t>п/п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Вид программного материала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center"/>
              <w:rPr/>
            </w:pPr>
            <w:r>
              <w:rPr/>
              <w:t>Виды деятельности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b/>
                <w:bCs/>
                <w:iCs/>
                <w:color w:val="000000"/>
              </w:rPr>
              <w:t>Знания о физической культуре.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Физическая культура в основной школе: задачи, содержание и формы организации занятий. Система дополнительного обучения физической культуре; организация спортивной работы в общеобразовательной школе.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программным материалом и требованиями к его освоению; обсуждают задачи и содержание занятий физической культурой на предстоящий учебный год; высказывают свои пожелания и предложения, конкретизируют требования по отдельным разделам и темам. </w:t>
              <w:br/>
              <w:t>Знакомство с системой дополнительного обучения физической культуры и организацией спортивной работы в школе; работа спортивных секций и их расписание; организация спортивных соревнований.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Здоровье и здоровый образ жизни, вредные привычки и их пагубное влияние на здоровье человека.</w:t>
            </w:r>
          </w:p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Здоровье и здоровый образ жизни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):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что такое здоровье, и какие факторы определяют его состояние;</w:t>
              <w:br/>
              <w:t>- почему занятия физической культурой и спортом не совместимы с вредными привычками;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какие факторы и причины побуждают человека вести здоровый образ жизни.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Профессионально-прикладная физическая</w:t>
              <w:br/>
              <w:t xml:space="preserve">культура. </w:t>
            </w:r>
          </w:p>
          <w:p>
            <w:pPr>
              <w:pStyle w:val="Style33"/>
              <w:spacing w:before="0" w:after="0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понятием «профессионально-прикладная физическая культура», устанавливают цели профессионально-прикладной физической культуры и значение в жизни современного человека, осознают целесообразность её занятий для выпускников общеобразовательных школ;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изучают и анализируют особенности содержания профессионально-прикладной физической культуры в зависимости от вида и направленности трудовой деятельности; приводят примеры, раскрывающие эту зависимость;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992" w:leader="none"/>
              </w:tabs>
              <w:spacing w:lineRule="auto" w:line="240" w:before="0" w:after="0"/>
              <w:jc w:val="both"/>
              <w:rPr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Способы самостоятельной деятельности.</w:t>
            </w:r>
          </w:p>
        </w:tc>
      </w:tr>
      <w:tr>
        <w:trPr>
          <w:trHeight w:val="302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Измерение функциональных резервов организма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Измерение функциональных резервов организма</w:t>
            </w:r>
            <w:r>
              <w:rPr>
                <w:color w:val="000000"/>
              </w:rPr>
              <w:t>: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понятием «резервные возможности организма», отвечают на вопросы о предназначении резервных возможностей организма и их связи с состоянием физического здоровья человека;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функциональными пробами, их назначением и правилами проведения («проба Штанге», «проба Генча», «проба с задержкой дыхания»);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разучивают способы проведения функциональных проб и способы оценивания их результатов </w:t>
              <w:br/>
            </w:r>
          </w:p>
        </w:tc>
      </w:tr>
      <w:tr>
        <w:trPr>
          <w:trHeight w:val="302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Оказание первой помощи на самостоятельных занятиях физическими упражнениями и во время активного отдыха. </w:t>
            </w:r>
          </w:p>
          <w:p>
            <w:pPr>
              <w:pStyle w:val="Style3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Оказание первой помощи во время самостоятельных занятий физическими упражнениями</w:t>
            </w:r>
            <w:r>
              <w:rPr>
                <w:i/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наиболее распространёнными травмами во время самостоятельных занятий физическими упражнениями и их характерными признаками (ушибы, потёртости, вывихи, судороги мышц, обморожение, тепловой и солнечный удар);</w:t>
            </w:r>
          </w:p>
          <w:p>
            <w:pPr>
              <w:pStyle w:val="Style33"/>
              <w:tabs>
                <w:tab w:val="clear" w:pos="709"/>
                <w:tab w:val="left" w:pos="-107" w:leader="none"/>
                <w:tab w:val="left" w:pos="318" w:leader="none"/>
              </w:tabs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основными причинами возможного появления травм и профилактическими мерами по их предупреждению;</w:t>
            </w:r>
          </w:p>
          <w:p>
            <w:pPr>
              <w:pStyle w:val="Style33"/>
              <w:tabs>
                <w:tab w:val="clear" w:pos="709"/>
                <w:tab w:val="left" w:pos="-107" w:leader="none"/>
                <w:tab w:val="left" w:pos="318" w:leader="none"/>
              </w:tabs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b/>
                <w:b/>
              </w:rPr>
            </w:pPr>
            <w:r>
              <w:rPr>
                <w:b/>
              </w:rPr>
              <w:t>Физическое совершенствование.</w:t>
            </w:r>
          </w:p>
          <w:p>
            <w:pPr>
              <w:pStyle w:val="Style33"/>
              <w:spacing w:before="0" w:after="0"/>
              <w:rPr>
                <w:b/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Физкультурно-оздоровительная деятельность.</w:t>
            </w:r>
          </w:p>
        </w:tc>
      </w:tr>
      <w:tr>
        <w:trPr>
          <w:trHeight w:val="2577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color w:val="000000"/>
              </w:rPr>
              <w:t xml:space="preserve">Правила поведения на уроках физической культуры, подбора одежды для занятий в спортивном зале и на открытом воздухе. </w:t>
            </w:r>
            <w:r>
              <w:rPr/>
              <w:t xml:space="preserve">Правила предупреждения травматизма во время занятий физическими упражнениями.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  <w:t>Правила поведения на уроках физической культуры»: знакомятся с правилами поведения на уроках физической культуры, требованиями к обязательному их соблюдению; знакомятся с формой одежды для занятий физической культурой в спортивном зале и в домашних условиях, во время прогулок на открытом воздухе.</w:t>
            </w:r>
          </w:p>
        </w:tc>
      </w:tr>
      <w:tr>
        <w:trPr>
          <w:trHeight w:val="1418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Занятия физической культурой и режим питания.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Занятия физической культурой и режим питания</w:t>
            </w:r>
            <w:r>
              <w:rPr>
                <w:i/>
                <w:color w:val="000000"/>
              </w:rPr>
              <w:t xml:space="preserve"> 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понятием «режим питания», устанавливают причинно-следственную связь между режимом питания и регулярными занятиями физической культурой и спортом;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возможными причинами возникновения избыточной массы тела и её негативным влиянием на жизнедеятельность организма, рассматривают конкретные примеры;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знакомятся с должными объёмами двигательной активности старшеклассников, определяют её как одно из средств регулирования массы тела.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для снижения избыточной массы тела.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уроков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Упражнения для снижения избыточной массы тела</w:t>
            </w:r>
            <w:r>
              <w:rPr>
                <w:color w:val="000000"/>
              </w:rPr>
              <w:t xml:space="preserve"> - знакомятся с коррекционными упражнениями</w:t>
            </w:r>
          </w:p>
        </w:tc>
      </w:tr>
    </w:tbl>
    <w:p>
      <w:pPr>
        <w:pStyle w:val="Style33"/>
        <w:spacing w:before="0" w:after="0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>Модуль «ЛЕГКАЯ АТЛЕТИКА»</w:t>
      </w:r>
    </w:p>
    <w:tbl>
      <w:tblPr>
        <w:tblW w:w="105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2"/>
        <w:gridCol w:w="5575"/>
      </w:tblGrid>
      <w:tr>
        <w:trPr/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легкая атлетика. Значение оздоровительного бега. Принцип самостоятельных занятий физическими упражнениями. Мировые лидеры. Достижения российских спортсменов.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легкой атлетики;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формой одежды для занятий легкой атлетики в спортивном зале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время выполнения беговых, прыжковых упражнений на самостоятельных занятиях лёгкой атлетикой;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принципами самостоятельных занятий физическими упражнениями;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видами легкой атлетики;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достижениями российских спортсменов по легкой атлетике;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значениям оздоровительного бега и правильного дыхания во время беговых, прыжковых упражнений.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техники безопасности на уроках легкой атлетики.</w:t>
            </w:r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упражнения для бега, прыжков и метаний; упражнения с набивным мячом.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специальные упражнения для бега, прыжков и метаний.</w:t>
            </w:r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</w:p>
        </w:tc>
      </w:tr>
      <w:tr>
        <w:trPr/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Техническая подготовка в беговых и прыжковых упражнениях: бег на короткие и</w:t>
              <w:br/>
              <w:t xml:space="preserve">длинные дистанции. </w:t>
            </w:r>
            <w:r>
              <w:rPr>
                <w:rFonts w:ascii="Times New Roman" w:hAnsi="Times New Roman"/>
                <w:sz w:val="24"/>
                <w:szCs w:val="24"/>
              </w:rPr>
              <w:t>Бег 30м, бег 60м, бег 100м, 200м-600м; эстафетный бег; повторный бег 2х200м; спортивные игры для развития скоростных способностей.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Техническая подготовка в легкоатлетических</w:t>
              <w:br/>
              <w:t>упражнениях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рассматривают и уточняют образцы техники беговых упражнений;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легкоатлетических упражнений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бег 30м, 60м,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равномерный бег по учебной дистанции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результат.</w:t>
            </w:r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</w:tc>
      </w:tr>
      <w:tr>
        <w:trPr/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Прыжки в длину способами «прогнувшись» и</w:t>
              <w:br/>
              <w:t>«согнув ноги»; прыжки в высоту способом</w:t>
              <w:br/>
              <w:t>«перешагиванием».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Техническая подготовка в легкоатлетических</w:t>
              <w:br/>
              <w:t xml:space="preserve">упражнениях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  <w:br/>
              <w:t>- рассматривают и уточняют образцы техники прыжковых упражнений;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легкоатлетических упражнений другими учащимися</w:t>
              <w:b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1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Метание</w:t>
            </w:r>
          </w:p>
        </w:tc>
      </w:tr>
      <w:tr>
        <w:trPr>
          <w:trHeight w:val="839" w:hRule="atLeast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Техническая подготовка в метании спортивного снаряда с разбега на дальность.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Техническая подготовка в метании спортивного снаряда с разбега на дальность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рассматривают и уточняют образец техники метания спортивного снаряда (малого мяча);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метания спортивного снаряда другими учащимися</w:t>
            </w:r>
          </w:p>
        </w:tc>
      </w:tr>
    </w:tbl>
    <w:p>
      <w:pPr>
        <w:pStyle w:val="Style33"/>
        <w:spacing w:before="0" w:after="0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 xml:space="preserve">Модуль «ГИМНАСТИКА» 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669"/>
      </w:tblGrid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 на уроках гимнастики. Одежда и обувь для занятий. </w:t>
              <w:br/>
              <w:t>История Олимпийских игр, традиции, правила, символика. Значение гимнастических упражнений для развития силы и силовой выносливости.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правилами поведения на уроках гимнастики;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требованиями к обязательному их соблюдению;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 формой одежды для занятий гимнастикой в спортивном зале и в домашних условиях;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историей Олимпийских игр, традиций, правил, символики.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Беседа о значении гимнастических упражнений для развития силы и силовой выносливости, о здоровом образе жизни, техникой безопасности, и правилами проведения закаливающих процедур; выполняют: контроль или самоконтроль режима нагрузок по внешним признакам, самочувствию и показателям частоты сердечных сокращений; упражнения со страховкой и самостраховкой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Общефизическая подготовка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приемы: повороты в движении направо и налево; перестроение из одной колонны в 2, 3 ,4, 5 и обратно в движении; переход с шага на месте на ходьбу в колонне Общеразвивающие упражнения (упражнения на месте и в движении, без предмета с предметами). Развитие координационных, силовых способностей и гибкости.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строевые упражнения, перестроения и организующие команды;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месте, налево, направо и кругом;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общеразвивающие упражнения, упражнения для формирования осанки и предупреждения плоскостопия;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комплексы упражнения на развитие координационных, силовых способностей и гибкости.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Акробатические упражнения и развитие координационных способностей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</w:rPr>
              <w:t>Юноши: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акробатическая комбинация с в ключением длинного кувырка с разбега и кувырка назад в упор, стоя - ноги врозь. </w:t>
              <w:br/>
            </w: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Девушки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акробатическая комбинация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освоенных акробатических упражнений,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элементы степ- аэробики, акробатики и</w:t>
              <w:br/>
              <w:t>ритмической гимнастики (девушки)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Эстафеты, игры с использованием гимнастических упражнений и инвентаря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Длинный кувырок с разбега, кувырок назад в упор, стоя ноги врозь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изучают и анализируют образец техники длинного кувырка с разбега, кувырка назад в упор, стоя ноги врозь выделяют его фазы и обсуждают технические сложности в их выполнении;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Висы и упоры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Юноши: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имнастическая комбинация на высокой перекладине, с включением элементов размахивания и соскока вперед прогнувшись. Гимнастическая комбинация на параллельных брусьях, с включением двух кувырков вперёд с опорой на руки,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ранее пройденных упражнений.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Девушки: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на разновысоких брусьях: вис, прогнувшись на н.ж. с опорой ног о верхнюю; переход в упор на н.ж.; наскок в упор на н.ж., вис, прогнувшись на н.ж. с опорой ног на верхнюю, переход в упор на н.ж., махом назад соскок с поворотом (вправо, влево), удерживаясь рукой за жердь; подъем переворотом махом; повторение ранее пройденных упражнений.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Размахивания в висе на высокой перекладине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изучают и анализируют образец техники размахивания в висе на высокой перекладине, выделяют и обсуждают технические сложности в их выполнении;</w:t>
              <w:br/>
              <w:t>- анализируют подводящие и подготовительные упражнения для качественного освоения техники размахивания и разучивают их;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разучивают технику размахивания на гимнастической перекладине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упражнений другими учащимися</w:t>
              <w:b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Равновесие 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Гимнастическая комбинация на гимнастическом бревне, с включением полушпагата, стойки на колене с опорой на руки и отведением ноги назад (девушки)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Гимнастическая комбинация на гимнастическом бревне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закрепляют и совершенствуют технику упражнений ранее освоенной гимнастической комбинации;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технику образца выполнения полушпагата, стойки на колене с опорой на руки,  выясняют технические трудности;</w:t>
              <w:br/>
              <w:t>- разучивают имитационные и подводящие упражнения для качественного освоения полушпагата, осваивают технику полушпагата, стойки на колене с опорой на руки в полной координации на гимнастическом бревне;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полушпагата, стойки на колене с опорой на руки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Лазание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2 приема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Лазание по канату в три приёма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образец учителя, определяют основные фазы движения и определяют их технические сложности, делают выводы;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описывают технику выполнения лазанья по канату в 2 и 3 приёма, разучивают выполнение упражнений по фазам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упражнения другими учащимися.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лазание по канату в 3 и 2 приема.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Опорный прыжок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 xml:space="preserve">Юноши: </w:t>
            </w:r>
            <w:r>
              <w:rPr>
                <w:rFonts w:ascii="Times New Roman" w:hAnsi="Times New Roman"/>
                <w:sz w:val="24"/>
                <w:szCs w:val="24"/>
              </w:rPr>
              <w:t>прыжок, согнув ноги (козел в длину высота – 115см).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i w:val="false"/>
                <w:iCs w:val="false"/>
                <w:sz w:val="24"/>
                <w:szCs w:val="24"/>
              </w:rPr>
              <w:t>Девушки: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прыжок боком (конь в ширину, высота–110см); повторение ранее разученных опорных прыжков.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Опорные прыжки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повторяют технику ранее разученных опорных прыжков;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наблюдают и анализируют технику образца учителя, проводят сравнение с техникой ранее разученных опорных прыжков и выделяют отличительные признаки, делают выводы, описывают</w:t>
              <w:br/>
              <w:t>разучиваемые опорные прыжки по фазам движения;</w:t>
              <w:br/>
              <w:t>- разучивают технику опорных прыжков по фазам движения и в полной координации;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Модуль «СПОРТИВНЫЕ ИГРЫ»</w:t>
      </w:r>
    </w:p>
    <w:p>
      <w:pPr>
        <w:pStyle w:val="Style33"/>
        <w:spacing w:before="0" w:after="0"/>
        <w:jc w:val="center"/>
        <w:rPr>
          <w:u w:val="none"/>
        </w:rPr>
      </w:pPr>
      <w:r>
        <w:rPr>
          <w:b/>
          <w:u w:val="none"/>
        </w:rPr>
        <w:t>БАСКЕТБОЛ</w:t>
      </w:r>
    </w:p>
    <w:tbl>
      <w:tblPr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669"/>
      </w:tblGrid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техники безопасности на уроках баскетбола. Методика развития ловкости. Профилактика травматизма и оказания первой доврачебной помощи. Правила игры по баскетболу. Поведение во время соревнований.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Знакомство: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баскетбола;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баскетбола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методикой развития ловкости.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профилактике травматизма и оказания первой доврачебной помощи, поведении во время соревнований. Выполняют правила техники безопасности на уроках баскетбола.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упражнения для развития физических качеств; специальные упражнения баскетболиста (ранее изученные).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ускорение с места 5, 10, 15, 20м с разных видов исходных положений; «челночный» бег 4х10м; упражнения с отягощениями, с набивными мячами; эстафеты; упражнения для развития силы мышц туловища, плечевого пояса и кистей рук; гибкости; ранее изученные специальные упражнения баскетболиста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Техническая подготовка в игровых действиях: ведение, передачи, приёмы и броски мяча</w:t>
              <w:br/>
              <w:t>на месте, в прыжке, после ведения.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Техническая подготовка в баскетболе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рассматривают и уточняют образцы техники в ведении, передачах, приёмах и бросках мяча на месте, в прыжке и после ведения;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игровых действий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совершенствуют технические действия в тактических схемах нападения и защиты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играют по правилам с использованием разученных технических и тактических действий.</w:t>
            </w:r>
          </w:p>
        </w:tc>
      </w:tr>
    </w:tbl>
    <w:p>
      <w:pPr>
        <w:pStyle w:val="Style33"/>
        <w:spacing w:before="0" w:after="0"/>
        <w:jc w:val="center"/>
        <w:rPr>
          <w:u w:val="none"/>
        </w:rPr>
      </w:pPr>
      <w:r>
        <w:rPr>
          <w:b/>
          <w:u w:val="none"/>
        </w:rPr>
        <w:t>ВОЛЕЙБОЛ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669"/>
      </w:tblGrid>
      <w:tr>
        <w:trPr>
          <w:trHeight w:val="147" w:hRule="atLeast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техники безопасности на уроках волейбола. Развитие волейбола на современном этапе и России. Профилактика травматизма и оказание доврачебной помощи при занятиях физическими упражнениями. Помощь при проведении судейства, комплектовании команды, организации и проведении игр.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волейбола;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волейболом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развитием волейбола на современном этапе и России;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упражнения для развития физических качеств; специальные упражнения баскетболиста (ранее изученные); подвижные игры и эстафеты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броски набивного мяча, бег с различных исходных положений, на месте, «челночный бег», прыжки через скакалку, прыжки на двух ногах через гимнастическую скамейку, подтягивания, наклоны туловища вперед сидя.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Техническая подготовка в игровых действиях: подачи мяча в разные зоны площадки соперника; приёмы и передачи на месте и в движении; удары и блокировка. </w:t>
            </w:r>
            <w:r>
              <w:rPr>
                <w:rFonts w:ascii="Times New Roman" w:hAnsi="Times New Roman"/>
                <w:sz w:val="24"/>
                <w:szCs w:val="24"/>
              </w:rPr>
              <w:t>Учебная игра по правилам волейбола, игры и игровые задания с ограниченным числом игроков на укороченных площадках (ранее изученные подвижные игры).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Техническая подготовка в волейболе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рассматривают и уточняют образцы техники в подаче мяча в разные зоны площадки соперника, приёмах и передачах на месте и в движении, ударе и блокировке;</w:t>
              <w:br/>
              <w:t>- контролируют технику выполнения игровых действий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совершенствуют технические действия в тактических схемах нападения и защиты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33"/>
        <w:spacing w:before="0" w:after="0"/>
        <w:jc w:val="center"/>
        <w:rPr>
          <w:u w:val="none"/>
        </w:rPr>
      </w:pPr>
      <w:r>
        <w:rPr>
          <w:b/>
          <w:u w:val="none"/>
        </w:rPr>
        <w:t xml:space="preserve">ФУТБОЛ </w:t>
      </w:r>
    </w:p>
    <w:p>
      <w:pPr>
        <w:pStyle w:val="Style33"/>
        <w:spacing w:before="0" w:after="0"/>
        <w:jc w:val="center"/>
        <w:rPr>
          <w:b/>
          <w:b/>
        </w:rPr>
      </w:pPr>
      <w:r>
        <w:rPr>
          <w:b/>
        </w:rPr>
      </w:r>
    </w:p>
    <w:tbl>
      <w:tblPr>
        <w:tblW w:w="1074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669"/>
      </w:tblGrid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на уроках футбола. Основные принципы арбитража. Профилактика травматизма на уроках футбола. Российские и международные футбольные организации.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Знакомство: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правилами поведения на уроках футбола;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требованиями к обязательному их соблюдению; 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- с формой одежды для занятий футболом в спортивном зале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 основными принципами арбитража;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основными правилами игры.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профилактике травматизма на уроках футбола, о российских и международных футбольных организациях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правила техники безопасности на уроках футбола.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>
        <w:trPr/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упражнения; развитие двигательных качеств (скоростные и скоростно-силовые, силовые, выносливость, ловкость и гибкость), ускорения и рывки с мячом; прыжки с имитацией удара головой.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Выполняют: ходьба и бег с ускорением до 20м; «челночный» бег 3х10м, 5х6м; броски набивного мяча; упражнения с элементами футбола для развития физических качеств.</w:t>
            </w:r>
          </w:p>
        </w:tc>
      </w:tr>
      <w:tr>
        <w:trPr/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>
        <w:trPr>
          <w:trHeight w:val="1861" w:hRule="atLeast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Техническая подготовка в игровых действиях: ведение, приёмы и передачи, остановки</w:t>
              <w:br/>
              <w:t>и удары по мячу с места и в движении.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Техническая подготовка в футболе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рассматривают и уточняют образцы техники в подаче мяча в разные зоны площадки соперника, приёмах и передачах на месте и в движении, при ударе и блокировке;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контролируют технику выполнения игровых действий другими учащимися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33"/>
        <w:spacing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>Модуль «СПОРТ»</w:t>
      </w:r>
    </w:p>
    <w:p>
      <w:pPr>
        <w:pStyle w:val="Style33"/>
        <w:spacing w:before="0" w:after="0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tbl>
      <w:tblPr>
        <w:tblW w:w="10916" w:type="dxa"/>
        <w:jc w:val="left"/>
        <w:tblInd w:w="-1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6"/>
        <w:gridCol w:w="5669"/>
      </w:tblGrid>
      <w:tr>
        <w:trPr/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>
        <w:trPr/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</w:t>
              <w:br/>
              <w:t>культурно-этнических игр.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33"/>
              <w:spacing w:before="0" w:after="0"/>
              <w:ind w:left="-142" w:right="0" w:hanging="0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>
                <w:i w:val="false"/>
                <w:iCs w:val="false"/>
                <w:color w:val="000000"/>
              </w:rPr>
              <w:t>Учебно-тренировочные занятия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>(проводятся в соответствии с Примерными модульными программами по физической культуре, рекомендованными Министерством просвещения Российской Федерации или рабочими программами по базовой физической подготовке, разрабатываемыми учителями физической культуры и представленными в основной образовательной программе образовательной организации).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Физическая подготовка:</w:t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Style33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 «Физическая культура 9 класс»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Личностные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ценности здорового и безопасного образа жизни;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                                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Метапредметные результаты: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Предметные результаты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освоение умения оказывать первую доврачебную помощь при лёгких травмах;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расширение опыта организации и мониторинга физического развития и физической подготовленности;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умения вести наблюдение за динамикой развития своих основных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Способы двигательной (физкультурной) деятельности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</w:t>
        <w:br/>
        <w:t>физической подготовкой;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восстановительные мероприятия с использованием банных процедур и сеансов оздоровительного массажа.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eastAsia="ru-RU"/>
        </w:rPr>
        <w:t>Физическое совершенствование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научатся: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акробатические комбинации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тестовые упражнения на оценку уровня индивидуального развития основных физических качеств.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Учащиеся получат возможность научиться: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>
      <w:pPr>
        <w:pStyle w:val="Normal"/>
        <w:spacing w:lineRule="auto" w:line="240" w:before="0" w:after="0"/>
        <w:ind w:left="1"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3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ru-RU"/>
        </w:rPr>
        <w:t>Тематическое  планирование</w:t>
      </w:r>
    </w:p>
    <w:tbl>
      <w:tblPr>
        <w:tblW w:w="8220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1020"/>
        <w:gridCol w:w="2269"/>
        <w:gridCol w:w="1701"/>
        <w:gridCol w:w="3229"/>
      </w:tblGrid>
      <w:tr>
        <w:trPr>
          <w:trHeight w:val="878" w:hRule="atLeast"/>
          <w:cantSplit w:val="true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  <w:lang w:val="en-US"/>
              </w:rPr>
              <w:t>№</w:t>
            </w:r>
            <w:r>
              <w:rPr>
                <w:rFonts w:eastAsia="MS Mincho" w:cs="Times New Roman" w:ascii="Times New Roman" w:hAnsi="Times New Roman"/>
                <w:b/>
                <w:sz w:val="24"/>
                <w:szCs w:val="24"/>
                <w:lang w:val="en-US"/>
              </w:rPr>
              <w:br/>
            </w: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раздела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и тем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Наименование модуля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i w:val="false"/>
                <w:i w:val="false"/>
                <w:iCs w:val="false"/>
                <w:w w:val="97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i w:val="false"/>
                <w:iCs w:val="false"/>
                <w:w w:val="97"/>
                <w:sz w:val="24"/>
                <w:szCs w:val="24"/>
                <w:lang w:val="en-US"/>
              </w:rPr>
              <w:t>Электронные образовательные ресурсы</w:t>
            </w:r>
          </w:p>
        </w:tc>
      </w:tr>
      <w:tr>
        <w:trPr>
          <w:trHeight w:val="276" w:hRule="atLeast"/>
          <w:cantSplit w:val="true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216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both"/>
              <w:rPr/>
            </w:pPr>
            <w:hyperlink r:id="rId22">
              <w:r>
                <w:rPr>
                  <w:rFonts w:eastAsia="Times New Roman" w:cs="Times New Roman" w:ascii="Times New Roman" w:hAnsi="Times New Roman"/>
                  <w:bCs/>
                  <w:color w:val="729FCF"/>
                  <w:sz w:val="24"/>
                  <w:szCs w:val="24"/>
                </w:rPr>
                <w:t>http://www.fizkulturavshkole.ru/</w:t>
              </w:r>
            </w:hyperlink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4472C4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Cs/>
                <w:color w:val="4472C4"/>
                <w:sz w:val="24"/>
                <w:szCs w:val="24"/>
                <w:u w:val="single"/>
              </w:rPr>
              <w:t>http://fizkultura-na5.ru/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w w:val="97"/>
                <w:sz w:val="28"/>
                <w:szCs w:val="28"/>
              </w:rPr>
            </w:r>
          </w:p>
        </w:tc>
      </w:tr>
      <w:tr>
        <w:trPr>
          <w:trHeight w:val="70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555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w w:val="97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9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29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11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837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4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10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9" w:hRule="exact"/>
          <w:cantSplit w:val="true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r>
              <w:rPr>
                <w:rFonts w:eastAsia="MS Mincho" w:cs="Times New Roman"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w w:val="97"/>
                <w:sz w:val="24"/>
                <w:szCs w:val="24"/>
              </w:rPr>
              <w:t>68</w:t>
            </w:r>
          </w:p>
        </w:tc>
        <w:tc>
          <w:tcPr>
            <w:tcW w:w="32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Style33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Style33"/>
        <w:spacing w:before="0" w:after="0"/>
        <w:rPr>
          <w:b/>
          <w:b/>
        </w:rPr>
      </w:pPr>
      <w:r>
        <w:rPr>
          <w:b/>
        </w:rPr>
        <w:t xml:space="preserve">         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color w:val="000000"/>
          <w:sz w:val="24"/>
          <w:szCs w:val="24"/>
        </w:rPr>
      </w:pPr>
      <w:r>
        <w:rPr/>
      </w:r>
    </w:p>
    <w:sectPr>
      <w:footerReference w:type="default" r:id="rId23"/>
      <w:type w:val="nextPage"/>
      <w:pgSz w:w="11906" w:h="16838"/>
      <w:pgMar w:left="709" w:right="567" w:header="0" w:top="567" w:footer="0" w:bottom="567" w:gutter="0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Symbol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right"/>
      <w:rPr/>
    </w:pPr>
    <w:r>
      <w:rPr/>
      <w:t xml:space="preserve"> </w:t>
    </w:r>
  </w:p>
  <w:p>
    <w:pPr>
      <w:pStyle w:val="Style32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4">
    <w:name w:val="Heading 4"/>
    <w:basedOn w:val="Normal"/>
    <w:qFormat/>
    <w:pPr>
      <w:spacing w:lineRule="auto" w:line="240" w:before="280" w:after="280"/>
      <w:outlineLvl w:val="3"/>
    </w:pPr>
    <w:rPr>
      <w:rFonts w:ascii="Times New Roman" w:hAnsi="Times New Roman"/>
      <w:b/>
      <w:bCs/>
      <w:sz w:val="24"/>
      <w:szCs w:val="24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41">
    <w:name w:val="Заголовок 4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2">
    <w:name w:val="Название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character" w:styleId="Style13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Выделение"/>
    <w:qFormat/>
    <w:rPr>
      <w:i/>
      <w:iCs/>
    </w:rPr>
  </w:style>
  <w:style w:type="character" w:styleId="Style16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">
    <w:name w:val="Основной текст с отступом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32">
    <w:name w:val="c32"/>
    <w:basedOn w:val="DefaultParagraphFont"/>
    <w:qFormat/>
    <w:rPr/>
  </w:style>
  <w:style w:type="character" w:styleId="Appleconvertedspace">
    <w:name w:val="apple-converted-space"/>
    <w:basedOn w:val="DefaultParagraphFont"/>
    <w:qFormat/>
    <w:rPr>
      <w:rFonts w:cs="Times New Roman"/>
    </w:rPr>
  </w:style>
  <w:style w:type="character" w:styleId="C9">
    <w:name w:val="c9"/>
    <w:basedOn w:val="DefaultParagraphFont"/>
    <w:qFormat/>
    <w:rPr/>
  </w:style>
  <w:style w:type="character" w:styleId="Style18">
    <w:name w:val="Интернет-ссылка"/>
    <w:basedOn w:val="DefaultParagraphFont"/>
    <w:rPr>
      <w:color w:val="0000FF"/>
      <w:u w:val="single"/>
    </w:rPr>
  </w:style>
  <w:style w:type="character" w:styleId="SubtleEmphasis">
    <w:name w:val="Subtle Emphasis"/>
    <w:basedOn w:val="DefaultParagraphFont"/>
    <w:qFormat/>
    <w:rPr>
      <w:i/>
      <w:iCs/>
      <w:color w:val="404040"/>
    </w:rPr>
  </w:style>
  <w:style w:type="character" w:styleId="Style19">
    <w:name w:val="Подзаголовок Знак"/>
    <w:basedOn w:val="DefaultParagraphFont"/>
    <w:qFormat/>
    <w:rPr>
      <w:rFonts w:eastAsia="Calibri"/>
      <w:color w:val="5A5A5A"/>
      <w:spacing w:val="15"/>
      <w:lang w:eastAsia="ru-RU"/>
    </w:rPr>
  </w:style>
  <w:style w:type="character" w:styleId="Style20">
    <w:name w:val="Текст примечания Знак"/>
    <w:basedOn w:val="DefaultParagraphFont"/>
    <w:qFormat/>
    <w:rPr>
      <w:rFonts w:ascii="Calibri" w:hAnsi="Calibri" w:eastAsia="Times New Roman" w:cs="Times New Roman"/>
      <w:sz w:val="20"/>
      <w:szCs w:val="20"/>
      <w:lang w:eastAsia="ru-RU"/>
    </w:rPr>
  </w:style>
  <w:style w:type="character" w:styleId="Style21">
    <w:name w:val="Тема примечания Знак"/>
    <w:basedOn w:val="Style20"/>
    <w:qFormat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character" w:styleId="Style22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Normaltextrun">
    <w:name w:val="normaltextrun"/>
    <w:qFormat/>
    <w:rPr/>
  </w:style>
  <w:style w:type="character" w:styleId="Style23">
    <w:name w:val="Посещённая гиперссылка"/>
    <w:rPr>
      <w:color w:val="800000"/>
      <w:u w:val="single"/>
      <w:lang w:val="zxx" w:eastAsia="zxx" w:bidi="zxx"/>
    </w:rPr>
  </w:style>
  <w:style w:type="character" w:styleId="WW8Num2z0">
    <w:name w:val="WW8Num2z0"/>
    <w:qFormat/>
    <w:rPr>
      <w:rFonts w:ascii="Symbol" w:hAnsi="Symbol" w:eastAsia="Symbol" w:cs="Symbol"/>
      <w:w w:val="100"/>
      <w:sz w:val="24"/>
      <w:szCs w:val="24"/>
      <w:lang w:val="ru-RU" w:bidi="ar-SA"/>
    </w:rPr>
  </w:style>
  <w:style w:type="character" w:styleId="WW8Num2z1">
    <w:name w:val="WW8Num2z1"/>
    <w:qFormat/>
    <w:rPr>
      <w:rFonts w:ascii="Symbol" w:hAnsi="Symbol" w:eastAsia="Symbol" w:cs="Symbol"/>
      <w:w w:val="99"/>
      <w:sz w:val="20"/>
      <w:szCs w:val="20"/>
      <w:lang w:val="ru-RU" w:bidi="ar-SA"/>
    </w:rPr>
  </w:style>
  <w:style w:type="character" w:styleId="WW8Num2z2">
    <w:name w:val="WW8Num2z2"/>
    <w:qFormat/>
    <w:rPr>
      <w:lang w:val="ru-RU" w:bidi="ar-SA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5">
    <w:name w:val="Body Text"/>
    <w:basedOn w:val="Normal"/>
    <w:pPr>
      <w:spacing w:lineRule="auto" w:line="240" w:before="0" w:after="120"/>
    </w:pPr>
    <w:rPr>
      <w:rFonts w:ascii="Times New Roman" w:hAnsi="Times New Roman"/>
      <w:sz w:val="24"/>
      <w:szCs w:val="24"/>
    </w:rPr>
  </w:style>
  <w:style w:type="paragraph" w:styleId="Style26">
    <w:name w:val="List"/>
    <w:basedOn w:val="Style25"/>
    <w:pPr/>
    <w:rPr>
      <w:rFonts w:ascii="PT Astra Serif" w:hAnsi="PT Astra Serif" w:cs="Noto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9">
    <w:name w:val="Title"/>
    <w:basedOn w:val="Normal"/>
    <w:qFormat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</w:rPr>
  </w:style>
  <w:style w:type="paragraph" w:styleId="Zagbig">
    <w:name w:val="zag_big"/>
    <w:basedOn w:val="Normal"/>
    <w:qFormat/>
    <w:pPr>
      <w:spacing w:lineRule="auto" w:line="240" w:before="280" w:after="280"/>
      <w:jc w:val="center"/>
    </w:pPr>
    <w:rPr>
      <w:rFonts w:ascii="Times New Roman" w:hAnsi="Times New Roman"/>
      <w:sz w:val="29"/>
      <w:szCs w:val="29"/>
    </w:rPr>
  </w:style>
  <w:style w:type="paragraph" w:styleId="Style30">
    <w:name w:val="Верхний и нижний колонтитулы"/>
    <w:basedOn w:val="Normal"/>
    <w:qFormat/>
    <w:pPr/>
    <w:rPr/>
  </w:style>
  <w:style w:type="paragraph" w:styleId="Style31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  <w:szCs w:val="24"/>
    </w:rPr>
  </w:style>
  <w:style w:type="paragraph" w:styleId="Style32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  <w:szCs w:val="24"/>
    </w:rPr>
  </w:style>
  <w:style w:type="paragraph" w:styleId="Body">
    <w:name w:val="body"/>
    <w:basedOn w:val="Normal"/>
    <w:qFormat/>
    <w:pPr>
      <w:spacing w:lineRule="auto" w:line="240" w:before="280" w:after="280"/>
      <w:jc w:val="both"/>
    </w:pPr>
    <w:rPr>
      <w:rFonts w:ascii="Times New Roman" w:hAnsi="Times New Roman"/>
      <w:sz w:val="24"/>
      <w:szCs w:val="24"/>
    </w:rPr>
  </w:style>
  <w:style w:type="paragraph" w:styleId="Centr">
    <w:name w:val="centr"/>
    <w:basedOn w:val="Normal"/>
    <w:qFormat/>
    <w:pPr>
      <w:spacing w:lineRule="auto" w:line="240" w:before="280" w:after="280"/>
      <w:jc w:val="center"/>
    </w:pPr>
    <w:rPr>
      <w:rFonts w:ascii="Times New Roman" w:hAnsi="Times New Roman"/>
      <w:sz w:val="24"/>
      <w:szCs w:val="24"/>
    </w:rPr>
  </w:style>
  <w:style w:type="paragraph" w:styleId="Style33">
    <w:name w:val="Body Text Indent"/>
    <w:basedOn w:val="Normal"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BodyTextIndent3">
    <w:name w:val="Body Text Indent 3"/>
    <w:basedOn w:val="Normal"/>
    <w:qFormat/>
    <w:pPr>
      <w:spacing w:lineRule="auto" w:line="240" w:before="0" w:after="120"/>
      <w:ind w:left="283" w:right="0" w:hanging="0"/>
    </w:pPr>
    <w:rPr>
      <w:rFonts w:ascii="Times New Roman" w:hAnsi="Times New Roman"/>
      <w:sz w:val="16"/>
      <w:szCs w:val="16"/>
    </w:rPr>
  </w:style>
  <w:style w:type="paragraph" w:styleId="12">
    <w:name w:val="Обычный1"/>
    <w:qFormat/>
    <w:pPr>
      <w:widowControl w:val="false"/>
      <w:suppressAutoHyphens w:val="true"/>
      <w:overflowPunct w:val="false"/>
      <w:bidi w:val="0"/>
      <w:spacing w:lineRule="auto" w:line="240" w:before="0" w:after="0"/>
      <w:ind w:left="0" w:right="0" w:firstLine="30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R2">
    <w:name w:val="FR2"/>
    <w:qFormat/>
    <w:pPr>
      <w:widowControl w:val="false"/>
      <w:suppressAutoHyphens w:val="true"/>
      <w:overflowPunct w:val="false"/>
      <w:bidi w:val="0"/>
      <w:spacing w:lineRule="auto" w:line="240" w:before="340" w:after="0"/>
      <w:ind w:left="560" w:right="600" w:hanging="0"/>
      <w:jc w:val="center"/>
    </w:pPr>
    <w:rPr>
      <w:rFonts w:ascii="Arial" w:hAnsi="Arial" w:eastAsia="Times New Roman" w:cs="Times New Roman"/>
      <w:b/>
      <w:color w:val="auto"/>
      <w:kern w:val="0"/>
      <w:sz w:val="16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34">
    <w:name w:val="Subtitle"/>
    <w:basedOn w:val="Normal"/>
    <w:next w:val="Normal"/>
    <w:qFormat/>
    <w:pPr>
      <w:spacing w:before="0" w:after="160"/>
    </w:pPr>
    <w:rPr>
      <w:rFonts w:ascii="Calibri" w:hAnsi="Calibri" w:eastAsia="Calibri" w:cs="Tahoma"/>
      <w:color w:val="5A5A5A"/>
      <w:spacing w:val="15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eParagraph">
    <w:name w:val="Table Paragraph"/>
    <w:basedOn w:val="Normal"/>
    <w:qFormat/>
    <w:pPr>
      <w:widowControl w:val="false"/>
      <w:spacing w:lineRule="auto" w:line="240" w:before="86" w:after="0"/>
      <w:ind w:left="76" w:right="0" w:hanging="0"/>
    </w:pPr>
    <w:rPr>
      <w:rFonts w:ascii="Times New Roman" w:hAnsi="Times New Roman"/>
      <w:lang w:eastAsia="en-US"/>
    </w:rPr>
  </w:style>
  <w:style w:type="paragraph" w:styleId="Paragraph">
    <w:name w:val="paragraph"/>
    <w:basedOn w:val="Normal"/>
    <w:qFormat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paragraph" w:styleId="Style38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39">
    <w:name w:val="Абзац списка"/>
    <w:basedOn w:val="Normal"/>
    <w:qFormat/>
    <w:pPr>
      <w:ind w:left="313" w:right="0" w:hanging="0"/>
      <w:jc w:val="both"/>
    </w:pPr>
    <w:rPr>
      <w:rFonts w:ascii="Times New Roman" w:hAnsi="Times New Roman" w:eastAsia="Times New Roman" w:cs="Times New Roman"/>
      <w:lang w:val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0"/>
      <w:szCs w:val="22"/>
      <w:lang w:val="ru-RU" w:eastAsia="en-US" w:bidi="ar-SA"/>
    </w:rPr>
  </w:style>
  <w:style w:type="paragraph" w:styleId="Style40">
    <w:name w:val="Исполнитель документа"/>
    <w:basedOn w:val="Normal"/>
    <w:qFormat/>
    <w:pPr>
      <w:jc w:val="left"/>
    </w:pPr>
    <w:rPr/>
  </w:style>
  <w:style w:type="paragraph" w:styleId="Style41">
    <w:name w:val="Гриф_Экземпляр"/>
    <w:basedOn w:val="Normal"/>
    <w:qFormat/>
    <w:pPr/>
    <w:rPr/>
  </w:style>
  <w:style w:type="paragraph" w:styleId="IllustrationIndex1">
    <w:name w:val="Illustration Index 1"/>
    <w:qFormat/>
    <w:pPr>
      <w:widowControl/>
      <w:tabs>
        <w:tab w:val="clear" w:pos="709"/>
        <w:tab w:val="right" w:pos="9638" w:leader="dot"/>
      </w:tabs>
      <w:suppressAutoHyphens w:val="true"/>
      <w:bidi w:val="0"/>
      <w:spacing w:before="0" w:after="0"/>
      <w:jc w:val="left"/>
    </w:pPr>
    <w:rPr>
      <w:rFonts w:ascii="Calibri" w:hAnsi="Calibri" w:eastAsia="Noto Sans Devanagari" w:cs="Tahoma"/>
      <w:color w:val="auto"/>
      <w:kern w:val="0"/>
      <w:sz w:val="20"/>
      <w:szCs w:val="22"/>
      <w:lang w:val="ru-RU" w:eastAsia="en-US" w:bidi="ar-SA"/>
    </w:rPr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chool_simferopolsiy-rayon21@crimeaedu.ru" TargetMode="External"/><Relationship Id="rId3" Type="http://schemas.openxmlformats.org/officeDocument/2006/relationships/hyperlink" Target="https://1zavuch.ru/%23/document/99/902254916/" TargetMode="External"/><Relationship Id="rId4" Type="http://schemas.openxmlformats.org/officeDocument/2006/relationships/hyperlink" Target="https://1zavuch.ru/%23/document/99/902254916/" TargetMode="External"/><Relationship Id="rId5" Type="http://schemas.openxmlformats.org/officeDocument/2006/relationships/hyperlink" Target="https://1zavuch.ru/%23/document/99/902254916/" TargetMode="External"/><Relationship Id="rId6" Type="http://schemas.openxmlformats.org/officeDocument/2006/relationships/hyperlink" Target="https://1zavuch.ru/%23/document/99/902254916/" TargetMode="External"/><Relationship Id="rId7" Type="http://schemas.openxmlformats.org/officeDocument/2006/relationships/hyperlink" Target="https://1zavuch.ru/%23/document/99/902254916/" TargetMode="External"/><Relationship Id="rId8" Type="http://schemas.openxmlformats.org/officeDocument/2006/relationships/hyperlink" Target="https://1zavuch.ru/%23/document/99/902254916/" TargetMode="External"/><Relationship Id="rId9" Type="http://schemas.openxmlformats.org/officeDocument/2006/relationships/hyperlink" Target="https://1zavuch.ru/%23/document/99/902254916/" TargetMode="External"/><Relationship Id="rId10" Type="http://schemas.openxmlformats.org/officeDocument/2006/relationships/hyperlink" Target="https://1zavuch.ru/%23/document/97/508623/infobar-attachment/" TargetMode="External"/><Relationship Id="rId11" Type="http://schemas.openxmlformats.org/officeDocument/2006/relationships/hyperlink" Target="https://1zavuch.ru/%23/document/97/508623/infobar-attachment/" TargetMode="External"/><Relationship Id="rId12" Type="http://schemas.openxmlformats.org/officeDocument/2006/relationships/hyperlink" Target="https://1zavuch.ru/%23/document/97/508623/infobar-attachment/" TargetMode="External"/><Relationship Id="rId13" Type="http://schemas.openxmlformats.org/officeDocument/2006/relationships/hyperlink" Target="https://1zavuch.ru/%23/document/97/508623/infobar-attachment/" TargetMode="External"/><Relationship Id="rId14" Type="http://schemas.openxmlformats.org/officeDocument/2006/relationships/hyperlink" Target="https://1zavuch.ru/%23/document/97/508623/infobar-attachment/" TargetMode="External"/><Relationship Id="rId15" Type="http://schemas.openxmlformats.org/officeDocument/2006/relationships/hyperlink" Target="https://1zavuch.ru/%23/document/97/508623/infobar-attachment/" TargetMode="External"/><Relationship Id="rId16" Type="http://schemas.openxmlformats.org/officeDocument/2006/relationships/hyperlink" Target="https://1zavuch.ru/%23/document/97/508623/infobar-attachment/" TargetMode="External"/><Relationship Id="rId17" Type="http://schemas.openxmlformats.org/officeDocument/2006/relationships/hyperlink" Target="https://1zavuch.ru/%23/document/97/508623/infobar-attachment/" TargetMode="External"/><Relationship Id="rId18" Type="http://schemas.openxmlformats.org/officeDocument/2006/relationships/hyperlink" Target="http://www.fizkulturavshkole.ru/" TargetMode="External"/><Relationship Id="rId19" Type="http://schemas.openxmlformats.org/officeDocument/2006/relationships/hyperlink" Target="http://www.fizkulturavshkole.ru/" TargetMode="External"/><Relationship Id="rId20" Type="http://schemas.openxmlformats.org/officeDocument/2006/relationships/hyperlink" Target="http://www.fizkulturavshkole.ru/" TargetMode="External"/><Relationship Id="rId21" Type="http://schemas.openxmlformats.org/officeDocument/2006/relationships/hyperlink" Target="http://www.fizkulturavshkole.ru/" TargetMode="External"/><Relationship Id="rId22" Type="http://schemas.openxmlformats.org/officeDocument/2006/relationships/hyperlink" Target="http://www.fizkulturavshkole.ru/" TargetMode="External"/><Relationship Id="rId23" Type="http://schemas.openxmlformats.org/officeDocument/2006/relationships/footer" Target="footer1.xml"/><Relationship Id="rId24" Type="http://schemas.openxmlformats.org/officeDocument/2006/relationships/fontTable" Target="fontTable.xml"/><Relationship Id="rId2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Application>LibreOffice/6.4.7.2$Linux_X86_64 LibreOffice_project/40$Build-2</Application>
  <Pages>55</Pages>
  <Words>19075</Words>
  <Characters>137456</Characters>
  <CharactersWithSpaces>155822</CharactersWithSpaces>
  <Paragraphs>1560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dcterms:modified xsi:type="dcterms:W3CDTF">2024-09-22T11:04:02Z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