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5D50C2">
      <w:pPr>
        <w:spacing w:after="0" w:line="360" w:lineRule="auto"/>
        <w:ind w:left="142"/>
        <w:jc w:val="center"/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 xml:space="preserve">Муниципальное бюджетное общеобразовательное учреждение </w:t>
      </w:r>
    </w:p>
    <w:p w14:paraId="64A497A8">
      <w:pPr>
        <w:spacing w:after="0" w:line="360" w:lineRule="auto"/>
        <w:ind w:left="142"/>
        <w:jc w:val="center"/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 xml:space="preserve">«Новоандреевская школа имени полного кавалера ордена Славы </w:t>
      </w:r>
    </w:p>
    <w:p w14:paraId="4284755E">
      <w:pPr>
        <w:spacing w:after="0" w:line="360" w:lineRule="auto"/>
        <w:ind w:left="142"/>
        <w:jc w:val="center"/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>Осипова Василия Алексеевича» Симферопольского района Республики Крым</w:t>
      </w:r>
    </w:p>
    <w:p w14:paraId="12242921">
      <w:pPr>
        <w:spacing w:after="0" w:line="360" w:lineRule="auto"/>
        <w:ind w:left="142"/>
        <w:jc w:val="center"/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>(МБОУ «Новоандреевская школа им. В. А. Осипова»)</w:t>
      </w:r>
    </w:p>
    <w:p w14:paraId="05D49ED7">
      <w:pPr>
        <w:widowControl w:val="0"/>
        <w:autoSpaceDE w:val="0"/>
        <w:autoSpaceDN w:val="0"/>
        <w:spacing w:before="10" w:after="0" w:line="240" w:lineRule="auto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</w:p>
    <w:tbl>
      <w:tblPr>
        <w:tblStyle w:val="3"/>
        <w:tblW w:w="0" w:type="auto"/>
        <w:tblInd w:w="12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562"/>
        <w:gridCol w:w="3470"/>
        <w:gridCol w:w="2713"/>
      </w:tblGrid>
      <w:tr w14:paraId="04FFE6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3" w:hRule="atLeast"/>
        </w:trPr>
        <w:tc>
          <w:tcPr>
            <w:tcW w:w="3562" w:type="dxa"/>
          </w:tcPr>
          <w:p w14:paraId="5E3521E0">
            <w:pPr>
              <w:widowControl w:val="0"/>
              <w:autoSpaceDE w:val="0"/>
              <w:autoSpaceDN w:val="0"/>
              <w:spacing w:after="0" w:line="266" w:lineRule="exact"/>
              <w:ind w:left="200"/>
              <w:rPr>
                <w:rFonts w:ascii="Times New Roman" w:hAnsi="Times New Roman" w:eastAsia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eastAsia="en-US"/>
              </w:rPr>
              <w:t>РАССМОТРЕНО</w:t>
            </w:r>
          </w:p>
          <w:p w14:paraId="52F7067A">
            <w:pPr>
              <w:widowControl w:val="0"/>
              <w:autoSpaceDE w:val="0"/>
              <w:autoSpaceDN w:val="0"/>
              <w:spacing w:after="0" w:line="240" w:lineRule="auto"/>
              <w:ind w:left="200"/>
              <w:rPr>
                <w:rFonts w:ascii="Times New Roman" w:hAnsi="Times New Roman" w:eastAsia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eastAsia="en-US"/>
              </w:rPr>
              <w:t>и принято на заседании ШМО</w:t>
            </w:r>
          </w:p>
          <w:p w14:paraId="286AC2F5">
            <w:pPr>
              <w:widowControl w:val="0"/>
              <w:autoSpaceDE w:val="0"/>
              <w:autoSpaceDN w:val="0"/>
              <w:spacing w:after="0" w:line="240" w:lineRule="auto"/>
              <w:ind w:left="200"/>
              <w:rPr>
                <w:rFonts w:ascii="Times New Roman" w:hAnsi="Times New Roman" w:eastAsia="Times New Roman" w:cs="Times New Roman"/>
                <w:sz w:val="24"/>
                <w:lang w:eastAsia="en-US"/>
              </w:rPr>
            </w:pPr>
          </w:p>
          <w:p w14:paraId="55310942">
            <w:pPr>
              <w:widowControl w:val="0"/>
              <w:autoSpaceDE w:val="0"/>
              <w:autoSpaceDN w:val="0"/>
              <w:spacing w:after="0" w:line="240" w:lineRule="auto"/>
              <w:ind w:left="200"/>
              <w:rPr>
                <w:rFonts w:ascii="Times New Roman" w:hAnsi="Times New Roman" w:eastAsia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eastAsia="en-US"/>
              </w:rPr>
              <w:t>Руководитель ШМО</w:t>
            </w:r>
          </w:p>
          <w:p w14:paraId="0AC8E008">
            <w:pPr>
              <w:widowControl w:val="0"/>
              <w:autoSpaceDE w:val="0"/>
              <w:autoSpaceDN w:val="0"/>
              <w:spacing w:after="0" w:line="240" w:lineRule="auto"/>
              <w:ind w:left="200"/>
              <w:rPr>
                <w:rFonts w:ascii="Times New Roman" w:hAnsi="Times New Roman" w:eastAsia="Times New Roman" w:cs="Times New Roman"/>
                <w:sz w:val="24"/>
                <w:lang w:val="uk-UA"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eastAsia="en-US"/>
              </w:rPr>
              <w:t xml:space="preserve">___________ </w:t>
            </w:r>
            <w:r>
              <w:rPr>
                <w:rFonts w:ascii="Times New Roman" w:hAnsi="Times New Roman" w:eastAsia="Times New Roman" w:cs="Times New Roman"/>
                <w:sz w:val="24"/>
                <w:lang w:val="uk-UA" w:eastAsia="en-US"/>
              </w:rPr>
              <w:t>Л.И.Сарышева</w:t>
            </w:r>
          </w:p>
          <w:p w14:paraId="659A0D5E">
            <w:pPr>
              <w:widowControl w:val="0"/>
              <w:autoSpaceDE w:val="0"/>
              <w:autoSpaceDN w:val="0"/>
              <w:spacing w:after="0" w:line="240" w:lineRule="auto"/>
              <w:ind w:left="200"/>
              <w:rPr>
                <w:rFonts w:ascii="Times New Roman" w:hAnsi="Times New Roman" w:eastAsia="Times New Roman" w:cs="Times New Roman"/>
                <w:sz w:val="24"/>
                <w:lang w:eastAsia="en-US"/>
              </w:rPr>
            </w:pPr>
          </w:p>
          <w:p w14:paraId="7AD2FB93">
            <w:pPr>
              <w:widowControl w:val="0"/>
              <w:autoSpaceDE w:val="0"/>
              <w:autoSpaceDN w:val="0"/>
              <w:spacing w:after="0" w:line="240" w:lineRule="auto"/>
              <w:ind w:left="200"/>
              <w:rPr>
                <w:rFonts w:ascii="Times New Roman" w:hAnsi="Times New Roman" w:eastAsia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eastAsia="en-US"/>
              </w:rPr>
              <w:t xml:space="preserve">Протокол № _____  </w:t>
            </w:r>
          </w:p>
          <w:p w14:paraId="0B48B047">
            <w:pPr>
              <w:widowControl w:val="0"/>
              <w:autoSpaceDE w:val="0"/>
              <w:autoSpaceDN w:val="0"/>
              <w:spacing w:after="0" w:line="240" w:lineRule="auto"/>
              <w:ind w:left="200"/>
              <w:rPr>
                <w:rFonts w:ascii="Times New Roman" w:hAnsi="Times New Roman" w:eastAsia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eastAsia="en-US"/>
              </w:rPr>
              <w:t>от «____» августа 2025г.</w:t>
            </w:r>
          </w:p>
          <w:p w14:paraId="73EAA13D">
            <w:pPr>
              <w:widowControl w:val="0"/>
              <w:autoSpaceDE w:val="0"/>
              <w:autoSpaceDN w:val="0"/>
              <w:spacing w:after="0" w:line="240" w:lineRule="auto"/>
              <w:ind w:left="200"/>
              <w:rPr>
                <w:rFonts w:ascii="Times New Roman" w:hAnsi="Times New Roman" w:eastAsia="Times New Roman" w:cs="Times New Roman"/>
                <w:sz w:val="24"/>
                <w:lang w:eastAsia="en-US"/>
              </w:rPr>
            </w:pPr>
          </w:p>
        </w:tc>
        <w:tc>
          <w:tcPr>
            <w:tcW w:w="3470" w:type="dxa"/>
          </w:tcPr>
          <w:p w14:paraId="615789C8">
            <w:pPr>
              <w:widowControl w:val="0"/>
              <w:autoSpaceDE w:val="0"/>
              <w:autoSpaceDN w:val="0"/>
              <w:spacing w:after="0" w:line="266" w:lineRule="exact"/>
              <w:ind w:left="113"/>
              <w:rPr>
                <w:rFonts w:ascii="Times New Roman" w:hAnsi="Times New Roman" w:eastAsia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eastAsia="en-US"/>
              </w:rPr>
              <w:t>СОГЛАСОВАНО</w:t>
            </w:r>
          </w:p>
          <w:p w14:paraId="0AA2B90C">
            <w:pPr>
              <w:widowControl w:val="0"/>
              <w:autoSpaceDE w:val="0"/>
              <w:autoSpaceDN w:val="0"/>
              <w:spacing w:after="0" w:line="240" w:lineRule="auto"/>
              <w:ind w:left="113" w:right="191"/>
              <w:rPr>
                <w:rFonts w:ascii="Times New Roman" w:hAnsi="Times New Roman" w:eastAsia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eastAsia="en-US"/>
              </w:rPr>
              <w:t>Заместитель директора по учебно-воспитательной работе</w:t>
            </w:r>
          </w:p>
          <w:p w14:paraId="5DA34F75">
            <w:pPr>
              <w:widowControl w:val="0"/>
              <w:tabs>
                <w:tab w:val="left" w:pos="1128"/>
                <w:tab w:val="left" w:pos="3408"/>
              </w:tabs>
              <w:autoSpaceDE w:val="0"/>
              <w:autoSpaceDN w:val="0"/>
              <w:spacing w:after="0" w:line="240" w:lineRule="auto"/>
              <w:ind w:left="113"/>
              <w:rPr>
                <w:rFonts w:ascii="Times New Roman" w:hAnsi="Times New Roman" w:eastAsia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u w:val="single"/>
                <w:lang w:eastAsia="en-US"/>
              </w:rPr>
              <w:t xml:space="preserve">________ </w:t>
            </w:r>
            <w:r>
              <w:rPr>
                <w:rFonts w:ascii="Times New Roman" w:hAnsi="Times New Roman" w:eastAsia="Times New Roman" w:cs="Times New Roman"/>
                <w:sz w:val="24"/>
                <w:lang w:eastAsia="en-US"/>
              </w:rPr>
              <w:t xml:space="preserve"> Л. Н. Кравец</w:t>
            </w:r>
          </w:p>
          <w:p w14:paraId="6BB1B3B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eastAsia="en-US"/>
              </w:rPr>
            </w:pPr>
          </w:p>
          <w:p w14:paraId="0FFE48D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eastAsia="en-US"/>
              </w:rPr>
              <w:t xml:space="preserve">  от «____» августа 2025г.</w:t>
            </w:r>
          </w:p>
          <w:p w14:paraId="4BCEA070">
            <w:pPr>
              <w:widowControl w:val="0"/>
              <w:tabs>
                <w:tab w:val="left" w:pos="473"/>
                <w:tab w:val="left" w:pos="1013"/>
              </w:tabs>
              <w:autoSpaceDE w:val="0"/>
              <w:autoSpaceDN w:val="0"/>
              <w:spacing w:after="0" w:line="256" w:lineRule="exact"/>
              <w:ind w:left="113"/>
              <w:rPr>
                <w:rFonts w:ascii="Times New Roman" w:hAnsi="Times New Roman" w:eastAsia="Times New Roman" w:cs="Times New Roman"/>
                <w:sz w:val="24"/>
                <w:lang w:eastAsia="en-US"/>
              </w:rPr>
            </w:pPr>
          </w:p>
        </w:tc>
        <w:tc>
          <w:tcPr>
            <w:tcW w:w="2713" w:type="dxa"/>
          </w:tcPr>
          <w:p w14:paraId="377BFD85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en-US"/>
              </w:rPr>
              <w:t>УТВЕРЖДЕНО</w:t>
            </w:r>
          </w:p>
          <w:p w14:paraId="4F20318F">
            <w:pPr>
              <w:widowControl w:val="0"/>
              <w:tabs>
                <w:tab w:val="left" w:pos="1362"/>
              </w:tabs>
              <w:autoSpaceDE w:val="0"/>
              <w:autoSpaceDN w:val="0"/>
              <w:spacing w:after="0" w:line="240" w:lineRule="auto"/>
              <w:ind w:left="116"/>
              <w:rPr>
                <w:rFonts w:ascii="Times New Roman" w:hAnsi="Times New Roman" w:eastAsia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en-US"/>
              </w:rPr>
              <w:t>Приказом № _____</w:t>
            </w:r>
          </w:p>
          <w:p w14:paraId="49FA535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eastAsia="en-US"/>
              </w:rPr>
              <w:t xml:space="preserve">  от «____» августа 2025г.</w:t>
            </w:r>
          </w:p>
        </w:tc>
      </w:tr>
    </w:tbl>
    <w:p w14:paraId="558CDAB1">
      <w:pPr>
        <w:widowControl w:val="0"/>
        <w:autoSpaceDE w:val="0"/>
        <w:autoSpaceDN w:val="0"/>
        <w:spacing w:after="0" w:line="20" w:lineRule="exact"/>
        <w:ind w:left="308"/>
        <w:rPr>
          <w:rFonts w:ascii="Times New Roman" w:hAnsi="Times New Roman" w:eastAsia="Times New Roman" w:cs="Times New Roman"/>
          <w:sz w:val="2"/>
          <w:szCs w:val="24"/>
          <w:lang w:eastAsia="en-US"/>
        </w:rPr>
      </w:pPr>
    </w:p>
    <w:p w14:paraId="7A8D28D5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6"/>
          <w:szCs w:val="24"/>
          <w:lang w:eastAsia="en-US"/>
        </w:rPr>
      </w:pPr>
    </w:p>
    <w:p w14:paraId="3213A99D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6"/>
          <w:szCs w:val="24"/>
          <w:lang w:eastAsia="en-US"/>
        </w:rPr>
      </w:pPr>
    </w:p>
    <w:p w14:paraId="4FA28C8A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6"/>
          <w:szCs w:val="24"/>
          <w:lang w:eastAsia="en-US"/>
        </w:rPr>
      </w:pPr>
    </w:p>
    <w:p w14:paraId="24070124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6"/>
          <w:szCs w:val="24"/>
          <w:lang w:eastAsia="en-US"/>
        </w:rPr>
      </w:pPr>
    </w:p>
    <w:p w14:paraId="67C66897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6"/>
          <w:szCs w:val="24"/>
          <w:lang w:eastAsia="en-US"/>
        </w:rPr>
      </w:pPr>
    </w:p>
    <w:p w14:paraId="415BC530">
      <w:pPr>
        <w:widowControl w:val="0"/>
        <w:autoSpaceDE w:val="0"/>
        <w:autoSpaceDN w:val="0"/>
        <w:spacing w:after="0" w:line="0" w:lineRule="atLeast"/>
        <w:jc w:val="center"/>
        <w:outlineLvl w:val="0"/>
        <w:rPr>
          <w:rFonts w:ascii="Times New Roman" w:hAnsi="Times New Roman" w:eastAsia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en-US"/>
        </w:rPr>
        <w:t>КАЛЕНДАРНО-ТЕМАТИЧЕСКОЕ ПЛАНИРОВАНИЕ</w:t>
      </w:r>
    </w:p>
    <w:p w14:paraId="1F6F391F">
      <w:pPr>
        <w:widowControl w:val="0"/>
        <w:autoSpaceDE w:val="0"/>
        <w:autoSpaceDN w:val="0"/>
        <w:spacing w:after="0" w:line="0" w:lineRule="atLeast"/>
        <w:jc w:val="center"/>
        <w:rPr>
          <w:rFonts w:ascii="Times New Roman" w:hAnsi="Times New Roman" w:eastAsia="Times New Roman" w:cs="Times New Roman"/>
          <w:b/>
          <w:sz w:val="28"/>
          <w:szCs w:val="24"/>
          <w:lang w:eastAsia="en-US"/>
        </w:rPr>
      </w:pPr>
    </w:p>
    <w:p w14:paraId="53E9C888">
      <w:pPr>
        <w:widowControl w:val="0"/>
        <w:tabs>
          <w:tab w:val="left" w:pos="6043"/>
        </w:tabs>
        <w:autoSpaceDE w:val="0"/>
        <w:autoSpaceDN w:val="0"/>
        <w:spacing w:after="0" w:line="0" w:lineRule="atLeast"/>
        <w:jc w:val="center"/>
        <w:rPr>
          <w:rFonts w:ascii="Times New Roman" w:hAnsi="Times New Roman" w:eastAsia="Times New Roman" w:cs="Times New Roman"/>
          <w:b/>
          <w:spacing w:val="-67"/>
          <w:sz w:val="28"/>
          <w:lang w:eastAsia="en-US"/>
        </w:rPr>
      </w:pPr>
      <w:r>
        <w:rPr>
          <w:rFonts w:ascii="Times New Roman" w:hAnsi="Times New Roman" w:eastAsia="Times New Roman" w:cs="Times New Roman"/>
          <w:b/>
          <w:sz w:val="28"/>
          <w:lang w:eastAsia="en-US"/>
        </w:rPr>
        <w:t>учебного предмета «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>ОРКСЭ</w:t>
      </w:r>
      <w:r>
        <w:rPr>
          <w:rFonts w:ascii="Times New Roman" w:hAnsi="Times New Roman" w:eastAsia="Times New Roman" w:cs="Times New Roman"/>
          <w:b/>
          <w:sz w:val="28"/>
          <w:lang w:eastAsia="en-US"/>
        </w:rPr>
        <w:t>»</w:t>
      </w:r>
    </w:p>
    <w:p w14:paraId="20C51C58">
      <w:pPr>
        <w:widowControl w:val="0"/>
        <w:autoSpaceDE w:val="0"/>
        <w:autoSpaceDN w:val="0"/>
        <w:spacing w:after="0" w:line="0" w:lineRule="atLeast"/>
        <w:jc w:val="center"/>
        <w:rPr>
          <w:rFonts w:ascii="Times New Roman" w:hAnsi="Times New Roman" w:eastAsia="Times New Roman" w:cs="Times New Roman"/>
          <w:b/>
          <w:sz w:val="28"/>
          <w:lang w:eastAsia="en-US"/>
        </w:rPr>
      </w:pPr>
      <w:r>
        <w:rPr>
          <w:rFonts w:ascii="Times New Roman" w:hAnsi="Times New Roman" w:eastAsia="Times New Roman" w:cs="Times New Roman"/>
          <w:b/>
          <w:sz w:val="28"/>
          <w:lang w:eastAsia="en-US"/>
        </w:rPr>
        <w:t>для 4-</w:t>
      </w:r>
      <w:r>
        <w:rPr>
          <w:rFonts w:ascii="Times New Roman" w:hAnsi="Times New Roman" w:eastAsia="Times New Roman" w:cs="Times New Roman"/>
          <w:b/>
          <w:sz w:val="28"/>
          <w:lang w:val="uk-UA" w:eastAsia="en-US"/>
        </w:rPr>
        <w:t>К</w:t>
      </w:r>
      <w:r>
        <w:rPr>
          <w:rFonts w:ascii="Times New Roman" w:hAnsi="Times New Roman" w:eastAsia="Times New Roman" w:cs="Times New Roman"/>
          <w:b/>
          <w:sz w:val="28"/>
          <w:lang w:eastAsia="en-US"/>
        </w:rPr>
        <w:t xml:space="preserve"> класса</w:t>
      </w:r>
    </w:p>
    <w:p w14:paraId="4F753875">
      <w:pPr>
        <w:widowControl w:val="0"/>
        <w:autoSpaceDE w:val="0"/>
        <w:autoSpaceDN w:val="0"/>
        <w:spacing w:after="0" w:line="0" w:lineRule="atLeast"/>
        <w:jc w:val="center"/>
        <w:rPr>
          <w:rFonts w:ascii="Times New Roman" w:hAnsi="Times New Roman" w:eastAsia="Times New Roman" w:cs="Times New Roman"/>
          <w:b/>
          <w:sz w:val="28"/>
          <w:lang w:eastAsia="en-US"/>
        </w:rPr>
      </w:pPr>
    </w:p>
    <w:p w14:paraId="366269CE">
      <w:pPr>
        <w:widowControl w:val="0"/>
        <w:autoSpaceDE w:val="0"/>
        <w:autoSpaceDN w:val="0"/>
        <w:spacing w:after="0" w:line="0" w:lineRule="atLeast"/>
        <w:jc w:val="center"/>
        <w:outlineLvl w:val="0"/>
        <w:rPr>
          <w:rFonts w:ascii="Times New Roman" w:hAnsi="Times New Roman" w:eastAsia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en-US"/>
        </w:rPr>
        <w:t>на 2025/2026 учебный год</w:t>
      </w:r>
    </w:p>
    <w:p w14:paraId="6D1A25C2">
      <w:pPr>
        <w:widowControl w:val="0"/>
        <w:autoSpaceDE w:val="0"/>
        <w:autoSpaceDN w:val="0"/>
        <w:spacing w:after="0" w:line="0" w:lineRule="atLeast"/>
        <w:jc w:val="center"/>
        <w:rPr>
          <w:rFonts w:ascii="Times New Roman" w:hAnsi="Times New Roman" w:eastAsia="Times New Roman" w:cs="Times New Roman"/>
          <w:b/>
          <w:sz w:val="28"/>
          <w:szCs w:val="24"/>
          <w:lang w:eastAsia="en-US"/>
        </w:rPr>
      </w:pPr>
    </w:p>
    <w:p w14:paraId="002086C4">
      <w:pPr>
        <w:widowControl w:val="0"/>
        <w:tabs>
          <w:tab w:val="left" w:pos="5818"/>
        </w:tabs>
        <w:autoSpaceDE w:val="0"/>
        <w:autoSpaceDN w:val="0"/>
        <w:spacing w:after="0" w:line="0" w:lineRule="atLeast"/>
        <w:jc w:val="center"/>
        <w:rPr>
          <w:rFonts w:ascii="Times New Roman" w:hAnsi="Times New Roman" w:eastAsia="Times New Roman" w:cs="Times New Roman"/>
          <w:b/>
          <w:sz w:val="28"/>
          <w:lang w:eastAsia="en-US"/>
        </w:rPr>
      </w:pPr>
      <w:r>
        <w:rPr>
          <w:rFonts w:ascii="Times New Roman" w:hAnsi="Times New Roman" w:eastAsia="Times New Roman" w:cs="Times New Roman"/>
          <w:b/>
          <w:sz w:val="28"/>
          <w:lang w:eastAsia="en-US"/>
        </w:rPr>
        <w:t>Уровень образования: начальное общее образование</w:t>
      </w:r>
    </w:p>
    <w:p w14:paraId="3A08D475">
      <w:pPr>
        <w:widowControl w:val="0"/>
        <w:autoSpaceDE w:val="0"/>
        <w:autoSpaceDN w:val="0"/>
        <w:spacing w:after="0" w:line="0" w:lineRule="atLeast"/>
        <w:jc w:val="center"/>
        <w:rPr>
          <w:rFonts w:ascii="Times New Roman" w:hAnsi="Times New Roman" w:eastAsia="Times New Roman" w:cs="Times New Roman"/>
          <w:b/>
          <w:sz w:val="27"/>
          <w:szCs w:val="24"/>
          <w:lang w:eastAsia="en-US"/>
        </w:rPr>
      </w:pPr>
    </w:p>
    <w:p w14:paraId="4B126935">
      <w:pPr>
        <w:widowControl w:val="0"/>
        <w:autoSpaceDE w:val="0"/>
        <w:autoSpaceDN w:val="0"/>
        <w:spacing w:after="0" w:line="0" w:lineRule="atLeast"/>
        <w:jc w:val="center"/>
        <w:outlineLvl w:val="0"/>
        <w:rPr>
          <w:rFonts w:hint="default" w:ascii="Times New Roman" w:hAnsi="Times New Roman" w:eastAsia="Times New Roman" w:cs="Times New Roman"/>
          <w:b/>
          <w:bCs/>
          <w:sz w:val="28"/>
          <w:szCs w:val="28"/>
          <w:lang w:val="uk-UA" w:eastAsia="en-US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en-US"/>
        </w:rPr>
        <w:t xml:space="preserve">Учитель: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uk-UA" w:eastAsia="en-US"/>
        </w:rPr>
        <w:t>Жаворонок</w:t>
      </w:r>
      <w:r>
        <w:rPr>
          <w:rFonts w:hint="default" w:ascii="Times New Roman" w:hAnsi="Times New Roman" w:eastAsia="Times New Roman" w:cs="Times New Roman"/>
          <w:b/>
          <w:bCs/>
          <w:sz w:val="28"/>
          <w:szCs w:val="28"/>
          <w:lang w:val="uk-UA" w:eastAsia="en-US"/>
        </w:rPr>
        <w:t xml:space="preserve"> О.А.</w:t>
      </w:r>
      <w:bookmarkStart w:id="0" w:name="_GoBack"/>
      <w:bookmarkEnd w:id="0"/>
    </w:p>
    <w:p w14:paraId="466972F9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30"/>
          <w:szCs w:val="24"/>
          <w:lang w:eastAsia="en-US"/>
        </w:rPr>
      </w:pPr>
    </w:p>
    <w:p w14:paraId="44170DA1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30"/>
          <w:szCs w:val="24"/>
          <w:lang w:eastAsia="en-US"/>
        </w:rPr>
      </w:pPr>
    </w:p>
    <w:p w14:paraId="5A62907D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30"/>
          <w:szCs w:val="24"/>
          <w:lang w:eastAsia="en-US"/>
        </w:rPr>
      </w:pPr>
    </w:p>
    <w:p w14:paraId="3F38433A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30"/>
          <w:szCs w:val="24"/>
          <w:lang w:eastAsia="en-US"/>
        </w:rPr>
      </w:pPr>
    </w:p>
    <w:p w14:paraId="7073E822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</w:p>
    <w:p w14:paraId="5C794394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</w:p>
    <w:p w14:paraId="65D14BCC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</w:p>
    <w:p w14:paraId="703CD5B4">
      <w:pPr>
        <w:widowControl w:val="0"/>
        <w:autoSpaceDE w:val="0"/>
        <w:autoSpaceDN w:val="0"/>
        <w:spacing w:after="0" w:line="240" w:lineRule="auto"/>
        <w:ind w:right="-1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</w:p>
    <w:p w14:paraId="19E3BFE7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</w:p>
    <w:p w14:paraId="63CA9AF6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</w:p>
    <w:p w14:paraId="326FD464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</w:p>
    <w:p w14:paraId="3EC85769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</w:p>
    <w:p w14:paraId="0A6EC0BF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</w:p>
    <w:p w14:paraId="762067A6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</w:p>
    <w:p w14:paraId="6DE0BCC6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</w:p>
    <w:p w14:paraId="37DFD823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</w:p>
    <w:p w14:paraId="69DB3AC9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</w:p>
    <w:p w14:paraId="15B26321">
      <w:pPr>
        <w:widowControl w:val="0"/>
        <w:autoSpaceDE w:val="0"/>
        <w:autoSpaceDN w:val="0"/>
        <w:spacing w:after="0" w:line="240" w:lineRule="auto"/>
        <w:ind w:right="615"/>
        <w:jc w:val="center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>с. Новоандреевка, 2025г.</w:t>
      </w:r>
    </w:p>
    <w:p w14:paraId="5D2AC9BC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Календарно-тематическое планирование учебного предмета «ОРКСЭ» 4 класс </w:t>
      </w:r>
    </w:p>
    <w:tbl>
      <w:tblPr>
        <w:tblStyle w:val="8"/>
        <w:tblW w:w="10065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3544"/>
        <w:gridCol w:w="850"/>
        <w:gridCol w:w="851"/>
        <w:gridCol w:w="850"/>
        <w:gridCol w:w="3261"/>
      </w:tblGrid>
      <w:tr w14:paraId="44C288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vMerge w:val="restart"/>
          </w:tcPr>
          <w:p w14:paraId="7BA64A24">
            <w:pPr>
              <w:spacing w:after="0" w:line="276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3544" w:type="dxa"/>
            <w:vMerge w:val="restart"/>
          </w:tcPr>
          <w:p w14:paraId="40EDE511">
            <w:pPr>
              <w:spacing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850" w:type="dxa"/>
            <w:vMerge w:val="restart"/>
          </w:tcPr>
          <w:p w14:paraId="47116F37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701" w:type="dxa"/>
            <w:gridSpan w:val="2"/>
          </w:tcPr>
          <w:p w14:paraId="4D9F42FD">
            <w:pPr>
              <w:spacing w:after="0" w:line="276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Дата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uk-UA"/>
              </w:rPr>
              <w:t>проведения</w:t>
            </w:r>
          </w:p>
        </w:tc>
        <w:tc>
          <w:tcPr>
            <w:tcW w:w="3261" w:type="dxa"/>
            <w:vMerge w:val="restart"/>
          </w:tcPr>
          <w:p w14:paraId="2453ABF9">
            <w:pPr>
              <w:spacing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shd w:val="clear" w:color="auto" w:fill="FFFFFF"/>
              </w:rPr>
              <w:t>Электронные цифровые образовательные ресурсы</w:t>
            </w:r>
          </w:p>
        </w:tc>
      </w:tr>
      <w:tr w14:paraId="2400C7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vMerge w:val="continue"/>
          </w:tcPr>
          <w:p w14:paraId="11BADEB7">
            <w:pPr>
              <w:spacing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 w:val="continue"/>
          </w:tcPr>
          <w:p w14:paraId="264AA30C">
            <w:pPr>
              <w:spacing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 w:val="continue"/>
          </w:tcPr>
          <w:p w14:paraId="2BAC8D1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E763E9A">
            <w:pPr>
              <w:spacing w:after="0" w:line="276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uk-UA"/>
              </w:rPr>
              <w:t>п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>лан</w:t>
            </w:r>
          </w:p>
        </w:tc>
        <w:tc>
          <w:tcPr>
            <w:tcW w:w="850" w:type="dxa"/>
          </w:tcPr>
          <w:p w14:paraId="5FC8F18C">
            <w:pPr>
              <w:spacing w:after="0" w:line="276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uk-UA"/>
              </w:rPr>
              <w:t>ф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>акт</w:t>
            </w:r>
          </w:p>
        </w:tc>
        <w:tc>
          <w:tcPr>
            <w:tcW w:w="3261" w:type="dxa"/>
            <w:vMerge w:val="continue"/>
          </w:tcPr>
          <w:p w14:paraId="05CFDBB3">
            <w:pPr>
              <w:spacing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74E2BD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65" w:type="dxa"/>
            <w:gridSpan w:val="6"/>
          </w:tcPr>
          <w:p w14:paraId="68489229">
            <w:pPr>
              <w:autoSpaceDE w:val="0"/>
              <w:autoSpaceDN w:val="0"/>
              <w:spacing w:after="0" w:line="240" w:lineRule="auto"/>
              <w:ind w:left="74"/>
              <w:rPr>
                <w:b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Россия – наша Родина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(1ч.)</w:t>
            </w:r>
          </w:p>
        </w:tc>
      </w:tr>
      <w:tr w14:paraId="772AF6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49005F69">
            <w:pPr>
              <w:numPr>
                <w:ilvl w:val="0"/>
                <w:numId w:val="1"/>
              </w:numPr>
              <w:spacing w:after="0" w:line="276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20D2C76">
            <w:pPr>
              <w:autoSpaceDE w:val="0"/>
              <w:autoSpaceDN w:val="0"/>
              <w:spacing w:before="20" w:after="0" w:line="276" w:lineRule="auto"/>
              <w:ind w:left="72" w:right="43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Россия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-многонациональное государство. </w:t>
            </w:r>
          </w:p>
          <w:p w14:paraId="4327E7BD">
            <w:pPr>
              <w:autoSpaceDE w:val="0"/>
              <w:autoSpaceDN w:val="0"/>
              <w:spacing w:before="20" w:after="0" w:line="276" w:lineRule="auto"/>
              <w:ind w:left="72" w:right="43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Духовный мир человека</w:t>
            </w:r>
          </w:p>
        </w:tc>
        <w:tc>
          <w:tcPr>
            <w:tcW w:w="850" w:type="dxa"/>
          </w:tcPr>
          <w:p w14:paraId="45E80C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67F9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E6653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23FB01">
            <w:pPr>
              <w:autoSpaceDE w:val="0"/>
              <w:autoSpaceDN w:val="0"/>
              <w:spacing w:before="20" w:after="0" w:line="240" w:lineRule="auto"/>
              <w:ind w:right="4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65E2D9C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04.09</w:t>
            </w:r>
          </w:p>
        </w:tc>
        <w:tc>
          <w:tcPr>
            <w:tcW w:w="850" w:type="dxa"/>
          </w:tcPr>
          <w:p w14:paraId="6524C6BC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14:paraId="66F70A4F">
            <w:pPr>
              <w:autoSpaceDE w:val="0"/>
              <w:autoSpaceDN w:val="0"/>
              <w:spacing w:after="0" w:line="276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79CCA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65" w:type="dxa"/>
            <w:gridSpan w:val="6"/>
          </w:tcPr>
          <w:p w14:paraId="13C88EE6">
            <w:pPr>
              <w:autoSpaceDE w:val="0"/>
              <w:autoSpaceDN w:val="0"/>
              <w:spacing w:after="0" w:line="240" w:lineRule="auto"/>
              <w:ind w:left="74"/>
              <w:rPr>
                <w:b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Культура и религия.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Введение в православную духовную традицию (2ч.)</w:t>
            </w:r>
          </w:p>
        </w:tc>
      </w:tr>
      <w:tr w14:paraId="2926C6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406C61FE">
            <w:pPr>
              <w:numPr>
                <w:ilvl w:val="0"/>
                <w:numId w:val="1"/>
              </w:numPr>
              <w:spacing w:after="0" w:line="276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D688051">
            <w:pPr>
              <w:autoSpaceDE w:val="0"/>
              <w:autoSpaceDN w:val="0"/>
              <w:spacing w:before="80" w:after="0" w:line="276" w:lineRule="auto"/>
              <w:ind w:left="72"/>
              <w:rPr>
                <w:rFonts w:ascii="Times New Roman" w:hAnsi="Times New Roman" w:eastAsia="Times New Roman" w:cs="Times New Roman"/>
                <w:color w:val="000000"/>
                <w:w w:val="97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Что такое культура? Что такое религия?</w:t>
            </w:r>
          </w:p>
        </w:tc>
        <w:tc>
          <w:tcPr>
            <w:tcW w:w="850" w:type="dxa"/>
          </w:tcPr>
          <w:p w14:paraId="308E29F9">
            <w:pPr>
              <w:autoSpaceDE w:val="0"/>
              <w:autoSpaceDN w:val="0"/>
              <w:spacing w:before="80" w:after="0" w:line="240" w:lineRule="auto"/>
              <w:rPr>
                <w:rFonts w:ascii="Times New Roman" w:hAnsi="Times New Roman" w:eastAsia="Times New Roman" w:cs="Times New Roman"/>
                <w:color w:val="000000"/>
                <w:w w:val="97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w w:val="97"/>
                <w:sz w:val="24"/>
                <w:szCs w:val="24"/>
              </w:rPr>
              <w:t xml:space="preserve">1      </w:t>
            </w:r>
          </w:p>
        </w:tc>
        <w:tc>
          <w:tcPr>
            <w:tcW w:w="851" w:type="dxa"/>
          </w:tcPr>
          <w:p w14:paraId="528DBF3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850" w:type="dxa"/>
          </w:tcPr>
          <w:p w14:paraId="15C1F60C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14:paraId="017F4CD5">
            <w:pPr>
              <w:autoSpaceDE w:val="0"/>
              <w:autoSpaceDN w:val="0"/>
              <w:spacing w:after="0" w:line="276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"https://nsportal.ru/nachalnaya-shkola/orkse/2018/04/13/urok-no-2-po-opk-kultura-i-religiya"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t>https://nsportal.ru/nachalnaya-shkola/orkse/2018/04/13/urok-no-2-po-opk-kultura-i-religiya</w:t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14:paraId="6D5A34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25FFA5E4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C79EBBC">
            <w:pPr>
              <w:autoSpaceDE w:val="0"/>
              <w:autoSpaceDN w:val="0"/>
              <w:spacing w:before="8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Истоки русской культуры в православной религии</w:t>
            </w:r>
          </w:p>
        </w:tc>
        <w:tc>
          <w:tcPr>
            <w:tcW w:w="850" w:type="dxa"/>
          </w:tcPr>
          <w:p w14:paraId="6FC2B71E">
            <w:pPr>
              <w:autoSpaceDE w:val="0"/>
              <w:autoSpaceDN w:val="0"/>
              <w:spacing w:before="80" w:after="0" w:line="240" w:lineRule="auto"/>
              <w:rPr>
                <w:rFonts w:ascii="Times New Roman" w:hAnsi="Times New Roman" w:eastAsia="Times New Roman" w:cs="Times New Roman"/>
                <w:color w:val="000000"/>
                <w:w w:val="97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w w:val="97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14:paraId="1B59D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850" w:type="dxa"/>
          </w:tcPr>
          <w:p w14:paraId="514DBD8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14:paraId="3C8FFC4B">
            <w:pPr>
              <w:autoSpaceDE w:val="0"/>
              <w:autoSpaceDN w:val="0"/>
              <w:spacing w:after="0" w:line="24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F0E88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65" w:type="dxa"/>
            <w:gridSpan w:val="6"/>
          </w:tcPr>
          <w:p w14:paraId="21789D99">
            <w:pPr>
              <w:autoSpaceDE w:val="0"/>
              <w:autoSpaceDN w:val="0"/>
              <w:spacing w:after="0" w:line="240" w:lineRule="auto"/>
              <w:ind w:left="7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                                                  Во что верят православные христиане (4ч.)</w:t>
            </w:r>
          </w:p>
        </w:tc>
      </w:tr>
      <w:tr w14:paraId="447A1C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784ADC46">
            <w:pPr>
              <w:numPr>
                <w:ilvl w:val="0"/>
                <w:numId w:val="1"/>
              </w:numPr>
              <w:spacing w:after="0" w:line="276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FF4EA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Бог-Творец,который создал весь мир и человеческий род.Бог есть Любовь. Бог и человек</w:t>
            </w:r>
          </w:p>
        </w:tc>
        <w:tc>
          <w:tcPr>
            <w:tcW w:w="850" w:type="dxa"/>
          </w:tcPr>
          <w:p w14:paraId="6E7965CF">
            <w:pPr>
              <w:autoSpaceDE w:val="0"/>
              <w:autoSpaceDN w:val="0"/>
              <w:spacing w:before="78" w:after="0" w:line="240" w:lineRule="auto"/>
              <w:ind w:right="28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              </w:t>
            </w:r>
          </w:p>
        </w:tc>
        <w:tc>
          <w:tcPr>
            <w:tcW w:w="851" w:type="dxa"/>
          </w:tcPr>
          <w:p w14:paraId="0D93CAD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850" w:type="dxa"/>
          </w:tcPr>
          <w:p w14:paraId="6EEB8DAB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14:paraId="03EC98F0">
            <w:pPr>
              <w:autoSpaceDE w:val="0"/>
              <w:autoSpaceDN w:val="0"/>
              <w:spacing w:after="0" w:line="276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"https://nsportal.ru/nachalnaya-shkola/orkse/2018/04/13/urok-no-3-chelovek-i-bog-v-pravoslavii"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t>https://nsportal.ru/nachalnaya-shkola/orkse/2018/04/13/urok-no-3-chelovek-i-bog-v-pravoslavii</w:t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14:paraId="451B44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2811BA4D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A269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Что такое православие. Бог-троица</w:t>
            </w:r>
          </w:p>
        </w:tc>
        <w:tc>
          <w:tcPr>
            <w:tcW w:w="850" w:type="dxa"/>
          </w:tcPr>
          <w:p w14:paraId="527059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691189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850" w:type="dxa"/>
          </w:tcPr>
          <w:p w14:paraId="561E7E0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14:paraId="753AAE40">
            <w:pPr>
              <w:autoSpaceDE w:val="0"/>
              <w:autoSpaceDN w:val="0"/>
              <w:spacing w:after="0" w:line="24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AFE03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3AA45E0D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B08AE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Что значит молиться.Кто такие святые</w:t>
            </w:r>
          </w:p>
        </w:tc>
        <w:tc>
          <w:tcPr>
            <w:tcW w:w="850" w:type="dxa"/>
          </w:tcPr>
          <w:p w14:paraId="5FA9A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7ACA60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850" w:type="dxa"/>
          </w:tcPr>
          <w:p w14:paraId="43AD953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14:paraId="6D2BFA23">
            <w:pPr>
              <w:autoSpaceDE w:val="0"/>
              <w:autoSpaceDN w:val="0"/>
              <w:spacing w:after="0" w:line="24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78131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4CD8CBE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C252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Священное  Предание. Священное писание христиан-Библия.  Ветхий и Новый Заветы в Библии</w:t>
            </w:r>
          </w:p>
        </w:tc>
        <w:tc>
          <w:tcPr>
            <w:tcW w:w="850" w:type="dxa"/>
          </w:tcPr>
          <w:p w14:paraId="2D42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69B081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850" w:type="dxa"/>
          </w:tcPr>
          <w:p w14:paraId="2A05518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14:paraId="3EEF32E8">
            <w:pPr>
              <w:autoSpaceDE w:val="0"/>
              <w:autoSpaceDN w:val="0"/>
              <w:spacing w:after="0" w:line="24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"https://nsportal.ru/nachalnaya-shkola/orkse/2015/01/30/pravoslavie-o-bozhiem-sude"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t>https://nsportal.ru/nachalnaya-shkola/orkse/2015/01/30/pravoslavie-o-bozhiem-sude</w:t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14:paraId="61E201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65" w:type="dxa"/>
            <w:gridSpan w:val="6"/>
          </w:tcPr>
          <w:p w14:paraId="3F578414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Добро и зло в православной традиции.Золотое правило ноавственности.     </w:t>
            </w:r>
          </w:p>
          <w:p w14:paraId="4F8DEB9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                                                           Любовь к ближнему(4ч.)</w:t>
            </w:r>
          </w:p>
        </w:tc>
      </w:tr>
      <w:tr w14:paraId="708A9E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4F3567F5">
            <w:pPr>
              <w:numPr>
                <w:ilvl w:val="0"/>
                <w:numId w:val="1"/>
              </w:numPr>
              <w:spacing w:after="0" w:line="276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8B96F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Добро и зло в православной традиции.Грех.Работа совести.Покаяние</w:t>
            </w:r>
          </w:p>
        </w:tc>
        <w:tc>
          <w:tcPr>
            <w:tcW w:w="850" w:type="dxa"/>
          </w:tcPr>
          <w:p w14:paraId="33E992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5D5F35">
            <w:pPr>
              <w:autoSpaceDE w:val="0"/>
              <w:autoSpaceDN w:val="0"/>
              <w:spacing w:before="78" w:after="0" w:line="240" w:lineRule="auto"/>
              <w:ind w:right="43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</w:tcPr>
          <w:p w14:paraId="43EF13F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850" w:type="dxa"/>
          </w:tcPr>
          <w:p w14:paraId="674FC1C0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14:paraId="625A4EED">
            <w:pPr>
              <w:autoSpaceDE w:val="0"/>
              <w:autoSpaceDN w:val="0"/>
              <w:spacing w:after="0" w:line="276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B327F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626DEB52">
            <w:pPr>
              <w:numPr>
                <w:ilvl w:val="0"/>
                <w:numId w:val="1"/>
              </w:numPr>
              <w:spacing w:after="0" w:line="276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A39CD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Десять ветхозаветных заповедей, данных  Богом Моисею.Заповеди Блаженств,их содержание и соотношение с Десятью заповедями</w:t>
            </w:r>
          </w:p>
        </w:tc>
        <w:tc>
          <w:tcPr>
            <w:tcW w:w="850" w:type="dxa"/>
          </w:tcPr>
          <w:p w14:paraId="1D2F08C4">
            <w:pPr>
              <w:autoSpaceDE w:val="0"/>
              <w:autoSpaceDN w:val="0"/>
              <w:spacing w:before="76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2D72C8E7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06.11</w:t>
            </w:r>
          </w:p>
        </w:tc>
        <w:tc>
          <w:tcPr>
            <w:tcW w:w="850" w:type="dxa"/>
          </w:tcPr>
          <w:p w14:paraId="508FDD5D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14:paraId="43BDB56C">
            <w:pPr>
              <w:autoSpaceDE w:val="0"/>
              <w:autoSpaceDN w:val="0"/>
              <w:spacing w:after="0" w:line="276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D7DE0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49B8CF0D">
            <w:pPr>
              <w:numPr>
                <w:ilvl w:val="0"/>
                <w:numId w:val="1"/>
              </w:numPr>
              <w:spacing w:after="0" w:line="276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C77BC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«Золотое правило нравственности» в православной  культуре. Святость вправославной традиции,святые</w:t>
            </w:r>
          </w:p>
        </w:tc>
        <w:tc>
          <w:tcPr>
            <w:tcW w:w="850" w:type="dxa"/>
          </w:tcPr>
          <w:p w14:paraId="5A049C37">
            <w:pPr>
              <w:autoSpaceDE w:val="0"/>
              <w:autoSpaceDN w:val="0"/>
              <w:spacing w:before="76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21B6B6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850" w:type="dxa"/>
          </w:tcPr>
          <w:p w14:paraId="7548A778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14:paraId="1DD89558">
            <w:pPr>
              <w:autoSpaceDE w:val="0"/>
              <w:autoSpaceDN w:val="0"/>
              <w:spacing w:after="0" w:line="276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BA3CE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6F98F1EA">
            <w:pPr>
              <w:numPr>
                <w:ilvl w:val="0"/>
                <w:numId w:val="1"/>
              </w:numPr>
              <w:spacing w:after="0" w:line="276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D9125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Кто для христиан ближний, любовь к ближнему</w:t>
            </w:r>
          </w:p>
          <w:p w14:paraId="58FA63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</w:tcPr>
          <w:p w14:paraId="1133A368">
            <w:pPr>
              <w:autoSpaceDE w:val="0"/>
              <w:autoSpaceDN w:val="0"/>
              <w:spacing w:before="78" w:after="0" w:line="240" w:lineRule="auto"/>
              <w:ind w:right="43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720B5B0">
            <w:pPr>
              <w:autoSpaceDE w:val="0"/>
              <w:autoSpaceDN w:val="0"/>
              <w:spacing w:before="78" w:after="0" w:line="240" w:lineRule="auto"/>
              <w:ind w:right="4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239A81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850" w:type="dxa"/>
          </w:tcPr>
          <w:p w14:paraId="4AC2126C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14:paraId="066A5C1A">
            <w:pPr>
              <w:autoSpaceDE w:val="0"/>
              <w:autoSpaceDN w:val="0"/>
              <w:spacing w:after="0" w:line="276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34507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65" w:type="dxa"/>
            <w:gridSpan w:val="6"/>
          </w:tcPr>
          <w:p w14:paraId="4D32BDEE">
            <w:pPr>
              <w:autoSpaceDE w:val="0"/>
              <w:autoSpaceDN w:val="0"/>
              <w:spacing w:after="0" w:line="240" w:lineRule="auto"/>
              <w:ind w:left="7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                                    Отношение  к труду. Долг  и ответственность(2ч.)</w:t>
            </w:r>
          </w:p>
        </w:tc>
      </w:tr>
      <w:tr w14:paraId="51FEC9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709" w:type="dxa"/>
          </w:tcPr>
          <w:p w14:paraId="3D2B8616">
            <w:pPr>
              <w:numPr>
                <w:ilvl w:val="0"/>
                <w:numId w:val="1"/>
              </w:numPr>
              <w:spacing w:after="0" w:line="276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E6FEC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Заповеди Творца Прародителям. Отношение к труд в Православии. Уважение к труду</w:t>
            </w:r>
          </w:p>
        </w:tc>
        <w:tc>
          <w:tcPr>
            <w:tcW w:w="850" w:type="dxa"/>
          </w:tcPr>
          <w:p w14:paraId="5E509BFC">
            <w:pPr>
              <w:autoSpaceDE w:val="0"/>
              <w:autoSpaceDN w:val="0"/>
              <w:spacing w:before="76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  <w:p w14:paraId="213E586C">
            <w:pPr>
              <w:autoSpaceDE w:val="0"/>
              <w:autoSpaceDN w:val="0"/>
              <w:spacing w:before="76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D64A65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850" w:type="dxa"/>
          </w:tcPr>
          <w:p w14:paraId="211E3079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14:paraId="19831359">
            <w:pPr>
              <w:autoSpaceDE w:val="0"/>
              <w:autoSpaceDN w:val="0"/>
              <w:spacing w:after="0" w:line="276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F414F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6A0C420A">
            <w:pPr>
              <w:numPr>
                <w:ilvl w:val="0"/>
                <w:numId w:val="1"/>
              </w:numPr>
              <w:spacing w:after="0" w:line="276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53EF2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Совесть. Нравственный долг и ответственность  человека в православной традиции</w:t>
            </w:r>
          </w:p>
        </w:tc>
        <w:tc>
          <w:tcPr>
            <w:tcW w:w="850" w:type="dxa"/>
          </w:tcPr>
          <w:p w14:paraId="79E2195E">
            <w:pPr>
              <w:autoSpaceDE w:val="0"/>
              <w:autoSpaceDN w:val="0"/>
              <w:spacing w:before="76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2ACE6C39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04.12</w:t>
            </w:r>
          </w:p>
        </w:tc>
        <w:tc>
          <w:tcPr>
            <w:tcW w:w="850" w:type="dxa"/>
          </w:tcPr>
          <w:p w14:paraId="4116FAAB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14:paraId="46C11BC5">
            <w:pPr>
              <w:autoSpaceDE w:val="0"/>
              <w:autoSpaceDN w:val="0"/>
              <w:spacing w:after="0" w:line="276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"https://nsportal.ru/nachalnaya-shkola/orkse/2015/02/22/sovest-i-raskayanie"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t>https://nsportal.ru/nachalnaya-shkola/orkse/2015/02/22/sovest-i-raskayanie</w:t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14:paraId="617D08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65" w:type="dxa"/>
            <w:gridSpan w:val="6"/>
          </w:tcPr>
          <w:p w14:paraId="0FECC998">
            <w:pPr>
              <w:autoSpaceDE w:val="0"/>
              <w:autoSpaceDN w:val="0"/>
              <w:spacing w:after="0" w:line="240" w:lineRule="auto"/>
              <w:ind w:left="7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Милосердие и сострадание (2ч.)</w:t>
            </w:r>
          </w:p>
        </w:tc>
      </w:tr>
      <w:tr w14:paraId="022D0B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3D536F3B">
            <w:pPr>
              <w:numPr>
                <w:ilvl w:val="0"/>
                <w:numId w:val="1"/>
              </w:numPr>
              <w:spacing w:after="0" w:line="276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BFCC5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Милосердие и сострадание в православной христианской традиции..Христианское милосердие.Милосердие к животным.</w:t>
            </w:r>
          </w:p>
        </w:tc>
        <w:tc>
          <w:tcPr>
            <w:tcW w:w="850" w:type="dxa"/>
          </w:tcPr>
          <w:p w14:paraId="39F455E1">
            <w:pPr>
              <w:autoSpaceDE w:val="0"/>
              <w:autoSpaceDN w:val="0"/>
              <w:spacing w:before="78"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  <w:p w14:paraId="24ACAD2D">
            <w:pPr>
              <w:autoSpaceDE w:val="0"/>
              <w:autoSpaceDN w:val="0"/>
              <w:spacing w:before="78"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56322460">
            <w:pPr>
              <w:autoSpaceDE w:val="0"/>
              <w:autoSpaceDN w:val="0"/>
              <w:spacing w:before="78"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</w:tcPr>
          <w:p w14:paraId="53C865F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850" w:type="dxa"/>
          </w:tcPr>
          <w:p w14:paraId="0408ABDB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14:paraId="6E8E8CBA">
            <w:pPr>
              <w:autoSpaceDE w:val="0"/>
              <w:autoSpaceDN w:val="0"/>
              <w:spacing w:after="0" w:line="276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B4426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6B344460">
            <w:pPr>
              <w:numPr>
                <w:ilvl w:val="0"/>
                <w:numId w:val="1"/>
              </w:numPr>
              <w:spacing w:after="0" w:line="276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4AD38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Особенности христианской морали,отношение к личным врагам.Деятельное сострадание людям,нуждающимся</w:t>
            </w:r>
          </w:p>
        </w:tc>
        <w:tc>
          <w:tcPr>
            <w:tcW w:w="850" w:type="dxa"/>
          </w:tcPr>
          <w:p w14:paraId="618149CD">
            <w:pPr>
              <w:autoSpaceDE w:val="0"/>
              <w:autoSpaceDN w:val="0"/>
              <w:spacing w:before="76"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D2A6477">
            <w:pPr>
              <w:autoSpaceDE w:val="0"/>
              <w:autoSpaceDN w:val="0"/>
              <w:spacing w:before="76"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</w:tcPr>
          <w:p w14:paraId="6233429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2B7A209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18.12</w:t>
            </w:r>
          </w:p>
          <w:p w14:paraId="7D11A91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</w:tcPr>
          <w:p w14:paraId="18E4B8D5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</w:pPr>
          </w:p>
          <w:p w14:paraId="02CFB2B9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</w:pPr>
          </w:p>
          <w:p w14:paraId="1FE01AF4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14:paraId="13345E8A">
            <w:pPr>
              <w:autoSpaceDE w:val="0"/>
              <w:autoSpaceDN w:val="0"/>
              <w:spacing w:after="0" w:line="276" w:lineRule="auto"/>
              <w:ind w:left="7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0E730F39">
            <w:pPr>
              <w:autoSpaceDE w:val="0"/>
              <w:autoSpaceDN w:val="0"/>
              <w:spacing w:after="0" w:line="276" w:lineRule="auto"/>
              <w:ind w:left="7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6DBD0C2E">
            <w:pPr>
              <w:autoSpaceDE w:val="0"/>
              <w:autoSpaceDN w:val="0"/>
              <w:spacing w:after="0" w:line="276" w:lineRule="auto"/>
              <w:ind w:left="7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14:paraId="68A6A3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65" w:type="dxa"/>
            <w:gridSpan w:val="6"/>
          </w:tcPr>
          <w:p w14:paraId="78CF052E">
            <w:pPr>
              <w:autoSpaceDE w:val="0"/>
              <w:autoSpaceDN w:val="0"/>
              <w:spacing w:after="0" w:line="240" w:lineRule="auto"/>
              <w:ind w:left="74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Православие в России (5ч.)</w:t>
            </w:r>
          </w:p>
        </w:tc>
      </w:tr>
      <w:tr w14:paraId="3EB2B7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58B88099">
            <w:pPr>
              <w:numPr>
                <w:ilvl w:val="0"/>
                <w:numId w:val="1"/>
              </w:numPr>
              <w:spacing w:after="0" w:line="276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60FFD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Крещение Руси</w:t>
            </w:r>
          </w:p>
        </w:tc>
        <w:tc>
          <w:tcPr>
            <w:tcW w:w="850" w:type="dxa"/>
          </w:tcPr>
          <w:p w14:paraId="1BDB77E5">
            <w:pPr>
              <w:autoSpaceDE w:val="0"/>
              <w:autoSpaceDN w:val="0"/>
              <w:spacing w:before="76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</w:tcPr>
          <w:p w14:paraId="0230CD8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850" w:type="dxa"/>
          </w:tcPr>
          <w:p w14:paraId="5FC39C33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14:paraId="62BB24E0">
            <w:pPr>
              <w:autoSpaceDE w:val="0"/>
              <w:autoSpaceDN w:val="0"/>
              <w:spacing w:after="0" w:line="276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"https://nsportal.ru/nachalnaya-shkola/orkse/2016/11/03/kak-hristianstvo-prishlo-na-rus"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t>https://nsportal.ru/nachalnaya-shkola/orkse/2016/11/03/kak-hristianstvo-prishlo-na-rus</w:t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14:paraId="1B7718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5B8C6F06">
            <w:pPr>
              <w:numPr>
                <w:ilvl w:val="0"/>
                <w:numId w:val="1"/>
              </w:numPr>
              <w:spacing w:after="0" w:line="276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DDA97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Святые равноапостольные  княгиня Ольга и князь Владимир Креститель</w:t>
            </w:r>
          </w:p>
        </w:tc>
        <w:tc>
          <w:tcPr>
            <w:tcW w:w="850" w:type="dxa"/>
          </w:tcPr>
          <w:p w14:paraId="61B11AAE">
            <w:pPr>
              <w:autoSpaceDE w:val="0"/>
              <w:autoSpaceDN w:val="0"/>
              <w:spacing w:before="78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614E20E9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15.01</w:t>
            </w:r>
          </w:p>
        </w:tc>
        <w:tc>
          <w:tcPr>
            <w:tcW w:w="850" w:type="dxa"/>
          </w:tcPr>
          <w:p w14:paraId="552DCBDA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14:paraId="01F4F34F">
            <w:pPr>
              <w:autoSpaceDE w:val="0"/>
              <w:autoSpaceDN w:val="0"/>
              <w:spacing w:after="0" w:line="276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10514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3A73599F">
            <w:pPr>
              <w:numPr>
                <w:ilvl w:val="0"/>
                <w:numId w:val="1"/>
              </w:numPr>
              <w:spacing w:after="0" w:line="276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60CA4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Развитие православной культуры,распространение християнства на Руси</w:t>
            </w:r>
          </w:p>
        </w:tc>
        <w:tc>
          <w:tcPr>
            <w:tcW w:w="850" w:type="dxa"/>
          </w:tcPr>
          <w:p w14:paraId="0D8EAFFD">
            <w:pPr>
              <w:autoSpaceDE w:val="0"/>
              <w:autoSpaceDN w:val="0"/>
              <w:spacing w:before="76" w:after="0" w:line="240" w:lineRule="auto"/>
              <w:ind w:right="1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4B5B44F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</w:t>
            </w:r>
          </w:p>
        </w:tc>
        <w:tc>
          <w:tcPr>
            <w:tcW w:w="850" w:type="dxa"/>
          </w:tcPr>
          <w:p w14:paraId="6DDCDE81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14:paraId="57CF707E">
            <w:pPr>
              <w:autoSpaceDE w:val="0"/>
              <w:autoSpaceDN w:val="0"/>
              <w:spacing w:after="0" w:line="276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715FB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1ECC3E02">
            <w:pPr>
              <w:numPr>
                <w:ilvl w:val="0"/>
                <w:numId w:val="1"/>
              </w:numPr>
              <w:spacing w:after="0" w:line="276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D29DC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Святая Русь. Русские святые</w:t>
            </w:r>
          </w:p>
        </w:tc>
        <w:tc>
          <w:tcPr>
            <w:tcW w:w="850" w:type="dxa"/>
          </w:tcPr>
          <w:p w14:paraId="452A3F44">
            <w:pPr>
              <w:autoSpaceDE w:val="0"/>
              <w:autoSpaceDN w:val="0"/>
              <w:spacing w:before="76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77BD93D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850" w:type="dxa"/>
          </w:tcPr>
          <w:p w14:paraId="79EAE93A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14:paraId="57300C6F">
            <w:pPr>
              <w:autoSpaceDE w:val="0"/>
              <w:autoSpaceDN w:val="0"/>
              <w:spacing w:after="0" w:line="276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2F67A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071CD99A">
            <w:pPr>
              <w:numPr>
                <w:ilvl w:val="0"/>
                <w:numId w:val="1"/>
              </w:numPr>
              <w:spacing w:after="0" w:line="276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68DD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Православие в Русской культуре, в современной России</w:t>
            </w:r>
          </w:p>
        </w:tc>
        <w:tc>
          <w:tcPr>
            <w:tcW w:w="850" w:type="dxa"/>
          </w:tcPr>
          <w:p w14:paraId="4584739E">
            <w:pPr>
              <w:autoSpaceDE w:val="0"/>
              <w:autoSpaceDN w:val="0"/>
              <w:spacing w:before="78" w:after="0" w:line="240" w:lineRule="auto"/>
              <w:ind w:right="5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5A6E8C7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05.02</w:t>
            </w:r>
          </w:p>
        </w:tc>
        <w:tc>
          <w:tcPr>
            <w:tcW w:w="850" w:type="dxa"/>
          </w:tcPr>
          <w:p w14:paraId="137E0CE9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14:paraId="240801FB">
            <w:pPr>
              <w:autoSpaceDE w:val="0"/>
              <w:autoSpaceDN w:val="0"/>
              <w:spacing w:after="0" w:line="276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BAB2B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" w:hRule="atLeast"/>
        </w:trPr>
        <w:tc>
          <w:tcPr>
            <w:tcW w:w="10065" w:type="dxa"/>
            <w:gridSpan w:val="6"/>
          </w:tcPr>
          <w:p w14:paraId="50013715">
            <w:pPr>
              <w:autoSpaceDE w:val="0"/>
              <w:autoSpaceDN w:val="0"/>
              <w:spacing w:after="0" w:line="240" w:lineRule="auto"/>
              <w:ind w:left="7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равославный храм и другие святыни (3ч.)</w:t>
            </w:r>
          </w:p>
        </w:tc>
      </w:tr>
      <w:tr w14:paraId="0712BC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6512CBD6">
            <w:pPr>
              <w:numPr>
                <w:ilvl w:val="0"/>
                <w:numId w:val="1"/>
              </w:numPr>
              <w:spacing w:after="0" w:line="276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FC8FF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равославный храм –его устройство и убранство. Алтарь.Царские врата, иконостас, притвор</w:t>
            </w:r>
          </w:p>
        </w:tc>
        <w:tc>
          <w:tcPr>
            <w:tcW w:w="850" w:type="dxa"/>
          </w:tcPr>
          <w:p w14:paraId="529E503F">
            <w:pPr>
              <w:autoSpaceDE w:val="0"/>
              <w:autoSpaceDN w:val="0"/>
              <w:spacing w:before="76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</w:tcPr>
          <w:p w14:paraId="442727DE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12.02</w:t>
            </w:r>
          </w:p>
        </w:tc>
        <w:tc>
          <w:tcPr>
            <w:tcW w:w="850" w:type="dxa"/>
          </w:tcPr>
          <w:p w14:paraId="0FFA1FF4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14:paraId="3A2783F8">
            <w:pPr>
              <w:autoSpaceDE w:val="0"/>
              <w:autoSpaceDN w:val="0"/>
              <w:spacing w:after="0" w:line="276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3CF28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26FC193D">
            <w:pPr>
              <w:numPr>
                <w:ilvl w:val="0"/>
                <w:numId w:val="1"/>
              </w:numPr>
              <w:spacing w:after="0" w:line="276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05604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Нормы поведения в православном храме. Миряне и священослужители</w:t>
            </w:r>
          </w:p>
        </w:tc>
        <w:tc>
          <w:tcPr>
            <w:tcW w:w="850" w:type="dxa"/>
          </w:tcPr>
          <w:p w14:paraId="7F934728">
            <w:pPr>
              <w:autoSpaceDE w:val="0"/>
              <w:autoSpaceDN w:val="0"/>
              <w:spacing w:before="76" w:after="0" w:line="240" w:lineRule="auto"/>
              <w:rPr>
                <w:rFonts w:ascii="Times New Roman" w:hAnsi="Times New Roman" w:eastAsia="Times New Roman" w:cs="Times New Roman"/>
                <w:color w:val="000000"/>
                <w:w w:val="97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5FFC4DB5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19.02</w:t>
            </w:r>
          </w:p>
        </w:tc>
        <w:tc>
          <w:tcPr>
            <w:tcW w:w="850" w:type="dxa"/>
          </w:tcPr>
          <w:p w14:paraId="20AB69A9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14:paraId="55BFE11C">
            <w:pPr>
              <w:autoSpaceDE w:val="0"/>
              <w:autoSpaceDN w:val="0"/>
              <w:spacing w:after="0" w:line="276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92713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41460E85">
            <w:pPr>
              <w:numPr>
                <w:ilvl w:val="0"/>
                <w:numId w:val="1"/>
              </w:numPr>
              <w:spacing w:after="0" w:line="276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AB2DA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Богослужение в храме.Таинства Церкви. Монастыри, монашества</w:t>
            </w:r>
          </w:p>
        </w:tc>
        <w:tc>
          <w:tcPr>
            <w:tcW w:w="850" w:type="dxa"/>
          </w:tcPr>
          <w:p w14:paraId="4AD314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09877EB">
            <w:pPr>
              <w:autoSpaceDE w:val="0"/>
              <w:autoSpaceDN w:val="0"/>
              <w:spacing w:before="18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615E79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</w:t>
            </w:r>
          </w:p>
        </w:tc>
        <w:tc>
          <w:tcPr>
            <w:tcW w:w="850" w:type="dxa"/>
          </w:tcPr>
          <w:p w14:paraId="2AB21509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14:paraId="48AD2F58">
            <w:pPr>
              <w:autoSpaceDE w:val="0"/>
              <w:autoSpaceDN w:val="0"/>
              <w:spacing w:after="0" w:line="276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"https://multiurok.ru/files/prezentatsiia-po-orkse-na-temu-pravoslavnaia-molit.html"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t>https://multiurok.ru/files/prezentatsiia-po-orkse-na-temu-pravoslavnaia-molit.html</w:t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14:paraId="1147D2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65" w:type="dxa"/>
            <w:gridSpan w:val="6"/>
          </w:tcPr>
          <w:p w14:paraId="335A7DB8">
            <w:pPr>
              <w:autoSpaceDE w:val="0"/>
              <w:autoSpaceDN w:val="0"/>
              <w:spacing w:after="0" w:line="240" w:lineRule="auto"/>
              <w:ind w:left="74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Символический язык православной культуры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: христианское искусство(иконы,фрески, церковное пение, прикладное искусство),православный календарь.Праздники(6ч.)</w:t>
            </w:r>
          </w:p>
        </w:tc>
      </w:tr>
      <w:tr w14:paraId="3ADAA4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6A40140D">
            <w:pPr>
              <w:numPr>
                <w:ilvl w:val="0"/>
                <w:numId w:val="1"/>
              </w:numPr>
              <w:spacing w:after="0" w:line="276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F542D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Христианская символика. Крест Христов</w:t>
            </w:r>
          </w:p>
        </w:tc>
        <w:tc>
          <w:tcPr>
            <w:tcW w:w="850" w:type="dxa"/>
          </w:tcPr>
          <w:p w14:paraId="0F973ABB">
            <w:pPr>
              <w:autoSpaceDE w:val="0"/>
              <w:autoSpaceDN w:val="0"/>
              <w:spacing w:before="78"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</w:tcPr>
          <w:p w14:paraId="08E245F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05.03</w:t>
            </w:r>
          </w:p>
        </w:tc>
        <w:tc>
          <w:tcPr>
            <w:tcW w:w="850" w:type="dxa"/>
          </w:tcPr>
          <w:p w14:paraId="736B1525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14:paraId="1C966240">
            <w:pPr>
              <w:autoSpaceDE w:val="0"/>
              <w:autoSpaceDN w:val="0"/>
              <w:spacing w:after="0" w:line="276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94E24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77280A06">
            <w:pPr>
              <w:numPr>
                <w:ilvl w:val="0"/>
                <w:numId w:val="1"/>
              </w:numPr>
              <w:spacing w:after="0" w:line="276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C2852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Православная художественная культура. Православная икона.Виды икон</w:t>
            </w:r>
          </w:p>
        </w:tc>
        <w:tc>
          <w:tcPr>
            <w:tcW w:w="850" w:type="dxa"/>
          </w:tcPr>
          <w:p w14:paraId="583B66B1">
            <w:pPr>
              <w:autoSpaceDE w:val="0"/>
              <w:autoSpaceDN w:val="0"/>
              <w:spacing w:before="76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2EACB20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850" w:type="dxa"/>
          </w:tcPr>
          <w:p w14:paraId="13C94492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14:paraId="6EC1F8F5">
            <w:pPr>
              <w:autoSpaceDE w:val="0"/>
              <w:autoSpaceDN w:val="0"/>
              <w:spacing w:after="0" w:line="276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80904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6AFC90FA">
            <w:pPr>
              <w:numPr>
                <w:ilvl w:val="0"/>
                <w:numId w:val="1"/>
              </w:numPr>
              <w:spacing w:after="0" w:line="276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B749A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Церковное пение. Церковное прикладное искусство</w:t>
            </w:r>
          </w:p>
        </w:tc>
        <w:tc>
          <w:tcPr>
            <w:tcW w:w="850" w:type="dxa"/>
          </w:tcPr>
          <w:p w14:paraId="7F1506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0AF3626">
            <w:pPr>
              <w:autoSpaceDE w:val="0"/>
              <w:autoSpaceDN w:val="0"/>
              <w:spacing w:before="76" w:after="0" w:line="240" w:lineRule="auto"/>
              <w:ind w:right="14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81D90CE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19.03</w:t>
            </w:r>
          </w:p>
        </w:tc>
        <w:tc>
          <w:tcPr>
            <w:tcW w:w="850" w:type="dxa"/>
          </w:tcPr>
          <w:p w14:paraId="4C814E4C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14:paraId="0B2841AA">
            <w:pPr>
              <w:autoSpaceDE w:val="0"/>
              <w:autoSpaceDN w:val="0"/>
              <w:spacing w:after="0" w:line="276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58FA0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67D2B13B">
            <w:pPr>
              <w:numPr>
                <w:ilvl w:val="0"/>
                <w:numId w:val="1"/>
              </w:numPr>
              <w:spacing w:after="0" w:line="276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9D98F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Православный календарь.Праздники и посты в православном календаре</w:t>
            </w:r>
          </w:p>
        </w:tc>
        <w:tc>
          <w:tcPr>
            <w:tcW w:w="850" w:type="dxa"/>
          </w:tcPr>
          <w:p w14:paraId="316690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375DA15">
            <w:pPr>
              <w:autoSpaceDE w:val="0"/>
              <w:autoSpaceDN w:val="0"/>
              <w:spacing w:before="78" w:after="0" w:line="240" w:lineRule="auto"/>
              <w:ind w:right="2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4C2048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26.03</w:t>
            </w:r>
          </w:p>
        </w:tc>
        <w:tc>
          <w:tcPr>
            <w:tcW w:w="850" w:type="dxa"/>
          </w:tcPr>
          <w:p w14:paraId="2F1C6838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14:paraId="4BEC340B">
            <w:pPr>
              <w:autoSpaceDE w:val="0"/>
              <w:autoSpaceDN w:val="0"/>
              <w:spacing w:after="0" w:line="276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5F8BD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74454EDA">
            <w:pPr>
              <w:numPr>
                <w:ilvl w:val="0"/>
                <w:numId w:val="1"/>
              </w:numPr>
              <w:spacing w:after="0" w:line="276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E4C6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Двунадесятые праздники. Воскресение Христово(Пасха)</w:t>
            </w:r>
          </w:p>
        </w:tc>
        <w:tc>
          <w:tcPr>
            <w:tcW w:w="850" w:type="dxa"/>
          </w:tcPr>
          <w:p w14:paraId="34EC0F0E">
            <w:pPr>
              <w:autoSpaceDE w:val="0"/>
              <w:autoSpaceDN w:val="0"/>
              <w:spacing w:before="18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40DEFFF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850" w:type="dxa"/>
          </w:tcPr>
          <w:p w14:paraId="0BFF2F51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14:paraId="68055A75">
            <w:pPr>
              <w:autoSpaceDE w:val="0"/>
              <w:autoSpaceDN w:val="0"/>
              <w:spacing w:after="0" w:line="276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2BECD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2B591249">
            <w:pPr>
              <w:numPr>
                <w:ilvl w:val="0"/>
                <w:numId w:val="1"/>
              </w:numPr>
              <w:spacing w:after="0" w:line="276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299D1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Рождество Христово. Праздники свят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</w:t>
            </w:r>
          </w:p>
        </w:tc>
        <w:tc>
          <w:tcPr>
            <w:tcW w:w="850" w:type="dxa"/>
          </w:tcPr>
          <w:p w14:paraId="01ADB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12FAF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C1C7C9">
            <w:pPr>
              <w:autoSpaceDE w:val="0"/>
              <w:autoSpaceDN w:val="0"/>
              <w:spacing w:before="76" w:after="0" w:line="240" w:lineRule="auto"/>
              <w:ind w:righ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464D2E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850" w:type="dxa"/>
          </w:tcPr>
          <w:p w14:paraId="26D83BCC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14:paraId="11974AA8">
            <w:pPr>
              <w:autoSpaceDE w:val="0"/>
              <w:autoSpaceDN w:val="0"/>
              <w:spacing w:after="0" w:line="276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E1873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65" w:type="dxa"/>
            <w:gridSpan w:val="6"/>
          </w:tcPr>
          <w:p w14:paraId="6507B3B5">
            <w:pPr>
              <w:autoSpaceDE w:val="0"/>
              <w:autoSpaceDN w:val="0"/>
              <w:spacing w:after="0" w:line="240" w:lineRule="auto"/>
              <w:ind w:left="7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Христианская семья и ее ценности (3ч.)</w:t>
            </w:r>
          </w:p>
        </w:tc>
      </w:tr>
      <w:tr w14:paraId="144C5C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55D43088">
            <w:pPr>
              <w:numPr>
                <w:ilvl w:val="0"/>
                <w:numId w:val="1"/>
              </w:numPr>
              <w:spacing w:after="0" w:line="276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62D6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Семья в православной традиции-Малая  Церковь. Таинство Венчания</w:t>
            </w:r>
          </w:p>
        </w:tc>
        <w:tc>
          <w:tcPr>
            <w:tcW w:w="850" w:type="dxa"/>
          </w:tcPr>
          <w:p w14:paraId="665F86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503A5782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23.04</w:t>
            </w:r>
          </w:p>
        </w:tc>
        <w:tc>
          <w:tcPr>
            <w:tcW w:w="850" w:type="dxa"/>
          </w:tcPr>
          <w:p w14:paraId="6635C6B8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14:paraId="5942F10F">
            <w:pPr>
              <w:autoSpaceDE w:val="0"/>
              <w:autoSpaceDN w:val="0"/>
              <w:spacing w:after="0" w:line="276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74A82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78D42E47">
            <w:pPr>
              <w:numPr>
                <w:ilvl w:val="0"/>
                <w:numId w:val="1"/>
              </w:numPr>
              <w:spacing w:after="0" w:line="276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C16B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Любовь в отношениях родителей, членов семьи. Взаимное прощение и терпение членов семьи</w:t>
            </w:r>
          </w:p>
        </w:tc>
        <w:tc>
          <w:tcPr>
            <w:tcW w:w="850" w:type="dxa"/>
          </w:tcPr>
          <w:p w14:paraId="172ACF6C">
            <w:pPr>
              <w:autoSpaceDE w:val="0"/>
              <w:autoSpaceDN w:val="0"/>
              <w:spacing w:before="76" w:after="0" w:line="240" w:lineRule="auto"/>
              <w:ind w:right="1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3DFB982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850" w:type="dxa"/>
          </w:tcPr>
          <w:p w14:paraId="1F210C5D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14:paraId="3F41B233">
            <w:pPr>
              <w:autoSpaceDE w:val="0"/>
              <w:autoSpaceDN w:val="0"/>
              <w:spacing w:after="0" w:line="276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"https://nsportal.ru/nachalnaya-shkola/orkse/2020/04/13/urok-no27-orkse-hristianskaya-semya"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t>https://nsportal.ru/nachalnaya-shkola/orkse/2020/04/13/urok-no27-orkse-hristianskaya-semya</w:t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14:paraId="03CC24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0" w:hRule="atLeast"/>
        </w:trPr>
        <w:tc>
          <w:tcPr>
            <w:tcW w:w="709" w:type="dxa"/>
          </w:tcPr>
          <w:p w14:paraId="5F174EFD">
            <w:pPr>
              <w:numPr>
                <w:ilvl w:val="0"/>
                <w:numId w:val="1"/>
              </w:numPr>
              <w:spacing w:after="0" w:line="276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D58A2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Семейные традиции, праздники. Образцы православной семьи, отношений в семье</w:t>
            </w:r>
          </w:p>
        </w:tc>
        <w:tc>
          <w:tcPr>
            <w:tcW w:w="850" w:type="dxa"/>
          </w:tcPr>
          <w:p w14:paraId="4E348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  <w:p w14:paraId="741F6777">
            <w:pPr>
              <w:autoSpaceDE w:val="0"/>
              <w:autoSpaceDN w:val="0"/>
              <w:spacing w:before="76" w:after="0" w:line="240" w:lineRule="auto"/>
              <w:ind w:right="4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12FF7B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850" w:type="dxa"/>
          </w:tcPr>
          <w:p w14:paraId="71588993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14:paraId="08692F00">
            <w:pPr>
              <w:autoSpaceDE w:val="0"/>
              <w:autoSpaceDN w:val="0"/>
              <w:spacing w:after="0" w:line="276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021CC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65" w:type="dxa"/>
            <w:gridSpan w:val="6"/>
          </w:tcPr>
          <w:p w14:paraId="08C24324">
            <w:pPr>
              <w:autoSpaceDE w:val="0"/>
              <w:autoSpaceDN w:val="0"/>
              <w:spacing w:after="0" w:line="240" w:lineRule="auto"/>
              <w:ind w:left="74"/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Любовь и уважение к Отечеству. Патриотизм многонационального и многоконфессионального народа России  (2ч.)</w:t>
            </w:r>
          </w:p>
        </w:tc>
      </w:tr>
      <w:tr w14:paraId="703E7B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7D05008B">
            <w:pPr>
              <w:numPr>
                <w:ilvl w:val="0"/>
                <w:numId w:val="1"/>
              </w:numPr>
              <w:spacing w:after="0" w:line="276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16C3B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Служение человека обществу,Родине.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Патриотизм многонационального и многоконфессионального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народа России  </w:t>
            </w:r>
          </w:p>
        </w:tc>
        <w:tc>
          <w:tcPr>
            <w:tcW w:w="850" w:type="dxa"/>
          </w:tcPr>
          <w:p w14:paraId="5A5CEAAC">
            <w:pPr>
              <w:autoSpaceDE w:val="0"/>
              <w:autoSpaceDN w:val="0"/>
              <w:spacing w:before="78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1EEE2B3A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14.05</w:t>
            </w:r>
          </w:p>
        </w:tc>
        <w:tc>
          <w:tcPr>
            <w:tcW w:w="850" w:type="dxa"/>
          </w:tcPr>
          <w:p w14:paraId="3C1AA1D0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14:paraId="35121128">
            <w:pPr>
              <w:autoSpaceDE w:val="0"/>
              <w:autoSpaceDN w:val="0"/>
              <w:spacing w:after="0" w:line="276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820A6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206719D5">
            <w:pPr>
              <w:numPr>
                <w:ilvl w:val="0"/>
                <w:numId w:val="1"/>
              </w:numPr>
              <w:spacing w:after="0" w:line="276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9B7E8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Война справедливая- оборонительная. Святые защитники Отечества</w:t>
            </w:r>
          </w:p>
        </w:tc>
        <w:tc>
          <w:tcPr>
            <w:tcW w:w="850" w:type="dxa"/>
          </w:tcPr>
          <w:p w14:paraId="4DAAFF67">
            <w:pPr>
              <w:autoSpaceDE w:val="0"/>
              <w:autoSpaceDN w:val="0"/>
              <w:spacing w:before="76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6C3DB9B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850" w:type="dxa"/>
          </w:tcPr>
          <w:p w14:paraId="5765CCCF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14:paraId="53E48256">
            <w:pPr>
              <w:autoSpaceDE w:val="0"/>
              <w:autoSpaceDN w:val="0"/>
              <w:spacing w:after="0" w:line="276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AE196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3" w:type="dxa"/>
            <w:gridSpan w:val="2"/>
          </w:tcPr>
          <w:p w14:paraId="2B671203">
            <w:pPr>
              <w:spacing w:before="100" w:beforeAutospacing="1" w:after="100" w:afterAutospacing="1" w:line="276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850" w:type="dxa"/>
          </w:tcPr>
          <w:p w14:paraId="2CD534D3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</w:p>
          <w:p w14:paraId="0D079009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>34</w:t>
            </w:r>
          </w:p>
        </w:tc>
        <w:tc>
          <w:tcPr>
            <w:tcW w:w="851" w:type="dxa"/>
          </w:tcPr>
          <w:p w14:paraId="439B82B0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14:paraId="06EE7281"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14:paraId="33175A56">
            <w:pPr>
              <w:spacing w:before="100" w:beforeAutospacing="1" w:after="100" w:afterAutospacing="1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3A8546EC">
      <w:pPr>
        <w:rPr>
          <w:rFonts w:ascii="Times New Roman" w:hAnsi="Times New Roman" w:cs="Times New Roman"/>
          <w:sz w:val="24"/>
          <w:szCs w:val="24"/>
        </w:rPr>
      </w:pPr>
    </w:p>
    <w:p w14:paraId="0B57A43A">
      <w:pPr>
        <w:rPr>
          <w:rFonts w:ascii="Times New Roman" w:hAnsi="Times New Roman" w:cs="Times New Roman"/>
          <w:sz w:val="24"/>
          <w:szCs w:val="24"/>
        </w:rPr>
      </w:pPr>
    </w:p>
    <w:p w14:paraId="05C03750">
      <w:pPr>
        <w:rPr>
          <w:rFonts w:ascii="Times New Roman" w:hAnsi="Times New Roman" w:cs="Times New Roman"/>
          <w:sz w:val="24"/>
          <w:szCs w:val="24"/>
        </w:rPr>
      </w:pPr>
    </w:p>
    <w:p w14:paraId="094E75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>
      <w:headerReference r:id="rId5" w:type="default"/>
      <w:pgSz w:w="11906" w:h="16838"/>
      <w:pgMar w:top="1134" w:right="624" w:bottom="1134" w:left="1134" w:header="709" w:footer="709" w:gutter="0"/>
      <w:cols w:space="708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CC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Segoe UI">
    <w:panose1 w:val="020B0502040204020203"/>
    <w:charset w:val="CC"/>
    <w:family w:val="swiss"/>
    <w:pitch w:val="default"/>
    <w:sig w:usb0="E10022FF" w:usb1="C000E47F" w:usb2="00000029" w:usb3="00000000" w:csb0="200001DF" w:csb1="2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632516997"/>
      <w:docPartObj>
        <w:docPartGallery w:val="AutoText"/>
      </w:docPartObj>
    </w:sdtPr>
    <w:sdtContent>
      <w:p w14:paraId="40F5BFE8">
        <w:pPr>
          <w:pStyle w:val="6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CB84959">
    <w:pPr>
      <w:pStyle w:val="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D0D5B6C"/>
    <w:multiLevelType w:val="multilevel"/>
    <w:tmpl w:val="0D0D5B6C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702388"/>
    <w:rsid w:val="000431F2"/>
    <w:rsid w:val="000651BD"/>
    <w:rsid w:val="000654C8"/>
    <w:rsid w:val="0009538F"/>
    <w:rsid w:val="000A3BE9"/>
    <w:rsid w:val="00131CA0"/>
    <w:rsid w:val="001546CC"/>
    <w:rsid w:val="00183B72"/>
    <w:rsid w:val="00194BEA"/>
    <w:rsid w:val="001E4D33"/>
    <w:rsid w:val="00203493"/>
    <w:rsid w:val="00211F0A"/>
    <w:rsid w:val="00255D3C"/>
    <w:rsid w:val="00262174"/>
    <w:rsid w:val="002760EA"/>
    <w:rsid w:val="002A0A01"/>
    <w:rsid w:val="002E05DA"/>
    <w:rsid w:val="0030602F"/>
    <w:rsid w:val="00320EE6"/>
    <w:rsid w:val="00330661"/>
    <w:rsid w:val="003422E8"/>
    <w:rsid w:val="00365E83"/>
    <w:rsid w:val="00387318"/>
    <w:rsid w:val="003E3096"/>
    <w:rsid w:val="003F173E"/>
    <w:rsid w:val="00460EE3"/>
    <w:rsid w:val="004A0223"/>
    <w:rsid w:val="004C2AA1"/>
    <w:rsid w:val="004D37B6"/>
    <w:rsid w:val="004D4030"/>
    <w:rsid w:val="004F77B1"/>
    <w:rsid w:val="005132FF"/>
    <w:rsid w:val="00545492"/>
    <w:rsid w:val="005D4197"/>
    <w:rsid w:val="0062170B"/>
    <w:rsid w:val="00626571"/>
    <w:rsid w:val="006322EF"/>
    <w:rsid w:val="006A049E"/>
    <w:rsid w:val="00702388"/>
    <w:rsid w:val="007344A4"/>
    <w:rsid w:val="00757026"/>
    <w:rsid w:val="00797F7E"/>
    <w:rsid w:val="007C4DE6"/>
    <w:rsid w:val="007C7C14"/>
    <w:rsid w:val="007D2632"/>
    <w:rsid w:val="007E0DF9"/>
    <w:rsid w:val="00810437"/>
    <w:rsid w:val="00820670"/>
    <w:rsid w:val="008B0B23"/>
    <w:rsid w:val="008C6397"/>
    <w:rsid w:val="008D0EFB"/>
    <w:rsid w:val="00912799"/>
    <w:rsid w:val="00917A3C"/>
    <w:rsid w:val="00954E46"/>
    <w:rsid w:val="009A5E84"/>
    <w:rsid w:val="009C74B2"/>
    <w:rsid w:val="009D190C"/>
    <w:rsid w:val="009F4C20"/>
    <w:rsid w:val="00A50120"/>
    <w:rsid w:val="00A540FA"/>
    <w:rsid w:val="00A67483"/>
    <w:rsid w:val="00A77FF5"/>
    <w:rsid w:val="00AE787F"/>
    <w:rsid w:val="00B137DF"/>
    <w:rsid w:val="00B57E65"/>
    <w:rsid w:val="00B63C4C"/>
    <w:rsid w:val="00BA03B6"/>
    <w:rsid w:val="00BA699E"/>
    <w:rsid w:val="00BC2535"/>
    <w:rsid w:val="00BD455B"/>
    <w:rsid w:val="00BF5F16"/>
    <w:rsid w:val="00C241C3"/>
    <w:rsid w:val="00CA7A57"/>
    <w:rsid w:val="00CB7C41"/>
    <w:rsid w:val="00D62A13"/>
    <w:rsid w:val="00DB7AD6"/>
    <w:rsid w:val="00DC1B80"/>
    <w:rsid w:val="00DF06BE"/>
    <w:rsid w:val="00E91A23"/>
    <w:rsid w:val="00EB08A6"/>
    <w:rsid w:val="00EB11B0"/>
    <w:rsid w:val="00F0772F"/>
    <w:rsid w:val="00F74FBD"/>
    <w:rsid w:val="1BF70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000FF" w:themeColor="hyperlink"/>
      <w:u w:val="single"/>
    </w:rPr>
  </w:style>
  <w:style w:type="paragraph" w:styleId="5">
    <w:name w:val="Balloon Text"/>
    <w:basedOn w:val="1"/>
    <w:link w:val="11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6">
    <w:name w:val="header"/>
    <w:basedOn w:val="1"/>
    <w:link w:val="9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7">
    <w:name w:val="footer"/>
    <w:basedOn w:val="1"/>
    <w:link w:val="10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table" w:styleId="8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Верхний колонтитул Знак"/>
    <w:basedOn w:val="2"/>
    <w:link w:val="6"/>
    <w:qFormat/>
    <w:uiPriority w:val="99"/>
    <w:rPr>
      <w:rFonts w:eastAsiaTheme="minorEastAsia"/>
      <w:lang w:eastAsia="ru-RU"/>
    </w:rPr>
  </w:style>
  <w:style w:type="character" w:customStyle="1" w:styleId="10">
    <w:name w:val="Нижний колонтитул Знак"/>
    <w:basedOn w:val="2"/>
    <w:link w:val="7"/>
    <w:qFormat/>
    <w:uiPriority w:val="99"/>
    <w:rPr>
      <w:rFonts w:eastAsiaTheme="minorEastAsia"/>
      <w:lang w:eastAsia="ru-RU"/>
    </w:rPr>
  </w:style>
  <w:style w:type="character" w:customStyle="1" w:styleId="11">
    <w:name w:val="Текст выноски Знак"/>
    <w:basedOn w:val="2"/>
    <w:link w:val="5"/>
    <w:semiHidden/>
    <w:qFormat/>
    <w:uiPriority w:val="99"/>
    <w:rPr>
      <w:rFonts w:ascii="Segoe UI" w:hAnsi="Segoe UI" w:cs="Segoe UI" w:eastAsiaTheme="minorEastAsia"/>
      <w:sz w:val="18"/>
      <w:szCs w:val="18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Grizli777</Company>
  <Pages>4</Pages>
  <Words>915</Words>
  <Characters>5218</Characters>
  <Lines>43</Lines>
  <Paragraphs>12</Paragraphs>
  <TotalTime>261</TotalTime>
  <ScaleCrop>false</ScaleCrop>
  <LinksUpToDate>false</LinksUpToDate>
  <CharactersWithSpaces>6121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2023-10-01T21:13:00Z</dcterms:created>
  <dc:creator>User</dc:creator>
  <cp:lastModifiedBy>Гена</cp:lastModifiedBy>
  <cp:lastPrinted>2024-08-30T12:33:00Z</cp:lastPrinted>
  <dcterms:modified xsi:type="dcterms:W3CDTF">2025-09-12T15:24:37Z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E4D3424265FC4F5EA6F91C62DBD33D8D_12</vt:lpwstr>
  </property>
</Properties>
</file>