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7072" w14:textId="77777777" w:rsidR="00A86E50" w:rsidRPr="00A86E50" w:rsidRDefault="00A86E50" w:rsidP="00A86E50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04F1A540" w14:textId="77777777" w:rsidR="00A86E50" w:rsidRPr="00A86E50" w:rsidRDefault="00A86E50" w:rsidP="00A86E50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«ТЕАТР В ЖИЗНИ ДОШКОЛЬНИКА»</w:t>
      </w:r>
    </w:p>
    <w:p w14:paraId="269DAB2A" w14:textId="5C4E8CD0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Театрализованная деятельность в детском саду - возможность раскрытия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E50">
        <w:rPr>
          <w:rFonts w:ascii="Times New Roman" w:hAnsi="Times New Roman" w:cs="Times New Roman"/>
          <w:sz w:val="28"/>
          <w:szCs w:val="28"/>
        </w:rPr>
        <w:t>творческого потенциала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86E50">
        <w:rPr>
          <w:rFonts w:ascii="Times New Roman" w:hAnsi="Times New Roman" w:cs="Times New Roman"/>
          <w:sz w:val="28"/>
          <w:szCs w:val="28"/>
        </w:rPr>
        <w:t>нка, воспитания творческой направленности личности.</w:t>
      </w:r>
    </w:p>
    <w:p w14:paraId="138DC749" w14:textId="70B17DA0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Дети учатся замечать в окружающем мире интересные идеи, воплощать их, создавать свой художественный образ персонажа, у них развиваются творческое воображение, мнение видеть необычное в обыденном. Театральное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E50">
        <w:rPr>
          <w:rFonts w:ascii="Times New Roman" w:hAnsi="Times New Roman" w:cs="Times New Roman"/>
          <w:sz w:val="28"/>
          <w:szCs w:val="28"/>
        </w:rPr>
        <w:t>близко и понятно, как детям, так и взрослым, прежде всего потому, что в основе его лежит игра.</w:t>
      </w:r>
    </w:p>
    <w:p w14:paraId="6813D57A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Театрализованная игра - одно из ярких эмоциональных средств, формирующих художественный вкус детей.</w:t>
      </w:r>
    </w:p>
    <w:p w14:paraId="5BF1A70C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В процессе игр-инсценировок, действуя вместе со взрослым и подражая взрослому, дети учатся понимать и использовать язык мимики и жестов, совершенствуют свою речь, в которой важными составляющими являются эмоциональная окраска и интонация.</w:t>
      </w:r>
    </w:p>
    <w:p w14:paraId="5FF8F273" w14:textId="590BEE68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Очень важно для детей создавать ситуацию успеха, даже если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86E50">
        <w:rPr>
          <w:rFonts w:ascii="Times New Roman" w:hAnsi="Times New Roman" w:cs="Times New Roman"/>
          <w:sz w:val="28"/>
          <w:szCs w:val="28"/>
        </w:rPr>
        <w:t>нок не совсем точен в своих действиях, он должен чувствовать свою нужность и значимость.</w:t>
      </w:r>
    </w:p>
    <w:p w14:paraId="6C7A03BD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Существуют определенные этапы работы над образом персонажа:</w:t>
      </w:r>
    </w:p>
    <w:p w14:paraId="3999043C" w14:textId="011EE73F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b/>
          <w:bCs/>
          <w:sz w:val="28"/>
          <w:szCs w:val="28"/>
        </w:rPr>
        <w:t>●</w:t>
      </w:r>
      <w:r w:rsidRPr="00A86E50">
        <w:rPr>
          <w:rFonts w:ascii="Times New Roman" w:hAnsi="Times New Roman" w:cs="Times New Roman"/>
          <w:b/>
          <w:bCs/>
          <w:sz w:val="28"/>
          <w:szCs w:val="28"/>
        </w:rPr>
        <w:tab/>
        <w:t>Первый этап</w:t>
      </w:r>
      <w:r w:rsidRPr="00A86E50">
        <w:rPr>
          <w:rFonts w:ascii="Times New Roman" w:hAnsi="Times New Roman" w:cs="Times New Roman"/>
          <w:sz w:val="28"/>
          <w:szCs w:val="28"/>
        </w:rPr>
        <w:t xml:space="preserve"> - Определение характера образа. Его задача - научить детей распознавать конкретный образ, выделяя характерные черты, присущие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E50">
        <w:rPr>
          <w:rFonts w:ascii="Times New Roman" w:hAnsi="Times New Roman" w:cs="Times New Roman"/>
          <w:sz w:val="28"/>
          <w:szCs w:val="28"/>
        </w:rPr>
        <w:t>ему.</w:t>
      </w:r>
    </w:p>
    <w:p w14:paraId="07A3B729" w14:textId="279709DF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b/>
          <w:bCs/>
          <w:sz w:val="28"/>
          <w:szCs w:val="28"/>
        </w:rPr>
        <w:t>●</w:t>
      </w:r>
      <w:r w:rsidRPr="00A86E50">
        <w:rPr>
          <w:rFonts w:ascii="Times New Roman" w:hAnsi="Times New Roman" w:cs="Times New Roman"/>
          <w:b/>
          <w:bCs/>
          <w:sz w:val="28"/>
          <w:szCs w:val="28"/>
        </w:rPr>
        <w:tab/>
        <w:t>Второй этап</w:t>
      </w:r>
      <w:r w:rsidRPr="00A86E50">
        <w:rPr>
          <w:rFonts w:ascii="Times New Roman" w:hAnsi="Times New Roman" w:cs="Times New Roman"/>
          <w:sz w:val="28"/>
          <w:szCs w:val="28"/>
        </w:rPr>
        <w:t xml:space="preserve"> - работа над мимикой. Его задача - научить детей передавать эмоциональное состояние героев с помощью мимики. При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86E50">
        <w:rPr>
          <w:rFonts w:ascii="Times New Roman" w:hAnsi="Times New Roman" w:cs="Times New Roman"/>
          <w:sz w:val="28"/>
          <w:szCs w:val="28"/>
        </w:rPr>
        <w:t>ме «Работа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E50">
        <w:rPr>
          <w:rFonts w:ascii="Times New Roman" w:hAnsi="Times New Roman" w:cs="Times New Roman"/>
          <w:sz w:val="28"/>
          <w:szCs w:val="28"/>
        </w:rPr>
        <w:t>иллюстрациями на эмоциональное состояние».</w:t>
      </w:r>
    </w:p>
    <w:p w14:paraId="244FEDAF" w14:textId="60A29AD3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b/>
          <w:bCs/>
          <w:sz w:val="28"/>
          <w:szCs w:val="28"/>
        </w:rPr>
        <w:t>●</w:t>
      </w:r>
      <w:r w:rsidRPr="00A86E50">
        <w:rPr>
          <w:rFonts w:ascii="Times New Roman" w:hAnsi="Times New Roman" w:cs="Times New Roman"/>
          <w:b/>
          <w:bCs/>
          <w:sz w:val="28"/>
          <w:szCs w:val="28"/>
        </w:rPr>
        <w:tab/>
        <w:t>Третий этап</w:t>
      </w:r>
      <w:r w:rsidRPr="00A86E50">
        <w:rPr>
          <w:rFonts w:ascii="Times New Roman" w:hAnsi="Times New Roman" w:cs="Times New Roman"/>
          <w:sz w:val="28"/>
          <w:szCs w:val="28"/>
        </w:rPr>
        <w:t xml:space="preserve"> - работа над жестом и движением. Его задача - научить детей двигаться в соответствии с характером персонажа. «Запоминание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E50">
        <w:rPr>
          <w:rFonts w:ascii="Times New Roman" w:hAnsi="Times New Roman" w:cs="Times New Roman"/>
          <w:sz w:val="28"/>
          <w:szCs w:val="28"/>
        </w:rPr>
        <w:t>действий».</w:t>
      </w:r>
      <w:r w:rsidRPr="00A86E50">
        <w:rPr>
          <w:rFonts w:ascii="Times New Roman" w:hAnsi="Times New Roman" w:cs="Times New Roman"/>
          <w:sz w:val="28"/>
          <w:szCs w:val="28"/>
        </w:rPr>
        <w:tab/>
        <w:t xml:space="preserve">Рекомендуется использовать игру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6E50">
        <w:rPr>
          <w:rFonts w:ascii="Times New Roman" w:hAnsi="Times New Roman" w:cs="Times New Roman"/>
          <w:sz w:val="28"/>
          <w:szCs w:val="28"/>
        </w:rPr>
        <w:t>Повторяйка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6E50">
        <w:rPr>
          <w:rFonts w:ascii="Times New Roman" w:hAnsi="Times New Roman" w:cs="Times New Roman"/>
          <w:sz w:val="28"/>
          <w:szCs w:val="28"/>
        </w:rPr>
        <w:t>.</w:t>
      </w:r>
    </w:p>
    <w:p w14:paraId="4D1E94F0" w14:textId="67471F17" w:rsidR="00A86E50" w:rsidRPr="00A86E50" w:rsidRDefault="00A86E50" w:rsidP="00A86E5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6E50">
        <w:rPr>
          <w:rFonts w:ascii="Times New Roman" w:hAnsi="Times New Roman" w:cs="Times New Roman"/>
          <w:b/>
          <w:bCs/>
          <w:sz w:val="28"/>
          <w:szCs w:val="28"/>
        </w:rPr>
        <w:t>●</w:t>
      </w:r>
      <w:r w:rsidRPr="00A86E50">
        <w:rPr>
          <w:rFonts w:ascii="Times New Roman" w:hAnsi="Times New Roman" w:cs="Times New Roman"/>
          <w:b/>
          <w:bCs/>
          <w:sz w:val="28"/>
          <w:szCs w:val="28"/>
        </w:rPr>
        <w:tab/>
        <w:t>Четв</w:t>
      </w:r>
      <w:r w:rsidRPr="00A86E5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86E50">
        <w:rPr>
          <w:rFonts w:ascii="Times New Roman" w:hAnsi="Times New Roman" w:cs="Times New Roman"/>
          <w:b/>
          <w:bCs/>
          <w:sz w:val="28"/>
          <w:szCs w:val="28"/>
        </w:rPr>
        <w:t>ртый этап</w:t>
      </w:r>
      <w:r w:rsidRPr="00A86E50">
        <w:rPr>
          <w:rFonts w:ascii="Times New Roman" w:hAnsi="Times New Roman" w:cs="Times New Roman"/>
          <w:sz w:val="28"/>
          <w:szCs w:val="28"/>
        </w:rPr>
        <w:t xml:space="preserve"> - работа над голосом. Его задача - эмоциональная окраска речи персонажа. здесь поможет прием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6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6E50">
        <w:rPr>
          <w:rFonts w:ascii="Times New Roman" w:hAnsi="Times New Roman" w:cs="Times New Roman"/>
          <w:sz w:val="28"/>
          <w:szCs w:val="28"/>
        </w:rPr>
        <w:t>Интонационная выразительность</w:t>
      </w:r>
      <w:r w:rsidRPr="00A86E50">
        <w:rPr>
          <w:rFonts w:ascii="Times New Roman" w:hAnsi="Times New Roman" w:cs="Times New Roman"/>
          <w:sz w:val="28"/>
          <w:szCs w:val="28"/>
        </w:rPr>
        <w:t>»</w:t>
      </w:r>
      <w:r w:rsidRPr="00A86E50">
        <w:rPr>
          <w:rFonts w:ascii="Times New Roman" w:hAnsi="Times New Roman" w:cs="Times New Roman"/>
          <w:sz w:val="28"/>
          <w:szCs w:val="28"/>
        </w:rPr>
        <w:t>.</w:t>
      </w:r>
    </w:p>
    <w:p w14:paraId="2944AAD5" w14:textId="17AB8430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b/>
          <w:bCs/>
          <w:sz w:val="28"/>
          <w:szCs w:val="28"/>
        </w:rPr>
        <w:t>●</w:t>
      </w:r>
      <w:r w:rsidRPr="00A86E50">
        <w:rPr>
          <w:rFonts w:ascii="Times New Roman" w:hAnsi="Times New Roman" w:cs="Times New Roman"/>
          <w:b/>
          <w:bCs/>
          <w:sz w:val="28"/>
          <w:szCs w:val="28"/>
        </w:rPr>
        <w:tab/>
        <w:t>Пятый этап</w:t>
      </w:r>
      <w:r w:rsidRPr="00A86E50">
        <w:rPr>
          <w:rFonts w:ascii="Times New Roman" w:hAnsi="Times New Roman" w:cs="Times New Roman"/>
          <w:sz w:val="28"/>
          <w:szCs w:val="28"/>
        </w:rPr>
        <w:t xml:space="preserve"> – Этюды. Его задача - применить изученные методы и при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86E50">
        <w:rPr>
          <w:rFonts w:ascii="Times New Roman" w:hAnsi="Times New Roman" w:cs="Times New Roman"/>
          <w:sz w:val="28"/>
          <w:szCs w:val="28"/>
        </w:rPr>
        <w:t>мы на практике.</w:t>
      </w:r>
    </w:p>
    <w:p w14:paraId="4A5A7995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Детям предлагают обыграть короткие диалоги с персонажами героев из сказок.</w:t>
      </w:r>
    </w:p>
    <w:p w14:paraId="44D14F4F" w14:textId="78A1A516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lastRenderedPageBreak/>
        <w:t>Проговаривая тексты диалогов, необходимо помнить об эмоциональном состоянии в данный момент, о мимике, жестах и движениях, о эмоциональной окраске голоса.</w:t>
      </w:r>
    </w:p>
    <w:p w14:paraId="2CDC718D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</w:t>
      </w:r>
      <w:proofErr w:type="gramStart"/>
      <w:r w:rsidRPr="00A86E5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A86E50">
        <w:rPr>
          <w:rFonts w:ascii="Times New Roman" w:hAnsi="Times New Roman" w:cs="Times New Roman"/>
          <w:sz w:val="28"/>
          <w:szCs w:val="28"/>
        </w:rPr>
        <w:t xml:space="preserve"> не только работа над образом. Это множество театральных игр и упражнений. Сюда относятся:</w:t>
      </w:r>
    </w:p>
    <w:p w14:paraId="1FFCFE9F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●</w:t>
      </w:r>
      <w:r w:rsidRPr="00A86E50">
        <w:rPr>
          <w:rFonts w:ascii="Times New Roman" w:hAnsi="Times New Roman" w:cs="Times New Roman"/>
          <w:sz w:val="28"/>
          <w:szCs w:val="28"/>
        </w:rPr>
        <w:tab/>
        <w:t>артикуляционная гимнастика;</w:t>
      </w:r>
    </w:p>
    <w:p w14:paraId="47C0EFC7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●</w:t>
      </w:r>
      <w:r w:rsidRPr="00A86E50">
        <w:rPr>
          <w:rFonts w:ascii="Times New Roman" w:hAnsi="Times New Roman" w:cs="Times New Roman"/>
          <w:sz w:val="28"/>
          <w:szCs w:val="28"/>
        </w:rPr>
        <w:tab/>
        <w:t>упражнения на дыхание, дикцию, силу голоса;</w:t>
      </w:r>
    </w:p>
    <w:p w14:paraId="4FBB9336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●</w:t>
      </w:r>
      <w:r w:rsidRPr="00A86E50">
        <w:rPr>
          <w:rFonts w:ascii="Times New Roman" w:hAnsi="Times New Roman" w:cs="Times New Roman"/>
          <w:sz w:val="28"/>
          <w:szCs w:val="28"/>
        </w:rPr>
        <w:tab/>
        <w:t>психогимнастика;</w:t>
      </w:r>
    </w:p>
    <w:p w14:paraId="6A0B6A5D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●</w:t>
      </w:r>
      <w:r w:rsidRPr="00A86E50">
        <w:rPr>
          <w:rFonts w:ascii="Times New Roman" w:hAnsi="Times New Roman" w:cs="Times New Roman"/>
          <w:sz w:val="28"/>
          <w:szCs w:val="28"/>
        </w:rPr>
        <w:tab/>
        <w:t>упражнение на ритмопластику.</w:t>
      </w:r>
    </w:p>
    <w:p w14:paraId="52FC5344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А еще можно научить ребенка составлять, конструировать тексты сказочного содержания.</w:t>
      </w:r>
    </w:p>
    <w:p w14:paraId="35133D9B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Знаменитый итальянский писатель Джанни Родари написал книгу «Грамматика фантазии». Используя приемы из этой книги театрализованные игры могут стать ярче и интереснее. Например, такие приемы:</w:t>
      </w:r>
    </w:p>
    <w:p w14:paraId="3E2F3E59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●</w:t>
      </w:r>
      <w:r w:rsidRPr="00A86E50">
        <w:rPr>
          <w:rFonts w:ascii="Times New Roman" w:hAnsi="Times New Roman" w:cs="Times New Roman"/>
          <w:sz w:val="28"/>
          <w:szCs w:val="28"/>
        </w:rPr>
        <w:tab/>
        <w:t>«Сказки наизнанку»</w:t>
      </w:r>
    </w:p>
    <w:p w14:paraId="3577AA69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●</w:t>
      </w:r>
      <w:r w:rsidRPr="00A86E50">
        <w:rPr>
          <w:rFonts w:ascii="Times New Roman" w:hAnsi="Times New Roman" w:cs="Times New Roman"/>
          <w:sz w:val="28"/>
          <w:szCs w:val="28"/>
        </w:rPr>
        <w:tab/>
        <w:t>«Салат из сказок»</w:t>
      </w:r>
    </w:p>
    <w:p w14:paraId="4AD13BF6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●</w:t>
      </w:r>
      <w:r w:rsidRPr="00A86E50">
        <w:rPr>
          <w:rFonts w:ascii="Times New Roman" w:hAnsi="Times New Roman" w:cs="Times New Roman"/>
          <w:sz w:val="28"/>
          <w:szCs w:val="28"/>
        </w:rPr>
        <w:tab/>
        <w:t>«Продолжение сказки»</w:t>
      </w:r>
    </w:p>
    <w:p w14:paraId="57F62096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●</w:t>
      </w:r>
      <w:r w:rsidRPr="00A86E50">
        <w:rPr>
          <w:rFonts w:ascii="Times New Roman" w:hAnsi="Times New Roman" w:cs="Times New Roman"/>
          <w:sz w:val="28"/>
          <w:szCs w:val="28"/>
        </w:rPr>
        <w:tab/>
        <w:t>«Сказки в заданном ключе» и другие.</w:t>
      </w:r>
    </w:p>
    <w:p w14:paraId="732EF27E" w14:textId="184CFAA1" w:rsidR="000E3F76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  <w:r w:rsidRPr="00A86E50">
        <w:rPr>
          <w:rFonts w:ascii="Times New Roman" w:hAnsi="Times New Roman" w:cs="Times New Roman"/>
          <w:sz w:val="28"/>
          <w:szCs w:val="28"/>
        </w:rPr>
        <w:t>Желаю вам успехов в театрализованной деятельности!</w:t>
      </w:r>
    </w:p>
    <w:p w14:paraId="256CB875" w14:textId="77777777" w:rsidR="00A86E50" w:rsidRPr="00A86E50" w:rsidRDefault="00A86E50" w:rsidP="00A86E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6E50" w:rsidRPr="00A8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A7"/>
    <w:rsid w:val="000E3F76"/>
    <w:rsid w:val="001854A7"/>
    <w:rsid w:val="00A8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0748"/>
  <w15:chartTrackingRefBased/>
  <w15:docId w15:val="{723EF85C-D9B9-4D74-85E4-295ACE17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2026-01-20T11:24:00Z</dcterms:created>
  <dcterms:modified xsi:type="dcterms:W3CDTF">2026-01-20T11:28:00Z</dcterms:modified>
</cp:coreProperties>
</file>