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308" w:rsidRDefault="00630308" w:rsidP="00630308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630308" w:rsidRDefault="00630308" w:rsidP="00630308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630308" w:rsidRDefault="00630308" w:rsidP="00630308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630308" w:rsidRDefault="00630308" w:rsidP="00630308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630308" w:rsidRDefault="00630308" w:rsidP="00630308">
      <w:pPr>
        <w:pStyle w:val="af0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630308" w:rsidTr="009B1AEB">
        <w:trPr>
          <w:trHeight w:val="2023"/>
        </w:trPr>
        <w:tc>
          <w:tcPr>
            <w:tcW w:w="3562" w:type="dxa"/>
          </w:tcPr>
          <w:p w:rsidR="00630308" w:rsidRDefault="00630308" w:rsidP="009B1AEB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630308" w:rsidRDefault="00630308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630308" w:rsidRDefault="00630308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630308" w:rsidRDefault="00630308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630308" w:rsidRDefault="00630308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___________ И.В.Белоус</w:t>
            </w:r>
          </w:p>
          <w:p w:rsidR="00630308" w:rsidRDefault="00630308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630308" w:rsidRDefault="00630308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:rsidR="00630308" w:rsidRDefault="009B1AEB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630308">
              <w:rPr>
                <w:sz w:val="24"/>
              </w:rPr>
              <w:t>г.</w:t>
            </w:r>
          </w:p>
          <w:p w:rsidR="00630308" w:rsidRDefault="00630308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630308" w:rsidRDefault="00630308" w:rsidP="009B1AEB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630308" w:rsidRDefault="00630308" w:rsidP="009B1AEB">
            <w:pPr>
              <w:pStyle w:val="TableParagraph"/>
              <w:spacing w:line="25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630308" w:rsidRDefault="00630308" w:rsidP="009B1AEB">
            <w:pPr>
              <w:pStyle w:val="TableParagraph"/>
              <w:tabs>
                <w:tab w:val="left" w:pos="1128"/>
                <w:tab w:val="left" w:pos="3408"/>
              </w:tabs>
              <w:spacing w:line="256" w:lineRule="auto"/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630308" w:rsidRDefault="00630308" w:rsidP="009B1AEB">
            <w:pPr>
              <w:pStyle w:val="TableParagraph"/>
              <w:spacing w:line="256" w:lineRule="auto"/>
              <w:rPr>
                <w:sz w:val="24"/>
              </w:rPr>
            </w:pPr>
          </w:p>
          <w:p w:rsidR="00630308" w:rsidRDefault="009B1AEB" w:rsidP="009B1AEB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630308">
              <w:rPr>
                <w:sz w:val="24"/>
              </w:rPr>
              <w:t>г.</w:t>
            </w:r>
          </w:p>
          <w:p w:rsidR="00630308" w:rsidRDefault="00630308" w:rsidP="009B1AEB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630308" w:rsidRPr="008750C6" w:rsidRDefault="00630308" w:rsidP="009B1AE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750C6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630308" w:rsidRDefault="00630308" w:rsidP="009B1AEB">
            <w:pPr>
              <w:pStyle w:val="TableParagraph"/>
              <w:tabs>
                <w:tab w:val="left" w:pos="1362"/>
              </w:tabs>
              <w:spacing w:line="256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:rsidR="00630308" w:rsidRDefault="009B1AEB" w:rsidP="009B1AEB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630308">
              <w:rPr>
                <w:sz w:val="24"/>
              </w:rPr>
              <w:t>г.</w:t>
            </w:r>
          </w:p>
        </w:tc>
      </w:tr>
    </w:tbl>
    <w:p w:rsidR="00630308" w:rsidRDefault="00630308" w:rsidP="00630308">
      <w:pPr>
        <w:pStyle w:val="af0"/>
        <w:spacing w:line="20" w:lineRule="exact"/>
        <w:ind w:left="308"/>
        <w:rPr>
          <w:sz w:val="2"/>
        </w:rPr>
      </w:pPr>
    </w:p>
    <w:p w:rsidR="00630308" w:rsidRDefault="00630308" w:rsidP="00630308">
      <w:pPr>
        <w:pStyle w:val="af0"/>
        <w:rPr>
          <w:sz w:val="26"/>
        </w:rPr>
      </w:pPr>
    </w:p>
    <w:p w:rsidR="00630308" w:rsidRDefault="00630308" w:rsidP="00630308">
      <w:pPr>
        <w:pStyle w:val="af0"/>
        <w:rPr>
          <w:sz w:val="26"/>
        </w:rPr>
      </w:pPr>
    </w:p>
    <w:p w:rsidR="00630308" w:rsidRDefault="00630308" w:rsidP="00630308">
      <w:pPr>
        <w:pStyle w:val="af0"/>
        <w:rPr>
          <w:sz w:val="26"/>
        </w:rPr>
      </w:pPr>
    </w:p>
    <w:p w:rsidR="00630308" w:rsidRDefault="00630308" w:rsidP="00630308">
      <w:pPr>
        <w:pStyle w:val="af0"/>
        <w:rPr>
          <w:sz w:val="26"/>
        </w:rPr>
      </w:pPr>
    </w:p>
    <w:p w:rsidR="00630308" w:rsidRDefault="00630308" w:rsidP="00630308">
      <w:pPr>
        <w:pStyle w:val="af0"/>
        <w:rPr>
          <w:sz w:val="26"/>
        </w:rPr>
      </w:pPr>
    </w:p>
    <w:p w:rsidR="00630308" w:rsidRPr="00630308" w:rsidRDefault="00630308" w:rsidP="00630308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630308">
        <w:rPr>
          <w:rFonts w:ascii="Times New Roman" w:hAnsi="Times New Roman" w:cs="Times New Roman"/>
          <w:color w:val="auto"/>
          <w:lang w:val="ru-RU"/>
        </w:rPr>
        <w:t>КАЛЕНДАРНО-ТЕМАТИЧЕСКОЕ ПЛАНИРОВАНИЕ</w:t>
      </w:r>
    </w:p>
    <w:p w:rsidR="00630308" w:rsidRPr="00630308" w:rsidRDefault="00630308" w:rsidP="00630308">
      <w:pPr>
        <w:pStyle w:val="af0"/>
        <w:jc w:val="center"/>
        <w:rPr>
          <w:b/>
          <w:sz w:val="28"/>
        </w:rPr>
      </w:pPr>
    </w:p>
    <w:p w:rsidR="00630308" w:rsidRPr="00630308" w:rsidRDefault="00630308" w:rsidP="00630308">
      <w:pPr>
        <w:tabs>
          <w:tab w:val="left" w:pos="6043"/>
        </w:tabs>
        <w:spacing w:after="0" w:line="240" w:lineRule="auto"/>
        <w:jc w:val="center"/>
        <w:rPr>
          <w:rFonts w:ascii="Times New Roman" w:hAnsi="Times New Roman" w:cs="Times New Roman"/>
          <w:b/>
          <w:spacing w:val="-67"/>
          <w:sz w:val="28"/>
        </w:rPr>
      </w:pPr>
      <w:r>
        <w:rPr>
          <w:rFonts w:ascii="Times New Roman" w:hAnsi="Times New Roman" w:cs="Times New Roman"/>
          <w:b/>
          <w:sz w:val="28"/>
        </w:rPr>
        <w:t>учебного предмета «Физика</w:t>
      </w:r>
      <w:r w:rsidRPr="00630308">
        <w:rPr>
          <w:rFonts w:ascii="Times New Roman" w:hAnsi="Times New Roman" w:cs="Times New Roman"/>
          <w:b/>
          <w:sz w:val="28"/>
        </w:rPr>
        <w:t>»</w:t>
      </w:r>
    </w:p>
    <w:p w:rsidR="00630308" w:rsidRPr="00630308" w:rsidRDefault="00630308" w:rsidP="00630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30308">
        <w:rPr>
          <w:rFonts w:ascii="Times New Roman" w:hAnsi="Times New Roman" w:cs="Times New Roman"/>
          <w:b/>
          <w:sz w:val="28"/>
        </w:rPr>
        <w:t xml:space="preserve">для </w:t>
      </w:r>
      <w:r w:rsidR="00647314">
        <w:rPr>
          <w:rFonts w:ascii="Times New Roman" w:hAnsi="Times New Roman" w:cs="Times New Roman"/>
          <w:b/>
          <w:sz w:val="28"/>
        </w:rPr>
        <w:t>11</w:t>
      </w:r>
      <w:r w:rsidRPr="00630308">
        <w:rPr>
          <w:rFonts w:ascii="Times New Roman" w:hAnsi="Times New Roman" w:cs="Times New Roman"/>
          <w:b/>
          <w:sz w:val="28"/>
        </w:rPr>
        <w:t xml:space="preserve"> класса</w:t>
      </w:r>
    </w:p>
    <w:p w:rsidR="00630308" w:rsidRPr="00630308" w:rsidRDefault="00630308" w:rsidP="00630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630308" w:rsidRPr="00630308" w:rsidRDefault="009B1AEB" w:rsidP="00630308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на 2026/2027</w:t>
      </w:r>
      <w:r w:rsidR="00630308" w:rsidRPr="00630308">
        <w:rPr>
          <w:rFonts w:ascii="Times New Roman" w:hAnsi="Times New Roman" w:cs="Times New Roman"/>
          <w:color w:val="auto"/>
          <w:lang w:val="ru-RU"/>
        </w:rPr>
        <w:t xml:space="preserve"> учебный год</w:t>
      </w:r>
    </w:p>
    <w:p w:rsidR="00630308" w:rsidRPr="00630308" w:rsidRDefault="00630308" w:rsidP="00630308">
      <w:pPr>
        <w:pStyle w:val="af0"/>
        <w:jc w:val="center"/>
        <w:rPr>
          <w:b/>
          <w:sz w:val="28"/>
        </w:rPr>
      </w:pPr>
    </w:p>
    <w:p w:rsidR="00630308" w:rsidRPr="00630308" w:rsidRDefault="00630308" w:rsidP="00630308">
      <w:pPr>
        <w:tabs>
          <w:tab w:val="left" w:pos="58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Уровень образования: среднее</w:t>
      </w:r>
      <w:r w:rsidRPr="00630308">
        <w:rPr>
          <w:rFonts w:ascii="Times New Roman" w:hAnsi="Times New Roman" w:cs="Times New Roman"/>
          <w:b/>
          <w:sz w:val="28"/>
        </w:rPr>
        <w:t xml:space="preserve"> общее образование</w:t>
      </w:r>
    </w:p>
    <w:p w:rsidR="00630308" w:rsidRPr="00630308" w:rsidRDefault="00630308" w:rsidP="00630308">
      <w:pPr>
        <w:pStyle w:val="af0"/>
        <w:jc w:val="center"/>
        <w:rPr>
          <w:b/>
          <w:sz w:val="27"/>
        </w:rPr>
      </w:pPr>
    </w:p>
    <w:p w:rsidR="00630308" w:rsidRPr="00630308" w:rsidRDefault="00630308" w:rsidP="00630308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Учитель: Дорошевич А.Е.</w:t>
      </w:r>
    </w:p>
    <w:p w:rsidR="00630308" w:rsidRPr="00630308" w:rsidRDefault="00630308" w:rsidP="00630308">
      <w:pPr>
        <w:pStyle w:val="af0"/>
        <w:rPr>
          <w:b/>
          <w:sz w:val="30"/>
        </w:rPr>
      </w:pPr>
    </w:p>
    <w:p w:rsidR="00630308" w:rsidRDefault="00630308" w:rsidP="00630308">
      <w:pPr>
        <w:pStyle w:val="af0"/>
        <w:rPr>
          <w:b/>
          <w:sz w:val="30"/>
        </w:rPr>
      </w:pPr>
    </w:p>
    <w:p w:rsidR="00630308" w:rsidRDefault="00630308" w:rsidP="00630308">
      <w:pPr>
        <w:pStyle w:val="af0"/>
        <w:rPr>
          <w:b/>
          <w:sz w:val="30"/>
        </w:rPr>
      </w:pPr>
    </w:p>
    <w:p w:rsidR="00630308" w:rsidRDefault="00630308" w:rsidP="00630308">
      <w:pPr>
        <w:pStyle w:val="af0"/>
        <w:rPr>
          <w:b/>
          <w:sz w:val="30"/>
        </w:rPr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-1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F76721" w:rsidRDefault="00630308" w:rsidP="00F1314F">
      <w:pPr>
        <w:pStyle w:val="af0"/>
        <w:ind w:right="615"/>
        <w:jc w:val="center"/>
      </w:pPr>
      <w:proofErr w:type="gramStart"/>
      <w:r>
        <w:t>с</w:t>
      </w:r>
      <w:proofErr w:type="gramEnd"/>
      <w:r>
        <w:t xml:space="preserve">. Новоандреевка, </w:t>
      </w:r>
      <w:r w:rsidR="009B1AEB">
        <w:t>2026</w:t>
      </w:r>
      <w:r>
        <w:t>г.</w:t>
      </w:r>
    </w:p>
    <w:p w:rsidR="00F76721" w:rsidRDefault="00F76721"/>
    <w:tbl>
      <w:tblPr>
        <w:tblW w:w="959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09"/>
        <w:gridCol w:w="3827"/>
        <w:gridCol w:w="993"/>
        <w:gridCol w:w="921"/>
        <w:gridCol w:w="921"/>
        <w:gridCol w:w="2127"/>
      </w:tblGrid>
      <w:tr w:rsidR="00751D76" w:rsidTr="00762F76">
        <w:trPr>
          <w:trHeight w:val="93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D76" w:rsidRDefault="00751D76" w:rsidP="00751D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</w:t>
            </w:r>
          </w:p>
          <w:p w:rsidR="00751D76" w:rsidRDefault="00751D76" w:rsidP="00751D76">
            <w:pPr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</w:p>
          <w:p w:rsidR="00751D76" w:rsidRDefault="00751D76" w:rsidP="00751D76">
            <w:pPr>
              <w:spacing w:after="0" w:line="240" w:lineRule="auto"/>
              <w:jc w:val="center"/>
            </w:pPr>
          </w:p>
        </w:tc>
        <w:tc>
          <w:tcPr>
            <w:tcW w:w="3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D76" w:rsidRDefault="00751D76" w:rsidP="00751D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751D76" w:rsidRDefault="00751D76" w:rsidP="00751D76">
            <w:pPr>
              <w:spacing w:after="0" w:line="240" w:lineRule="auto"/>
              <w:jc w:val="center"/>
            </w:pPr>
          </w:p>
        </w:tc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D76" w:rsidRDefault="00751D76" w:rsidP="00751D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Кол-</w:t>
            </w:r>
          </w:p>
          <w:p w:rsidR="00751D76" w:rsidRDefault="00751D76" w:rsidP="00751D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во</w:t>
            </w:r>
          </w:p>
          <w:p w:rsidR="00751D76" w:rsidRDefault="00751D76" w:rsidP="00751D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  <w:p w:rsidR="00751D76" w:rsidRDefault="00751D76" w:rsidP="00751D76">
            <w:pPr>
              <w:spacing w:after="0" w:line="240" w:lineRule="auto"/>
              <w:jc w:val="center"/>
            </w:pPr>
          </w:p>
          <w:p w:rsidR="00751D76" w:rsidRDefault="00751D76" w:rsidP="00751D76">
            <w:pPr>
              <w:spacing w:after="0" w:line="240" w:lineRule="auto"/>
              <w:jc w:val="center"/>
            </w:pP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:rsidR="00751D76" w:rsidRPr="009D6AE5" w:rsidRDefault="00751D76" w:rsidP="00751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6AE5">
              <w:rPr>
                <w:rFonts w:ascii="Times New Roman" w:hAnsi="Times New Roman" w:cs="Times New Roman"/>
                <w:b/>
                <w:color w:val="000000"/>
                <w:sz w:val="24"/>
              </w:rPr>
              <w:t>Дата проведения</w:t>
            </w:r>
          </w:p>
          <w:p w:rsidR="00751D76" w:rsidRPr="009D6AE5" w:rsidRDefault="00751D76" w:rsidP="00751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D76" w:rsidRDefault="00751D76" w:rsidP="00751D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751D76" w:rsidRDefault="00751D76" w:rsidP="00751D76">
            <w:pPr>
              <w:spacing w:after="0" w:line="240" w:lineRule="auto"/>
              <w:jc w:val="center"/>
            </w:pPr>
          </w:p>
        </w:tc>
      </w:tr>
      <w:tr w:rsidR="00751D76" w:rsidTr="00762F76">
        <w:trPr>
          <w:trHeight w:val="509"/>
          <w:tblCellSpacing w:w="20" w:type="nil"/>
        </w:trPr>
        <w:tc>
          <w:tcPr>
            <w:tcW w:w="809" w:type="dxa"/>
            <w:vMerge/>
            <w:tcMar>
              <w:top w:w="50" w:type="dxa"/>
              <w:left w:w="100" w:type="dxa"/>
            </w:tcMar>
            <w:vAlign w:val="center"/>
          </w:tcPr>
          <w:p w:rsidR="00751D76" w:rsidRDefault="00751D76" w:rsidP="00EE2CA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827" w:type="dxa"/>
            <w:vMerge/>
            <w:tcMar>
              <w:top w:w="50" w:type="dxa"/>
              <w:left w:w="100" w:type="dxa"/>
            </w:tcMar>
            <w:vAlign w:val="center"/>
          </w:tcPr>
          <w:p w:rsidR="00751D76" w:rsidRDefault="00751D76" w:rsidP="00EE2CA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751D76" w:rsidRDefault="00751D76" w:rsidP="00EE2CA4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51D76" w:rsidRPr="009D6AE5" w:rsidRDefault="00751D76" w:rsidP="00EE2CA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9D6AE5">
              <w:rPr>
                <w:rFonts w:ascii="Times New Roman" w:hAnsi="Times New Roman" w:cs="Times New Roman"/>
                <w:b/>
                <w:color w:val="000000"/>
                <w:sz w:val="24"/>
              </w:rPr>
              <w:t>план</w:t>
            </w:r>
          </w:p>
        </w:tc>
        <w:tc>
          <w:tcPr>
            <w:tcW w:w="921" w:type="dxa"/>
            <w:vAlign w:val="center"/>
          </w:tcPr>
          <w:p w:rsidR="00751D76" w:rsidRPr="009D6AE5" w:rsidRDefault="00751D76" w:rsidP="00EE2CA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9D6AE5">
              <w:rPr>
                <w:rFonts w:ascii="Times New Roman" w:hAnsi="Times New Roman" w:cs="Times New Roman"/>
                <w:b/>
                <w:color w:val="000000"/>
                <w:sz w:val="24"/>
              </w:rPr>
              <w:t>факт</w:t>
            </w:r>
          </w:p>
        </w:tc>
        <w:tc>
          <w:tcPr>
            <w:tcW w:w="2127" w:type="dxa"/>
            <w:vMerge/>
            <w:tcMar>
              <w:top w:w="50" w:type="dxa"/>
              <w:left w:w="100" w:type="dxa"/>
            </w:tcMar>
            <w:vAlign w:val="center"/>
          </w:tcPr>
          <w:p w:rsidR="00751D76" w:rsidRDefault="00751D76" w:rsidP="00EE2CA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2B78FE" w:rsidRPr="00217548" w:rsidTr="00762F76">
        <w:trPr>
          <w:trHeight w:val="144"/>
          <w:tblCellSpacing w:w="20" w:type="nil"/>
        </w:trPr>
        <w:tc>
          <w:tcPr>
            <w:tcW w:w="9598" w:type="dxa"/>
            <w:gridSpan w:val="6"/>
            <w:tcMar>
              <w:top w:w="50" w:type="dxa"/>
              <w:left w:w="100" w:type="dxa"/>
            </w:tcMar>
            <w:vAlign w:val="center"/>
          </w:tcPr>
          <w:p w:rsidR="002B78FE" w:rsidRPr="009D6AE5" w:rsidRDefault="00647314" w:rsidP="002B78F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Электродинамика (11 часов</w:t>
            </w:r>
            <w:r w:rsidR="002B78FE" w:rsidRPr="009D6AE5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)</w:t>
            </w:r>
          </w:p>
        </w:tc>
      </w:tr>
      <w:tr w:rsidR="002F476F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F476F" w:rsidRPr="00F16738" w:rsidRDefault="002F476F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Постоянные магниты и их взаимодействие. Магнитное поле. Вектор 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Линии магнитной индукции. Инструктаж по ТБ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537E8F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https://m.edsoo.ru/4DM0YIJN6</w:t>
              </w:r>
            </w:hyperlink>
          </w:p>
        </w:tc>
      </w:tr>
      <w:tr w:rsidR="002F476F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F476F" w:rsidRPr="00F16738" w:rsidRDefault="002F476F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Опыт Эрстеда. Взаимодействие проводников с током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537E8F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https://m.edsoo.ru/1L5CT47FX</w:t>
              </w:r>
            </w:hyperlink>
          </w:p>
        </w:tc>
      </w:tr>
      <w:tr w:rsidR="002F476F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F476F" w:rsidRPr="00647314" w:rsidRDefault="002F476F" w:rsidP="00EE2CA4">
            <w:pPr>
              <w:spacing w:after="0"/>
              <w:ind w:left="135"/>
              <w:rPr>
                <w:rFonts w:ascii="Times New Roman" w:hAnsi="Times New Roman"/>
                <w:b/>
                <w:i/>
                <w:color w:val="000000"/>
                <w:sz w:val="24"/>
              </w:rPr>
            </w:pPr>
            <w:r w:rsidRPr="00647314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№1 «Изучение магнитного поля катушки с током»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F476F" w:rsidRPr="00F16738" w:rsidRDefault="002F476F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537E8F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https://m.edsoo.ru/HGHXLNLRZ</w:t>
              </w:r>
            </w:hyperlink>
          </w:p>
        </w:tc>
      </w:tr>
      <w:tr w:rsidR="002F476F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F476F" w:rsidRPr="00647314" w:rsidRDefault="002F476F" w:rsidP="00EE2CA4">
            <w:pPr>
              <w:spacing w:after="0"/>
              <w:ind w:left="135"/>
              <w:rPr>
                <w:rFonts w:ascii="Times New Roman" w:hAnsi="Times New Roman"/>
                <w:b/>
                <w:i/>
                <w:color w:val="000000"/>
                <w:sz w:val="24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Действие магнитного поля на проводник с током. Сила Ампера. </w:t>
            </w:r>
            <w:r w:rsidRPr="00E23F8D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№2 </w:t>
            </w:r>
            <w:r w:rsidRPr="00E23F8D">
              <w:rPr>
                <w:rFonts w:ascii="Times New Roman" w:hAnsi="Times New Roman"/>
                <w:b/>
                <w:i/>
                <w:color w:val="000000"/>
                <w:sz w:val="24"/>
              </w:rPr>
              <w:t>«Исследование действия постоянного магнита на рамку с током»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537E8F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https://m.edsoo.ru/UVHDISEX4</w:t>
              </w:r>
            </w:hyperlink>
          </w:p>
        </w:tc>
      </w:tr>
      <w:tr w:rsidR="002F476F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F476F" w:rsidRPr="00647314" w:rsidRDefault="002F476F" w:rsidP="00EE2CA4">
            <w:pPr>
              <w:spacing w:after="0"/>
              <w:ind w:left="135"/>
              <w:rPr>
                <w:rFonts w:ascii="Times New Roman" w:hAnsi="Times New Roman"/>
                <w:b/>
                <w:i/>
                <w:color w:val="000000"/>
                <w:sz w:val="24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Действие магнитного поля на движущуюся заряженную частицу. Сила Лоренца. Работа силы Лоренца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537E8F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https://m.edsoo.ru/7ABZQGQC9</w:t>
              </w:r>
            </w:hyperlink>
          </w:p>
        </w:tc>
      </w:tr>
      <w:tr w:rsidR="002F476F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F476F" w:rsidRPr="00647314" w:rsidRDefault="002F476F" w:rsidP="00EE2CA4">
            <w:pPr>
              <w:spacing w:after="0"/>
              <w:ind w:left="135"/>
              <w:rPr>
                <w:rFonts w:ascii="Times New Roman" w:hAnsi="Times New Roman"/>
                <w:b/>
                <w:i/>
                <w:color w:val="000000"/>
                <w:sz w:val="24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Электромагнитная индукция. Поток вектора магнитной индукции. ЭДС индукции. Закон электромагнитной индукции Фарадея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537E8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https://m.edsoo.ru/VA26C9C3J</w:t>
              </w:r>
            </w:hyperlink>
          </w:p>
        </w:tc>
      </w:tr>
      <w:tr w:rsidR="002F476F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F476F" w:rsidRPr="00E23F8D" w:rsidRDefault="002F476F" w:rsidP="00EE2CA4">
            <w:pPr>
              <w:spacing w:after="0"/>
              <w:ind w:left="135"/>
              <w:rPr>
                <w:rFonts w:ascii="Times New Roman" w:hAnsi="Times New Roman"/>
                <w:b/>
                <w:i/>
                <w:color w:val="000000"/>
                <w:sz w:val="24"/>
              </w:rPr>
            </w:pPr>
            <w:r w:rsidRPr="00E23F8D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№3 «Исследование явления электромагнитной индукции»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537E8F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https://m.edsoo.ru/XZS5MQCBU</w:t>
              </w:r>
            </w:hyperlink>
          </w:p>
        </w:tc>
      </w:tr>
      <w:tr w:rsidR="002F476F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F476F" w:rsidRPr="009E4B59" w:rsidRDefault="002F476F" w:rsidP="00EE2CA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Индуктивность. Явление самоиндукции. </w:t>
            </w: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ЭДС самоиндукции. Энергия магнитного поля катушки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537E8F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https://m.edsoo.ru/EOT0N8AEA</w:t>
              </w:r>
            </w:hyperlink>
          </w:p>
        </w:tc>
      </w:tr>
      <w:tr w:rsidR="002F476F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F476F" w:rsidRPr="009E4B59" w:rsidRDefault="002F476F" w:rsidP="00EE2CA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 и их </w:t>
            </w:r>
            <w:r w:rsidRPr="009E4B59">
              <w:rPr>
                <w:rFonts w:ascii="Times New Roman" w:hAnsi="Times New Roman"/>
                <w:color w:val="000000"/>
                <w:sz w:val="24"/>
              </w:rPr>
              <w:lastRenderedPageBreak/>
              <w:t>применение: постоянные магниты, электромагниты, электродвигатель, ускорители элементарных частиц, индукционная печь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537E8F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https://m.edsoo.ru/UWNLFA9L6</w:t>
              </w:r>
            </w:hyperlink>
          </w:p>
        </w:tc>
      </w:tr>
      <w:tr w:rsidR="002F476F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F476F" w:rsidRPr="009E4B59" w:rsidRDefault="002F476F" w:rsidP="00EE2CA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«Магнитное поле. Электромагнитная индукция». </w:t>
            </w:r>
            <w:r w:rsidRPr="009E4B59">
              <w:rPr>
                <w:rFonts w:ascii="Times New Roman" w:hAnsi="Times New Roman"/>
                <w:color w:val="000000"/>
                <w:sz w:val="24"/>
              </w:rPr>
              <w:t>Обобщающий урок «Магнитное поле. Электромагнитная индукция»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537E8F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https://m.edsoo.ru/C0B05BGMC</w:t>
              </w:r>
            </w:hyperlink>
          </w:p>
        </w:tc>
      </w:tr>
      <w:tr w:rsidR="002F476F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F476F" w:rsidRPr="00E23F8D" w:rsidRDefault="002F476F" w:rsidP="00EE2CA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E23F8D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№1 по теме «Магнитное поле. Электромагнитная индукция»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2F476F" w:rsidRPr="009D6AE5" w:rsidRDefault="002F476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2F476F" w:rsidRDefault="002F476F" w:rsidP="00537E8F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https://m.edsoo.ru/8X637ELEU</w:t>
              </w:r>
            </w:hyperlink>
          </w:p>
        </w:tc>
      </w:tr>
      <w:tr w:rsidR="002B78FE" w:rsidRPr="00217548" w:rsidTr="00762F76">
        <w:trPr>
          <w:trHeight w:val="144"/>
          <w:tblCellSpacing w:w="20" w:type="nil"/>
        </w:trPr>
        <w:tc>
          <w:tcPr>
            <w:tcW w:w="9598" w:type="dxa"/>
            <w:gridSpan w:val="6"/>
            <w:tcMar>
              <w:top w:w="50" w:type="dxa"/>
              <w:left w:w="100" w:type="dxa"/>
            </w:tcMar>
            <w:vAlign w:val="center"/>
          </w:tcPr>
          <w:p w:rsidR="002B78FE" w:rsidRPr="009D6AE5" w:rsidRDefault="00647314" w:rsidP="002B78F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Колебания и волны (24 часа</w:t>
            </w:r>
            <w:r w:rsidR="002B78FE" w:rsidRPr="009D6AE5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)</w:t>
            </w:r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Свободные механические колебания. Гармонические колебания. Уравнение гармонических колебаний. Превращение энергии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https://m.edsoo.ru/9Y6GYWEVP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E23F8D" w:rsidRDefault="0081001E" w:rsidP="00EE2CA4">
            <w:pPr>
              <w:spacing w:after="0"/>
              <w:ind w:left="135"/>
              <w:rPr>
                <w:b/>
                <w:i/>
              </w:rPr>
            </w:pPr>
            <w:r w:rsidRPr="00E23F8D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№4 «Исследование зависимости периода малых колебаний груза на нити от длины нити и массы груза»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https://m.edsoo.ru/DPZ8KR61C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Колебательныи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̆ контур. Свободные электромагнитные колебания в идеальном колебательном контуре. </w:t>
            </w:r>
            <w:r>
              <w:rPr>
                <w:rFonts w:ascii="Times New Roman" w:hAnsi="Times New Roman"/>
                <w:color w:val="000000"/>
                <w:sz w:val="24"/>
              </w:rPr>
              <w:t>Аналогия между механическими и электромагнитными колебаниями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https://m.edsoo.ru/H6JCO5BAD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Формула Томсона. Закон сохранения энергии в идеальном колебательном контуре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https://m.edsoo.ru/MHNWD2LHU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Представление о затухающих колебаниях. Вынужденные механические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t>Резонанс. Вынужденные электромагнитные колебания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https://m.edsoo.ru/FMBDWPPG4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Переменныи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̆ ток.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Синусоидальныи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переменныи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̆ ток. Мощность переменного тока. Амплитудное и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действующее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E4B59"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 силы тока и напряжения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https://m.edsoo.ru/VDEYXRVUI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Трансформатор. Производство, передача и потребление электрической энергии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https://m.edsoo.ru/1ZWZUL8QK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Устройство и практическое применение электрического звонка, генератора переменного тока, линий электропередач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https://m.edsoo.ru/93ZI2W4QQ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Экологические риски при производстве электроэнергии. Культура использования электроэнергии в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повседневнои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>̆ жизни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https://m.edsoo.ru/3DUNYKWNO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r>
              <w:rPr>
                <w:rFonts w:ascii="Times New Roman" w:hAnsi="Times New Roman"/>
                <w:color w:val="000000"/>
                <w:sz w:val="24"/>
              </w:rPr>
              <w:t>Поперечные и продольные волны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https://m.edsoo.ru/W2XBOR3HJ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Звук. Скорость звука. </w:t>
            </w:r>
            <w:r w:rsidRPr="009E4B59">
              <w:rPr>
                <w:rFonts w:ascii="Times New Roman" w:hAnsi="Times New Roman"/>
                <w:color w:val="000000"/>
                <w:sz w:val="24"/>
              </w:rPr>
              <w:t>Громкость звука. Высота тона. Тембр звука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https://m.edsoo.ru/Z827Q6V7O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Электромагнитные волны, их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свойства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 и скорость. </w:t>
            </w: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https://m.edsoo.ru/SWB57C06X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«Колебания и волны». </w:t>
            </w:r>
            <w:r w:rsidRPr="009E4B59">
              <w:rPr>
                <w:rFonts w:ascii="Times New Roman" w:hAnsi="Times New Roman"/>
                <w:color w:val="000000"/>
                <w:sz w:val="24"/>
              </w:rPr>
              <w:t>Принципы радиосвязи и телевидения. Развитие сре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</w:rPr>
              <w:t>дств св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язи. </w:t>
            </w:r>
            <w:r>
              <w:rPr>
                <w:rFonts w:ascii="Times New Roman" w:hAnsi="Times New Roman"/>
                <w:color w:val="000000"/>
                <w:sz w:val="24"/>
              </w:rPr>
              <w:t>Радиолокация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Pr="00867C3E" w:rsidRDefault="0081001E" w:rsidP="00537E8F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7C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7C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7C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7C3E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WQTSLGLV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5500F5" w:rsidRDefault="0081001E" w:rsidP="00EE2CA4">
            <w:pPr>
              <w:spacing w:after="0"/>
              <w:ind w:left="135"/>
              <w:rPr>
                <w:b/>
              </w:rPr>
            </w:pPr>
            <w:r w:rsidRPr="005500F5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№2 «Колебания и волны»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https://m.edsoo.ru/IHUR0N80B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Прямолинейное распространение света в однородной среде. Точечный источник света. Луч света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https://m.edsoo.ru/HUF74NDOW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Отражение света. Законы отражения света. Построение 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</w:rPr>
              <w:t>̆ в плоском зеркале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https://m.edsoo.ru/1MBKQM22Z</w:t>
              </w:r>
            </w:hyperlink>
          </w:p>
        </w:tc>
      </w:tr>
      <w:tr w:rsidR="0081001E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751D76" w:rsidRDefault="0081001E" w:rsidP="00EE2CA4">
            <w:pPr>
              <w:spacing w:after="0"/>
              <w:ind w:left="135"/>
              <w:rPr>
                <w:b/>
                <w:i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Преломление света. Полное внутреннее отражение.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Предельныи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>̆ угол полного внутреннего отражения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https://m.edsoo.ru/V49RISTRN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5500F5" w:rsidRDefault="0081001E" w:rsidP="00EE2CA4">
            <w:pPr>
              <w:spacing w:after="0"/>
              <w:ind w:left="135"/>
              <w:rPr>
                <w:b/>
                <w:i/>
              </w:rPr>
            </w:pPr>
            <w:r w:rsidRPr="005500F5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№5 </w:t>
            </w:r>
            <w:r w:rsidRPr="005500F5"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«Измерение показателя преломления стекла»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https://m.edsoo.ru/J02E1M1DQ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1D5A3F" w:rsidRDefault="0081001E" w:rsidP="00EE2CA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Линзы. Построение изображений в линзе. Формула тонкой линзы. Увеличение линзы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https://m.edsoo.ru/W2MMS9KJC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5500F5" w:rsidRDefault="0081001E" w:rsidP="00EE2CA4">
            <w:pPr>
              <w:spacing w:after="0"/>
              <w:ind w:left="135"/>
              <w:rPr>
                <w:rFonts w:ascii="Times New Roman" w:hAnsi="Times New Roman"/>
                <w:b/>
                <w:i/>
                <w:color w:val="000000"/>
                <w:sz w:val="24"/>
              </w:rPr>
            </w:pPr>
            <w:r w:rsidRPr="005500F5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№6 «Исследование свойств изображений в линзах»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https://m.edsoo.ru/Q1ZCMW980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1D5A3F" w:rsidRDefault="0081001E" w:rsidP="00EE2CA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Дисперсия света. Сложный состав белого света. Цвет. </w:t>
            </w:r>
            <w:r w:rsidRPr="005500F5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№7 «Наблюдение дисперсии света»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https://m.edsoo.ru/K9OWVKE11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1D5A3F" w:rsidRDefault="0081001E" w:rsidP="00EE2CA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Интерференция света. Дифракция света. Дифракционная решётка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https://m.edsoo.ru/C8LCRSEJI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1D5A3F" w:rsidRDefault="0081001E" w:rsidP="00EE2CA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Поперечность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 световых волн. Поляризация света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https://m.edsoo.ru/Q2I18XYOJ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1D5A3F" w:rsidRDefault="0081001E" w:rsidP="00EE2CA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https://m.edsoo.ru/M5127JYGT</w:t>
              </w:r>
            </w:hyperlink>
          </w:p>
        </w:tc>
      </w:tr>
      <w:tr w:rsidR="002B78FE" w:rsidRPr="00217548" w:rsidTr="00762F76">
        <w:trPr>
          <w:trHeight w:val="144"/>
          <w:tblCellSpacing w:w="20" w:type="nil"/>
        </w:trPr>
        <w:tc>
          <w:tcPr>
            <w:tcW w:w="9598" w:type="dxa"/>
            <w:gridSpan w:val="6"/>
            <w:tcMar>
              <w:top w:w="50" w:type="dxa"/>
              <w:left w:w="100" w:type="dxa"/>
            </w:tcMar>
            <w:vAlign w:val="center"/>
          </w:tcPr>
          <w:p w:rsidR="002B78FE" w:rsidRPr="009D6AE5" w:rsidRDefault="00647314" w:rsidP="002B78F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Основы специальной теории относительности (</w:t>
            </w:r>
            <w:r w:rsidR="002B78FE" w:rsidRPr="009D6AE5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4 часа)</w:t>
            </w:r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Границы применимости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классическои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̆ механики. Постулаты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специальнои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>̆ теории относительности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https://m.edsoo.ru/P8GB9FJ5N</w:t>
              </w:r>
            </w:hyperlink>
          </w:p>
        </w:tc>
      </w:tr>
      <w:tr w:rsidR="0081001E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Относительность одновременности. Замедление времени и сокращение длины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https://m.edsoo.ru/0VLMCN6B2</w:t>
              </w:r>
            </w:hyperlink>
          </w:p>
        </w:tc>
      </w:tr>
      <w:tr w:rsidR="0081001E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«Оптика. Основы специальной теории относительности». </w:t>
            </w: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Энергия и импульс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релятивистскои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̆ частицы. Связь массы с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энергиеи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̆ и импульсом.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покоя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https://m.edsoo.ru/I90ZY4BUB</w:t>
              </w:r>
            </w:hyperlink>
          </w:p>
        </w:tc>
      </w:tr>
      <w:tr w:rsidR="0081001E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147B12" w:rsidRDefault="0081001E" w:rsidP="00EE2CA4">
            <w:pPr>
              <w:spacing w:after="0"/>
              <w:ind w:left="135"/>
              <w:rPr>
                <w:b/>
              </w:rPr>
            </w:pPr>
            <w:r w:rsidRPr="00147B12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№3 «Оптика. Основы специальной теории относительности»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https://m.edsoo.ru/L8689JPLI</w:t>
              </w:r>
            </w:hyperlink>
          </w:p>
        </w:tc>
      </w:tr>
      <w:tr w:rsidR="002B78FE" w:rsidRPr="00217548" w:rsidTr="00762F76">
        <w:trPr>
          <w:trHeight w:val="144"/>
          <w:tblCellSpacing w:w="20" w:type="nil"/>
        </w:trPr>
        <w:tc>
          <w:tcPr>
            <w:tcW w:w="9598" w:type="dxa"/>
            <w:gridSpan w:val="6"/>
            <w:tcMar>
              <w:top w:w="50" w:type="dxa"/>
              <w:left w:w="100" w:type="dxa"/>
            </w:tcMar>
            <w:vAlign w:val="center"/>
          </w:tcPr>
          <w:p w:rsidR="002B78FE" w:rsidRPr="009D6AE5" w:rsidRDefault="00647314" w:rsidP="006473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Квантовая физика (15 часов</w:t>
            </w:r>
            <w:r w:rsidR="002B78FE" w:rsidRPr="009D6AE5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)</w:t>
            </w:r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Фотоны. Формула Планка. Энергия и импульс фотона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https://m.edsoo.ru/ZL6P16LA0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Открытие и исследование фотоэффекта. Опыты А. Г. </w:t>
            </w:r>
            <w:r w:rsidRPr="009E4B59">
              <w:rPr>
                <w:rFonts w:ascii="Times New Roman" w:hAnsi="Times New Roman"/>
                <w:color w:val="000000"/>
                <w:sz w:val="24"/>
              </w:rPr>
              <w:lastRenderedPageBreak/>
              <w:t>Столетова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https://m.edsoo.ru/PGL5XXSRO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Законы фотоэффекта. Уравнение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Эйнштей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proofErr w:type="gram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 для фотоэффекта. </w:t>
            </w:r>
            <w:r>
              <w:rPr>
                <w:rFonts w:ascii="Times New Roman" w:hAnsi="Times New Roman"/>
                <w:color w:val="000000"/>
                <w:sz w:val="24"/>
              </w:rPr>
              <w:t>«Красная граница» фотоэффекта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https://m.edsoo.ru/YLCK77OG8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Давление света. Опыты П. Н. Лебедева.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действие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света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https://m.edsoo.ru/EGO6ZQ1SA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Технические устройства и практическое применение: фотоэлемент, фотодатчик, солнечная батарея, светодиод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https://m.edsoo.ru/UFQDRSL5M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Решение задач по теме «Элементы квантовой оптики»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https://m.edsoo.ru/ZE73A67B1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Модель атома Томсона. Опыты Резерфорда по рассеянию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9E4B59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</w:rPr>
              <w:t>частиц. Планетарная модель атома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https://m.edsoo.ru/FIC11P0HN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https://m.edsoo.ru/6X7GFHZ9X</w:t>
              </w:r>
            </w:hyperlink>
          </w:p>
        </w:tc>
      </w:tr>
      <w:tr w:rsidR="0081001E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1D5A3F" w:rsidRDefault="0081001E" w:rsidP="00EE2CA4">
            <w:pPr>
              <w:spacing w:after="0"/>
              <w:ind w:left="135"/>
              <w:rPr>
                <w:b/>
                <w:i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Излучение и поглощение фотонов при переходе атома с одного уровня энергии на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спектров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https://m.edsoo.ru/NN8BHZYBE</w:t>
              </w:r>
            </w:hyperlink>
          </w:p>
        </w:tc>
      </w:tr>
      <w:tr w:rsidR="0081001E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</w:rPr>
              <w:t>Волновые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свойства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 частиц. Волны де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Бройля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Корпускулярно-волновои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>̆ дуализм. Спонтанное и вынужденное излучение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https://m.edsoo.ru/J710TLFCO</w:t>
              </w:r>
            </w:hyperlink>
          </w:p>
        </w:tc>
      </w:tr>
      <w:tr w:rsidR="0081001E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Открытие радиоактивности. Опыты Резерфорда по определению состава радиоактивного излучения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https://m.edsoo.ru/TSJFUU3TP</w:t>
              </w:r>
            </w:hyperlink>
          </w:p>
        </w:tc>
      </w:tr>
      <w:tr w:rsidR="0081001E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Свойства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 альфа-, бет</w:t>
            </w:r>
            <w:proofErr w:type="gramStart"/>
            <w:r w:rsidRPr="009E4B59">
              <w:rPr>
                <w:rFonts w:ascii="Times New Roman" w:hAnsi="Times New Roman"/>
                <w:color w:val="000000"/>
                <w:sz w:val="24"/>
              </w:rPr>
              <w:t>а-</w:t>
            </w:r>
            <w:proofErr w:type="gramEnd"/>
            <w:r w:rsidRPr="009E4B59">
              <w:rPr>
                <w:rFonts w:ascii="Times New Roman" w:hAnsi="Times New Roman"/>
                <w:color w:val="000000"/>
                <w:sz w:val="24"/>
              </w:rPr>
              <w:t>, гамма-излучения. Влияние радиоактивности на живые организмы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https://m.edsoo.ru/UOIRQS0Z5</w:t>
              </w:r>
            </w:hyperlink>
          </w:p>
        </w:tc>
      </w:tr>
      <w:tr w:rsidR="0081001E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Открытие протона и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нейтрона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Изотопы. Альфа-распад.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Электронныи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̆ и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позитронныи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̆ бета-распад. </w:t>
            </w:r>
            <w:r>
              <w:rPr>
                <w:rFonts w:ascii="Times New Roman" w:hAnsi="Times New Roman"/>
                <w:color w:val="000000"/>
                <w:sz w:val="24"/>
              </w:rPr>
              <w:t>Гамма-излучение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https://m.edsoo.ru/H2XIHOG3E</w:t>
              </w:r>
            </w:hyperlink>
          </w:p>
        </w:tc>
      </w:tr>
      <w:tr w:rsidR="0081001E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Энергия связи нуклонов в ядре. Ядерные реакции.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Ядерныи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̆ реактор. Проблемы, перспективы, экологические аспекты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ядернои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r w:rsidRPr="009E4B59">
              <w:rPr>
                <w:rFonts w:ascii="Times New Roman" w:hAnsi="Times New Roman"/>
                <w:color w:val="000000"/>
                <w:sz w:val="24"/>
              </w:rPr>
              <w:lastRenderedPageBreak/>
              <w:t>энергетики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https://m.edsoo.ru/CFJYJSSIG</w:t>
              </w:r>
            </w:hyperlink>
          </w:p>
        </w:tc>
      </w:tr>
      <w:tr w:rsidR="00147B12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147B12" w:rsidRDefault="00147B12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47B12" w:rsidRPr="00F16738" w:rsidRDefault="00147B12" w:rsidP="00EE2CA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Элементарные частицы. Открытие позитрона. Методы наблюдения и регистрации элементарных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Круглый стол 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Фундаментальные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взаимодействия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Единство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картины мира»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47B12" w:rsidRDefault="003222C7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47B12" w:rsidRPr="009D6AE5" w:rsidRDefault="00147B12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147B12" w:rsidRPr="009D6AE5" w:rsidRDefault="00147B12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147B12" w:rsidRDefault="0081001E" w:rsidP="00537E8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https://m.edsoo.ru/SUC62U4OA</w:t>
              </w:r>
            </w:hyperlink>
          </w:p>
        </w:tc>
      </w:tr>
      <w:tr w:rsidR="00647314" w:rsidTr="00E82705">
        <w:trPr>
          <w:trHeight w:val="144"/>
          <w:tblCellSpacing w:w="20" w:type="nil"/>
        </w:trPr>
        <w:tc>
          <w:tcPr>
            <w:tcW w:w="9598" w:type="dxa"/>
            <w:gridSpan w:val="6"/>
            <w:tcMar>
              <w:top w:w="50" w:type="dxa"/>
              <w:left w:w="100" w:type="dxa"/>
            </w:tcMar>
            <w:vAlign w:val="center"/>
          </w:tcPr>
          <w:p w:rsidR="00647314" w:rsidRPr="00647314" w:rsidRDefault="00647314" w:rsidP="00647314">
            <w:pPr>
              <w:spacing w:after="0"/>
              <w:jc w:val="center"/>
              <w:rPr>
                <w:b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Элементы астрономии и астрофизики (7)</w:t>
            </w:r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Этапы развития астрономии. Прикладное и мировоззренческое значение астрономии. Вид </w:t>
            </w:r>
            <w:proofErr w:type="spellStart"/>
            <w:proofErr w:type="gramStart"/>
            <w:r w:rsidRPr="009E4B59">
              <w:rPr>
                <w:rFonts w:ascii="Times New Roman" w:hAnsi="Times New Roman"/>
                <w:color w:val="000000"/>
                <w:sz w:val="24"/>
              </w:rPr>
              <w:t>звёздного</w:t>
            </w:r>
            <w:proofErr w:type="spellEnd"/>
            <w:proofErr w:type="gram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 неба. Созвездия, яркие </w:t>
            </w:r>
            <w:proofErr w:type="spellStart"/>
            <w:proofErr w:type="gramStart"/>
            <w:r w:rsidRPr="009E4B59">
              <w:rPr>
                <w:rFonts w:ascii="Times New Roman" w:hAnsi="Times New Roman"/>
                <w:color w:val="000000"/>
                <w:sz w:val="24"/>
              </w:rPr>
              <w:t>звёзды</w:t>
            </w:r>
            <w:proofErr w:type="spellEnd"/>
            <w:proofErr w:type="gram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, планеты, их видимое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Солнечная система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https://m.edsoo.ru/5PXS2I9VY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Солнце. Солнечная активность. </w:t>
            </w: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Источник энергии Солнца и </w:t>
            </w:r>
            <w:proofErr w:type="spellStart"/>
            <w:proofErr w:type="gramStart"/>
            <w:r w:rsidRPr="009E4B59">
              <w:rPr>
                <w:rFonts w:ascii="Times New Roman" w:hAnsi="Times New Roman"/>
                <w:color w:val="000000"/>
                <w:sz w:val="24"/>
              </w:rPr>
              <w:t>звёзд</w:t>
            </w:r>
            <w:proofErr w:type="spellEnd"/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https://m.edsoo.ru/1JZR54JA0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proofErr w:type="spellStart"/>
            <w:proofErr w:type="gramStart"/>
            <w:r w:rsidRPr="009E4B59">
              <w:rPr>
                <w:rFonts w:ascii="Times New Roman" w:hAnsi="Times New Roman"/>
                <w:color w:val="000000"/>
                <w:sz w:val="24"/>
              </w:rPr>
              <w:t>Звёзды</w:t>
            </w:r>
            <w:proofErr w:type="spellEnd"/>
            <w:proofErr w:type="gram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, их основные характеристики. </w:t>
            </w:r>
            <w:proofErr w:type="spellStart"/>
            <w:proofErr w:type="gramStart"/>
            <w:r w:rsidRPr="009E4B59">
              <w:rPr>
                <w:rFonts w:ascii="Times New Roman" w:hAnsi="Times New Roman"/>
                <w:color w:val="000000"/>
                <w:sz w:val="24"/>
              </w:rPr>
              <w:t>Звёзды</w:t>
            </w:r>
            <w:proofErr w:type="spellEnd"/>
            <w:proofErr w:type="gram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главнои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̆ последовательности. Внутреннее строение </w:t>
            </w:r>
            <w:proofErr w:type="spellStart"/>
            <w:proofErr w:type="gramStart"/>
            <w:r w:rsidRPr="009E4B59">
              <w:rPr>
                <w:rFonts w:ascii="Times New Roman" w:hAnsi="Times New Roman"/>
                <w:color w:val="000000"/>
                <w:sz w:val="24"/>
              </w:rPr>
              <w:t>звёзд</w:t>
            </w:r>
            <w:proofErr w:type="spellEnd"/>
            <w:proofErr w:type="gram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. Современные представления о происхождении и эволюции Солнца и </w:t>
            </w:r>
            <w:proofErr w:type="spellStart"/>
            <w:proofErr w:type="gramStart"/>
            <w:r w:rsidRPr="009E4B59">
              <w:rPr>
                <w:rFonts w:ascii="Times New Roman" w:hAnsi="Times New Roman"/>
                <w:color w:val="000000"/>
                <w:sz w:val="24"/>
              </w:rPr>
              <w:t>звёзд</w:t>
            </w:r>
            <w:proofErr w:type="spellEnd"/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https://m.edsoo.ru/GGD3W74Z0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Млечныи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̆ Путь — наша Галактика. Положение и движение Солнца в Галактике.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Галактики.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Чёрные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дыры в ядрах галактик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https://m.edsoo.ru/L2U4S1HU2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Вселенная. Разбегание галактик. </w:t>
            </w: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Теория Большого взрыва. Реликтовое излучение. </w:t>
            </w:r>
            <w:r>
              <w:rPr>
                <w:rFonts w:ascii="Times New Roman" w:hAnsi="Times New Roman"/>
                <w:color w:val="000000"/>
                <w:sz w:val="24"/>
              </w:rPr>
              <w:t>Метагалактика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https://m.edsoo.ru/9IWRLVWNN</w:t>
              </w:r>
            </w:hyperlink>
          </w:p>
        </w:tc>
      </w:tr>
      <w:tr w:rsidR="0081001E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«Элементы астрономии и астрофизики». Нерешенные проблемы астрономии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https://m.edsoo.ru/LJHNL2MCF</w:t>
              </w:r>
            </w:hyperlink>
          </w:p>
        </w:tc>
      </w:tr>
      <w:tr w:rsidR="0081001E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007DE7" w:rsidRDefault="0081001E" w:rsidP="00EE2CA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007DE7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№4 «Элементы астрономии и астрофизики»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https://m.edsoo.ru/TXTTCT488</w:t>
              </w:r>
            </w:hyperlink>
          </w:p>
        </w:tc>
      </w:tr>
      <w:tr w:rsidR="00647314" w:rsidTr="004D5FF0">
        <w:trPr>
          <w:trHeight w:val="144"/>
          <w:tblCellSpacing w:w="20" w:type="nil"/>
        </w:trPr>
        <w:tc>
          <w:tcPr>
            <w:tcW w:w="9598" w:type="dxa"/>
            <w:gridSpan w:val="6"/>
            <w:tcMar>
              <w:top w:w="50" w:type="dxa"/>
              <w:left w:w="100" w:type="dxa"/>
            </w:tcMar>
            <w:vAlign w:val="center"/>
          </w:tcPr>
          <w:p w:rsidR="00647314" w:rsidRPr="00647314" w:rsidRDefault="00007DE7" w:rsidP="00647314">
            <w:pPr>
              <w:spacing w:after="0"/>
              <w:jc w:val="center"/>
              <w:rPr>
                <w:b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Обобщающее повторение (7  часов</w:t>
            </w:r>
            <w:r w:rsidR="00647314">
              <w:rPr>
                <w:rFonts w:ascii="Times New Roman" w:hAnsi="Times New Roman"/>
                <w:b/>
                <w:i/>
                <w:color w:val="000000"/>
                <w:sz w:val="24"/>
              </w:rPr>
              <w:t>)</w:t>
            </w:r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Обобщающий урок. Роль физики и астрономии в экономической, технологической, социальной и </w:t>
            </w:r>
            <w:r w:rsidRPr="009E4B59">
              <w:rPr>
                <w:rFonts w:ascii="Times New Roman" w:hAnsi="Times New Roman"/>
                <w:color w:val="000000"/>
                <w:sz w:val="24"/>
              </w:rPr>
              <w:lastRenderedPageBreak/>
              <w:t>этической сферах деятельности человека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https://m.edsoo.ru/WNJ5CRXYD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Обобщающий урок. Роль и место физики и астрономии в современной научной картине мира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https://m.edsoo.ru/2PFPB28UF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https://m.edsoo.ru/Y29SVPCVR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Обобщающий урок. Место физической картины мира в общем ряду современных </w:t>
            </w:r>
            <w:proofErr w:type="spellStart"/>
            <w:proofErr w:type="gramStart"/>
            <w:r w:rsidRPr="009E4B59">
              <w:rPr>
                <w:rFonts w:ascii="Times New Roman" w:hAnsi="Times New Roman"/>
                <w:color w:val="000000"/>
                <w:sz w:val="24"/>
              </w:rPr>
              <w:t>естественно-научных</w:t>
            </w:r>
            <w:proofErr w:type="spellEnd"/>
            <w:proofErr w:type="gram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 представлений о природе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https://m.edsoo.ru/LKNUIKHZH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7616E1" w:rsidRDefault="0081001E" w:rsidP="00EE2CA4">
            <w:pPr>
              <w:spacing w:after="0"/>
              <w:ind w:left="135"/>
              <w:rPr>
                <w:b/>
              </w:rPr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Резервный урок. Магнитное поле. Электромагнитная индукция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81001E" w:rsidRDefault="0081001E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https://m.edsoo.ru/EVMFIQTP6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</w:pPr>
            <w:r w:rsidRPr="009E4B59">
              <w:rPr>
                <w:rFonts w:ascii="Times New Roman" w:hAnsi="Times New Roman"/>
                <w:color w:val="000000"/>
                <w:sz w:val="24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https://m.edsoo.ru/E5ABJRK8L</w:t>
              </w:r>
            </w:hyperlink>
          </w:p>
        </w:tc>
      </w:tr>
      <w:tr w:rsidR="0081001E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EE2CA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9E4B59"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 w:rsidRPr="009E4B59">
              <w:rPr>
                <w:rFonts w:ascii="Times New Roman" w:hAnsi="Times New Roman"/>
                <w:color w:val="000000"/>
                <w:sz w:val="24"/>
              </w:rPr>
              <w:t xml:space="preserve"> урок. Квантовая физика. Элементы астрономии и астрофизики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1001E" w:rsidRPr="00F16738" w:rsidRDefault="0081001E" w:rsidP="00EE2CA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81001E" w:rsidRPr="009D6AE5" w:rsidRDefault="0081001E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81001E" w:rsidRDefault="0081001E" w:rsidP="00537E8F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https://m.edsoo.ru/RARQLVO2J</w:t>
              </w:r>
            </w:hyperlink>
          </w:p>
        </w:tc>
      </w:tr>
      <w:tr w:rsidR="00762F76" w:rsidTr="009B1AEB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762F76" w:rsidRPr="00762F76" w:rsidRDefault="00762F76" w:rsidP="00762F76">
            <w:pPr>
              <w:spacing w:after="0"/>
              <w:rPr>
                <w:b/>
              </w:rPr>
            </w:pPr>
            <w:r w:rsidRPr="00762F76">
              <w:rPr>
                <w:rFonts w:ascii="Times New Roman" w:hAnsi="Times New Roman"/>
                <w:b/>
                <w:color w:val="000000"/>
                <w:sz w:val="24"/>
              </w:rPr>
              <w:t>Итого: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762F76" w:rsidRPr="009D6AE5" w:rsidRDefault="00762F76" w:rsidP="00762F76">
            <w:pPr>
              <w:spacing w:after="0"/>
              <w:ind w:left="13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A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68 </w:t>
            </w:r>
            <w:r w:rsidRPr="009D6AE5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762F76" w:rsidRDefault="00762F76" w:rsidP="00EE2CA4"/>
        </w:tc>
      </w:tr>
    </w:tbl>
    <w:p w:rsidR="00F76721" w:rsidRDefault="00F76721"/>
    <w:sectPr w:rsidR="00F76721" w:rsidSect="00E44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B0985"/>
    <w:multiLevelType w:val="multilevel"/>
    <w:tmpl w:val="EC9265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C617FC"/>
    <w:multiLevelType w:val="multilevel"/>
    <w:tmpl w:val="B28C45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9AD3119"/>
    <w:multiLevelType w:val="multilevel"/>
    <w:tmpl w:val="7C0E93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F76721"/>
    <w:rsid w:val="00007DE7"/>
    <w:rsid w:val="000817DE"/>
    <w:rsid w:val="00114C87"/>
    <w:rsid w:val="00147B12"/>
    <w:rsid w:val="001D5A3F"/>
    <w:rsid w:val="002B78FE"/>
    <w:rsid w:val="002F476F"/>
    <w:rsid w:val="00312302"/>
    <w:rsid w:val="003222C7"/>
    <w:rsid w:val="005500F5"/>
    <w:rsid w:val="00630308"/>
    <w:rsid w:val="00647314"/>
    <w:rsid w:val="00751D76"/>
    <w:rsid w:val="007616E1"/>
    <w:rsid w:val="00762F76"/>
    <w:rsid w:val="0081001E"/>
    <w:rsid w:val="008750C6"/>
    <w:rsid w:val="00991EEA"/>
    <w:rsid w:val="00995306"/>
    <w:rsid w:val="009B1AEB"/>
    <w:rsid w:val="009B336D"/>
    <w:rsid w:val="009D6AE5"/>
    <w:rsid w:val="00AD5F79"/>
    <w:rsid w:val="00C2139D"/>
    <w:rsid w:val="00D4635C"/>
    <w:rsid w:val="00E23F8D"/>
    <w:rsid w:val="00E4419D"/>
    <w:rsid w:val="00EE2CA4"/>
    <w:rsid w:val="00EE66E0"/>
    <w:rsid w:val="00F1314F"/>
    <w:rsid w:val="00F7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19D"/>
  </w:style>
  <w:style w:type="paragraph" w:styleId="1">
    <w:name w:val="heading 1"/>
    <w:basedOn w:val="a"/>
    <w:next w:val="a"/>
    <w:link w:val="10"/>
    <w:uiPriority w:val="9"/>
    <w:qFormat/>
    <w:rsid w:val="00EE2C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E2CA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EE2C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E2C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7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E2C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EE2C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EE2CA4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EE2CA4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EE2CA4"/>
  </w:style>
  <w:style w:type="paragraph" w:styleId="a4">
    <w:name w:val="header"/>
    <w:basedOn w:val="a"/>
    <w:link w:val="a5"/>
    <w:uiPriority w:val="99"/>
    <w:unhideWhenUsed/>
    <w:rsid w:val="00EE2CA4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EE2CA4"/>
    <w:rPr>
      <w:rFonts w:eastAsiaTheme="minorHAnsi"/>
      <w:lang w:val="en-US" w:eastAsia="en-US"/>
    </w:rPr>
  </w:style>
  <w:style w:type="paragraph" w:styleId="a6">
    <w:name w:val="Normal Indent"/>
    <w:basedOn w:val="a"/>
    <w:uiPriority w:val="99"/>
    <w:unhideWhenUsed/>
    <w:rsid w:val="00EE2CA4"/>
    <w:pPr>
      <w:ind w:left="720"/>
    </w:pPr>
    <w:rPr>
      <w:rFonts w:eastAsiaTheme="minorHAnsi"/>
      <w:lang w:val="en-US" w:eastAsia="en-US"/>
    </w:rPr>
  </w:style>
  <w:style w:type="paragraph" w:styleId="a7">
    <w:name w:val="Subtitle"/>
    <w:basedOn w:val="a"/>
    <w:next w:val="a"/>
    <w:link w:val="a8"/>
    <w:uiPriority w:val="11"/>
    <w:qFormat/>
    <w:rsid w:val="00EE2CA4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8">
    <w:name w:val="Подзаголовок Знак"/>
    <w:basedOn w:val="a0"/>
    <w:link w:val="a7"/>
    <w:uiPriority w:val="11"/>
    <w:rsid w:val="00EE2C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9">
    <w:name w:val="Title"/>
    <w:basedOn w:val="a"/>
    <w:next w:val="a"/>
    <w:link w:val="aa"/>
    <w:uiPriority w:val="10"/>
    <w:qFormat/>
    <w:rsid w:val="00EE2CA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a">
    <w:name w:val="Название Знак"/>
    <w:basedOn w:val="a0"/>
    <w:link w:val="a9"/>
    <w:uiPriority w:val="10"/>
    <w:rsid w:val="00EE2C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b">
    <w:name w:val="Emphasis"/>
    <w:basedOn w:val="a0"/>
    <w:uiPriority w:val="20"/>
    <w:qFormat/>
    <w:rsid w:val="00EE2CA4"/>
    <w:rPr>
      <w:i/>
      <w:iCs/>
    </w:rPr>
  </w:style>
  <w:style w:type="character" w:styleId="ac">
    <w:name w:val="Hyperlink"/>
    <w:basedOn w:val="a0"/>
    <w:uiPriority w:val="99"/>
    <w:unhideWhenUsed/>
    <w:rsid w:val="00EE2CA4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3"/>
    <w:uiPriority w:val="59"/>
    <w:rsid w:val="00EE2CA4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EE2CA4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character" w:customStyle="1" w:styleId="ae">
    <w:name w:val="Текст выноски Знак"/>
    <w:basedOn w:val="a0"/>
    <w:link w:val="af"/>
    <w:uiPriority w:val="99"/>
    <w:semiHidden/>
    <w:rsid w:val="00EE2CA4"/>
    <w:rPr>
      <w:rFonts w:ascii="Tahoma" w:hAnsi="Tahoma" w:cs="Tahoma"/>
      <w:sz w:val="16"/>
      <w:szCs w:val="16"/>
    </w:rPr>
  </w:style>
  <w:style w:type="paragraph" w:styleId="af">
    <w:name w:val="Balloon Text"/>
    <w:basedOn w:val="a"/>
    <w:link w:val="ae"/>
    <w:uiPriority w:val="99"/>
    <w:semiHidden/>
    <w:unhideWhenUsed/>
    <w:rsid w:val="00EE2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f"/>
    <w:uiPriority w:val="99"/>
    <w:semiHidden/>
    <w:rsid w:val="00EE2CA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E2CA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styleId="af0">
    <w:name w:val="Body Text"/>
    <w:basedOn w:val="a"/>
    <w:link w:val="af1"/>
    <w:uiPriority w:val="1"/>
    <w:unhideWhenUsed/>
    <w:qFormat/>
    <w:rsid w:val="00EE2C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1">
    <w:name w:val="Основной текст Знак"/>
    <w:basedOn w:val="a0"/>
    <w:link w:val="af0"/>
    <w:uiPriority w:val="1"/>
    <w:rsid w:val="00EE2CA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f2">
    <w:name w:val="No Spacing"/>
    <w:link w:val="af3"/>
    <w:uiPriority w:val="1"/>
    <w:qFormat/>
    <w:rsid w:val="00EE2CA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EE2C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f3">
    <w:name w:val="Без интервала Знак"/>
    <w:link w:val="af2"/>
    <w:uiPriority w:val="1"/>
    <w:locked/>
    <w:rsid w:val="00EE2CA4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UWNLFA9L6" TargetMode="External"/><Relationship Id="rId18" Type="http://schemas.openxmlformats.org/officeDocument/2006/relationships/hyperlink" Target="https://m.edsoo.ru/H6JCO5BAD" TargetMode="External"/><Relationship Id="rId26" Type="http://schemas.openxmlformats.org/officeDocument/2006/relationships/hyperlink" Target="https://m.edsoo.ru/Z827Q6V7O" TargetMode="External"/><Relationship Id="rId39" Type="http://schemas.openxmlformats.org/officeDocument/2006/relationships/hyperlink" Target="https://m.edsoo.ru/M5127JYGT" TargetMode="External"/><Relationship Id="rId21" Type="http://schemas.openxmlformats.org/officeDocument/2006/relationships/hyperlink" Target="https://m.edsoo.ru/VDEYXRVUI" TargetMode="External"/><Relationship Id="rId34" Type="http://schemas.openxmlformats.org/officeDocument/2006/relationships/hyperlink" Target="https://m.edsoo.ru/W2MMS9KJC" TargetMode="External"/><Relationship Id="rId42" Type="http://schemas.openxmlformats.org/officeDocument/2006/relationships/hyperlink" Target="https://m.edsoo.ru/I90ZY4BUB" TargetMode="External"/><Relationship Id="rId47" Type="http://schemas.openxmlformats.org/officeDocument/2006/relationships/hyperlink" Target="https://m.edsoo.ru/EGO6ZQ1SA" TargetMode="External"/><Relationship Id="rId50" Type="http://schemas.openxmlformats.org/officeDocument/2006/relationships/hyperlink" Target="https://m.edsoo.ru/FIC11P0HN" TargetMode="External"/><Relationship Id="rId55" Type="http://schemas.openxmlformats.org/officeDocument/2006/relationships/hyperlink" Target="https://m.edsoo.ru/UOIRQS0Z5" TargetMode="External"/><Relationship Id="rId63" Type="http://schemas.openxmlformats.org/officeDocument/2006/relationships/hyperlink" Target="https://m.edsoo.ru/9IWRLVWNN" TargetMode="External"/><Relationship Id="rId68" Type="http://schemas.openxmlformats.org/officeDocument/2006/relationships/hyperlink" Target="https://m.edsoo.ru/Y29SVPCVR" TargetMode="External"/><Relationship Id="rId7" Type="http://schemas.openxmlformats.org/officeDocument/2006/relationships/hyperlink" Target="https://m.edsoo.ru/HGHXLNLRZ" TargetMode="External"/><Relationship Id="rId71" Type="http://schemas.openxmlformats.org/officeDocument/2006/relationships/hyperlink" Target="https://m.edsoo.ru/E5ABJRK8L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9Y6GYWEVP" TargetMode="External"/><Relationship Id="rId29" Type="http://schemas.openxmlformats.org/officeDocument/2006/relationships/hyperlink" Target="https://m.edsoo.ru/IHUR0N80B" TargetMode="External"/><Relationship Id="rId11" Type="http://schemas.openxmlformats.org/officeDocument/2006/relationships/hyperlink" Target="https://m.edsoo.ru/XZS5MQCBU" TargetMode="External"/><Relationship Id="rId24" Type="http://schemas.openxmlformats.org/officeDocument/2006/relationships/hyperlink" Target="https://m.edsoo.ru/3DUNYKWNO" TargetMode="External"/><Relationship Id="rId32" Type="http://schemas.openxmlformats.org/officeDocument/2006/relationships/hyperlink" Target="https://m.edsoo.ru/V49RISTRN" TargetMode="External"/><Relationship Id="rId37" Type="http://schemas.openxmlformats.org/officeDocument/2006/relationships/hyperlink" Target="https://m.edsoo.ru/C8LCRSEJI" TargetMode="External"/><Relationship Id="rId40" Type="http://schemas.openxmlformats.org/officeDocument/2006/relationships/hyperlink" Target="https://m.edsoo.ru/P8GB9FJ5N" TargetMode="External"/><Relationship Id="rId45" Type="http://schemas.openxmlformats.org/officeDocument/2006/relationships/hyperlink" Target="https://m.edsoo.ru/PGL5XXSRO" TargetMode="External"/><Relationship Id="rId53" Type="http://schemas.openxmlformats.org/officeDocument/2006/relationships/hyperlink" Target="https://m.edsoo.ru/J710TLFCO" TargetMode="External"/><Relationship Id="rId58" Type="http://schemas.openxmlformats.org/officeDocument/2006/relationships/hyperlink" Target="https://m.edsoo.ru/SUC62U4OA" TargetMode="External"/><Relationship Id="rId66" Type="http://schemas.openxmlformats.org/officeDocument/2006/relationships/hyperlink" Target="https://m.edsoo.ru/WNJ5CRXYD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m.edsoo.ru/4DM0YIJN6" TargetMode="External"/><Relationship Id="rId15" Type="http://schemas.openxmlformats.org/officeDocument/2006/relationships/hyperlink" Target="https://m.edsoo.ru/8X637ELEU" TargetMode="External"/><Relationship Id="rId23" Type="http://schemas.openxmlformats.org/officeDocument/2006/relationships/hyperlink" Target="https://m.edsoo.ru/93ZI2W4QQ" TargetMode="External"/><Relationship Id="rId28" Type="http://schemas.openxmlformats.org/officeDocument/2006/relationships/hyperlink" Target="https://m.edsoo.ru/2WQTSLGLV" TargetMode="External"/><Relationship Id="rId36" Type="http://schemas.openxmlformats.org/officeDocument/2006/relationships/hyperlink" Target="https://m.edsoo.ru/K9OWVKE11" TargetMode="External"/><Relationship Id="rId49" Type="http://schemas.openxmlformats.org/officeDocument/2006/relationships/hyperlink" Target="https://m.edsoo.ru/ZE73A67B1" TargetMode="External"/><Relationship Id="rId57" Type="http://schemas.openxmlformats.org/officeDocument/2006/relationships/hyperlink" Target="https://m.edsoo.ru/CFJYJSSIG" TargetMode="External"/><Relationship Id="rId61" Type="http://schemas.openxmlformats.org/officeDocument/2006/relationships/hyperlink" Target="https://m.edsoo.ru/GGD3W74Z0" TargetMode="External"/><Relationship Id="rId10" Type="http://schemas.openxmlformats.org/officeDocument/2006/relationships/hyperlink" Target="https://m.edsoo.ru/VA26C9C3J" TargetMode="External"/><Relationship Id="rId19" Type="http://schemas.openxmlformats.org/officeDocument/2006/relationships/hyperlink" Target="https://m.edsoo.ru/MHNWD2LHU" TargetMode="External"/><Relationship Id="rId31" Type="http://schemas.openxmlformats.org/officeDocument/2006/relationships/hyperlink" Target="https://m.edsoo.ru/1MBKQM22Z" TargetMode="External"/><Relationship Id="rId44" Type="http://schemas.openxmlformats.org/officeDocument/2006/relationships/hyperlink" Target="https://m.edsoo.ru/ZL6P16LA0" TargetMode="External"/><Relationship Id="rId52" Type="http://schemas.openxmlformats.org/officeDocument/2006/relationships/hyperlink" Target="https://m.edsoo.ru/NN8BHZYBE" TargetMode="External"/><Relationship Id="rId60" Type="http://schemas.openxmlformats.org/officeDocument/2006/relationships/hyperlink" Target="https://m.edsoo.ru/1JZR54JA0" TargetMode="External"/><Relationship Id="rId65" Type="http://schemas.openxmlformats.org/officeDocument/2006/relationships/hyperlink" Target="https://m.edsoo.ru/TXTTCT488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ABZQGQC9" TargetMode="External"/><Relationship Id="rId14" Type="http://schemas.openxmlformats.org/officeDocument/2006/relationships/hyperlink" Target="https://m.edsoo.ru/C0B05BGMC" TargetMode="External"/><Relationship Id="rId22" Type="http://schemas.openxmlformats.org/officeDocument/2006/relationships/hyperlink" Target="https://m.edsoo.ru/1ZWZUL8QK" TargetMode="External"/><Relationship Id="rId27" Type="http://schemas.openxmlformats.org/officeDocument/2006/relationships/hyperlink" Target="https://m.edsoo.ru/SWB57C06X" TargetMode="External"/><Relationship Id="rId30" Type="http://schemas.openxmlformats.org/officeDocument/2006/relationships/hyperlink" Target="https://m.edsoo.ru/HUF74NDOW" TargetMode="External"/><Relationship Id="rId35" Type="http://schemas.openxmlformats.org/officeDocument/2006/relationships/hyperlink" Target="https://m.edsoo.ru/Q1ZCMW980" TargetMode="External"/><Relationship Id="rId43" Type="http://schemas.openxmlformats.org/officeDocument/2006/relationships/hyperlink" Target="https://m.edsoo.ru/L8689JPLI" TargetMode="External"/><Relationship Id="rId48" Type="http://schemas.openxmlformats.org/officeDocument/2006/relationships/hyperlink" Target="https://m.edsoo.ru/UFQDRSL5M" TargetMode="External"/><Relationship Id="rId56" Type="http://schemas.openxmlformats.org/officeDocument/2006/relationships/hyperlink" Target="https://m.edsoo.ru/H2XIHOG3E" TargetMode="External"/><Relationship Id="rId64" Type="http://schemas.openxmlformats.org/officeDocument/2006/relationships/hyperlink" Target="https://m.edsoo.ru/LJHNL2MCF" TargetMode="External"/><Relationship Id="rId69" Type="http://schemas.openxmlformats.org/officeDocument/2006/relationships/hyperlink" Target="https://m.edsoo.ru/LKNUIKHZH" TargetMode="External"/><Relationship Id="rId8" Type="http://schemas.openxmlformats.org/officeDocument/2006/relationships/hyperlink" Target="https://m.edsoo.ru/UVHDISEX4" TargetMode="External"/><Relationship Id="rId51" Type="http://schemas.openxmlformats.org/officeDocument/2006/relationships/hyperlink" Target="https://m.edsoo.ru/6X7GFHZ9X" TargetMode="External"/><Relationship Id="rId72" Type="http://schemas.openxmlformats.org/officeDocument/2006/relationships/hyperlink" Target="https://m.edsoo.ru/RARQLVO2J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EOT0N8AEA" TargetMode="External"/><Relationship Id="rId17" Type="http://schemas.openxmlformats.org/officeDocument/2006/relationships/hyperlink" Target="https://m.edsoo.ru/DPZ8KR61C" TargetMode="External"/><Relationship Id="rId25" Type="http://schemas.openxmlformats.org/officeDocument/2006/relationships/hyperlink" Target="https://m.edsoo.ru/W2XBOR3HJ" TargetMode="External"/><Relationship Id="rId33" Type="http://schemas.openxmlformats.org/officeDocument/2006/relationships/hyperlink" Target="https://m.edsoo.ru/J02E1M1DQ" TargetMode="External"/><Relationship Id="rId38" Type="http://schemas.openxmlformats.org/officeDocument/2006/relationships/hyperlink" Target="https://m.edsoo.ru/Q2I18XYOJ" TargetMode="External"/><Relationship Id="rId46" Type="http://schemas.openxmlformats.org/officeDocument/2006/relationships/hyperlink" Target="https://m.edsoo.ru/YLCK77OG8" TargetMode="External"/><Relationship Id="rId59" Type="http://schemas.openxmlformats.org/officeDocument/2006/relationships/hyperlink" Target="https://m.edsoo.ru/5PXS2I9VY" TargetMode="External"/><Relationship Id="rId67" Type="http://schemas.openxmlformats.org/officeDocument/2006/relationships/hyperlink" Target="https://m.edsoo.ru/2PFPB28UF" TargetMode="External"/><Relationship Id="rId20" Type="http://schemas.openxmlformats.org/officeDocument/2006/relationships/hyperlink" Target="https://m.edsoo.ru/FMBDWPPG4" TargetMode="External"/><Relationship Id="rId41" Type="http://schemas.openxmlformats.org/officeDocument/2006/relationships/hyperlink" Target="https://m.edsoo.ru/0VLMCN6B2" TargetMode="External"/><Relationship Id="rId54" Type="http://schemas.openxmlformats.org/officeDocument/2006/relationships/hyperlink" Target="https://m.edsoo.ru/TSJFUU3TP" TargetMode="External"/><Relationship Id="rId62" Type="http://schemas.openxmlformats.org/officeDocument/2006/relationships/hyperlink" Target="https://m.edsoo.ru/L2U4S1HU2" TargetMode="External"/><Relationship Id="rId70" Type="http://schemas.openxmlformats.org/officeDocument/2006/relationships/hyperlink" Target="https://m.edsoo.ru/EVMFIQTP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L5CT47F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8</Pages>
  <Words>1999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2025-08-28T06:10:00Z</dcterms:created>
  <dcterms:modified xsi:type="dcterms:W3CDTF">2026-08-30T16:32:00Z</dcterms:modified>
</cp:coreProperties>
</file>