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276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bookmarkStart w:id="0" w:name="block-16809330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>
      <w:pPr>
        <w:pStyle w:val="Style20"/>
        <w:spacing w:before="10" w:after="0"/>
        <w:rPr/>
      </w:pPr>
      <w:r>
        <w:rPr/>
      </w:r>
    </w:p>
    <w:tbl>
      <w:tblPr>
        <w:tblW w:w="9746" w:type="dxa"/>
        <w:jc w:val="left"/>
        <w:tblInd w:w="-6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562"/>
        <w:gridCol w:w="3461"/>
        <w:gridCol w:w="2723"/>
      </w:tblGrid>
      <w:tr>
        <w:trPr>
          <w:trHeight w:val="2023" w:hRule="atLeast"/>
        </w:trPr>
        <w:tc>
          <w:tcPr>
            <w:tcW w:w="3562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200" w:hanging="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color w:val="FF0000"/>
                <w:sz w:val="24"/>
              </w:rPr>
            </w:pPr>
            <w:r>
              <w:rPr>
                <w:sz w:val="24"/>
              </w:rPr>
              <w:t>___________ Л.И.Сарышева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Протокол № 03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 «27 » августа 2025г.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3461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113" w:hanging="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>
            <w:pPr>
              <w:pStyle w:val="TableParagraph"/>
              <w:widowControl w:val="false"/>
              <w:spacing w:lineRule="auto" w:line="276"/>
              <w:ind w:left="113" w:right="191" w:hanging="0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128" w:leader="none"/>
                <w:tab w:val="left" w:pos="3408" w:leader="none"/>
              </w:tabs>
              <w:spacing w:lineRule="auto" w:line="276"/>
              <w:ind w:left="113" w:hanging="0"/>
              <w:rPr>
                <w:sz w:val="24"/>
              </w:rPr>
            </w:pPr>
            <w:r>
              <w:rPr>
                <w:sz w:val="24"/>
              </w:rPr>
              <w:t>________  Л. Н. Кравец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«29» августа 2025г.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73" w:leader="none"/>
                <w:tab w:val="left" w:pos="1013" w:leader="none"/>
              </w:tabs>
              <w:spacing w:lineRule="exact" w:line="256"/>
              <w:ind w:left="113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8"/>
                <w:lang w:val="ru-RU"/>
              </w:rPr>
              <w:t>УТВЕРЖДЕНО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362" w:leader="none"/>
              </w:tabs>
              <w:spacing w:lineRule="auto" w:line="276"/>
              <w:ind w:left="116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№ </w:t>
            </w:r>
            <w:r>
              <w:rPr>
                <w:sz w:val="24"/>
                <w:szCs w:val="28"/>
              </w:rPr>
              <w:t>305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</w:t>
            </w:r>
            <w:r>
              <w:rPr>
                <w:sz w:val="24"/>
              </w:rPr>
              <w:t xml:space="preserve">29 </w:t>
            </w:r>
            <w:r>
              <w:rPr>
                <w:sz w:val="24"/>
              </w:rPr>
              <w:t>» августа 2025г.</w:t>
            </w:r>
          </w:p>
        </w:tc>
      </w:tr>
    </w:tbl>
    <w:p>
      <w:pPr>
        <w:pStyle w:val="Style20"/>
        <w:spacing w:lineRule="exact" w:line="20"/>
        <w:ind w:left="308" w:hanging="0"/>
        <w:rPr>
          <w:sz w:val="2"/>
        </w:rPr>
      </w:pPr>
      <w:r>
        <w:rPr>
          <w:sz w:val="2"/>
        </w:rPr>
      </w:r>
    </w:p>
    <w:p>
      <w:pPr>
        <w:pStyle w:val="Style20"/>
        <w:rPr>
          <w:sz w:val="26"/>
        </w:rPr>
      </w:pPr>
      <w:r>
        <w:rPr>
          <w:sz w:val="26"/>
        </w:rPr>
      </w:r>
    </w:p>
    <w:p>
      <w:pPr>
        <w:pStyle w:val="Style20"/>
        <w:rPr>
          <w:sz w:val="26"/>
        </w:rPr>
      </w:pPr>
      <w:r>
        <w:rPr>
          <w:sz w:val="26"/>
        </w:rPr>
      </w:r>
    </w:p>
    <w:p>
      <w:pPr>
        <w:pStyle w:val="Style20"/>
        <w:rPr>
          <w:sz w:val="26"/>
        </w:rPr>
      </w:pPr>
      <w:r>
        <w:rPr>
          <w:sz w:val="26"/>
        </w:rPr>
      </w:r>
    </w:p>
    <w:p>
      <w:pPr>
        <w:pStyle w:val="Style20"/>
        <w:rPr>
          <w:sz w:val="26"/>
        </w:rPr>
      </w:pPr>
      <w:r>
        <w:rPr>
          <w:sz w:val="26"/>
        </w:rPr>
      </w:r>
    </w:p>
    <w:p>
      <w:pPr>
        <w:pStyle w:val="Style20"/>
        <w:rPr>
          <w:sz w:val="26"/>
        </w:rPr>
      </w:pPr>
      <w:r>
        <w:rPr>
          <w:sz w:val="26"/>
        </w:rPr>
      </w:r>
    </w:p>
    <w:p>
      <w:pPr>
        <w:pStyle w:val="1"/>
        <w:spacing w:lineRule="atLeast" w:line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КАЛЕНДАРНО-ТЕМАТИЧЕСКОЕ ПЛАНИРОВАНИЕ</w:t>
      </w:r>
    </w:p>
    <w:p>
      <w:pPr>
        <w:pStyle w:val="Normal"/>
        <w:tabs>
          <w:tab w:val="clear" w:pos="708"/>
          <w:tab w:val="left" w:pos="6043" w:leader="none"/>
        </w:tabs>
        <w:spacing w:before="0" w:after="0"/>
        <w:jc w:val="center"/>
        <w:rPr>
          <w:rFonts w:ascii="Times New Roman" w:hAnsi="Times New Roman" w:cs="Times New Roman"/>
          <w:b/>
          <w:b/>
          <w:spacing w:val="-67"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учебного предмета «Труд (технология)»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для  1  класса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на 2025/2026 учебный год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Уровень образования: начальное общее образование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Учитель: Сарышева Л.И.</w:t>
      </w:r>
    </w:p>
    <w:p>
      <w:pPr>
        <w:pStyle w:val="Style2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2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2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2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20"/>
        <w:ind w:right="615" w:hanging="0"/>
        <w:rPr/>
      </w:pPr>
      <w:r>
        <w:rPr/>
      </w:r>
    </w:p>
    <w:p>
      <w:pPr>
        <w:pStyle w:val="Style20"/>
        <w:ind w:right="615" w:hanging="0"/>
        <w:rPr/>
      </w:pPr>
      <w:r>
        <w:rPr/>
      </w:r>
    </w:p>
    <w:p>
      <w:pPr>
        <w:pStyle w:val="Style20"/>
        <w:ind w:right="615" w:hanging="0"/>
        <w:rPr/>
      </w:pPr>
      <w:r>
        <w:rPr/>
      </w:r>
    </w:p>
    <w:p>
      <w:pPr>
        <w:pStyle w:val="Style20"/>
        <w:ind w:right="615" w:hanging="0"/>
        <w:rPr/>
      </w:pPr>
      <w:r>
        <w:rPr/>
      </w:r>
    </w:p>
    <w:p>
      <w:pPr>
        <w:pStyle w:val="Style20"/>
        <w:ind w:right="615" w:hanging="0"/>
        <w:rPr/>
      </w:pPr>
      <w:r>
        <w:rPr/>
      </w:r>
    </w:p>
    <w:p>
      <w:pPr>
        <w:pStyle w:val="Style20"/>
        <w:ind w:right="615" w:hanging="0"/>
        <w:rPr/>
      </w:pPr>
      <w:r>
        <w:rPr/>
      </w:r>
    </w:p>
    <w:p>
      <w:pPr>
        <w:pStyle w:val="Style20"/>
        <w:ind w:right="615" w:hanging="0"/>
        <w:rPr/>
      </w:pPr>
      <w:r>
        <w:rPr/>
      </w:r>
    </w:p>
    <w:p>
      <w:pPr>
        <w:pStyle w:val="Style20"/>
        <w:ind w:right="615" w:hanging="0"/>
        <w:rPr/>
      </w:pPr>
      <w:r>
        <w:rPr/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Style20"/>
        <w:ind w:right="615" w:hanging="0"/>
        <w:jc w:val="center"/>
        <w:rPr/>
      </w:pPr>
      <w:r>
        <w:rPr/>
        <w:t xml:space="preserve">     </w:t>
      </w:r>
      <w:r>
        <w:rPr/>
        <w:t>с. Новоандреевка, 2025 г.</w:t>
      </w:r>
    </w:p>
    <w:p>
      <w:pPr>
        <w:pStyle w:val="Normal"/>
        <w:spacing w:before="0" w:after="0"/>
        <w:ind w:left="120" w:right="615" w:hang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6809332"/>
      <w:bookmarkStart w:id="2" w:name="block-168093301"/>
      <w:bookmarkEnd w:id="1"/>
      <w:bookmarkEnd w:id="2"/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Календарно-тематическое планирование по труду (технологии) в 1  классе</w:t>
      </w:r>
    </w:p>
    <w:tbl>
      <w:tblPr>
        <w:tblW w:w="15027" w:type="dxa"/>
        <w:jc w:val="left"/>
        <w:tblInd w:w="-901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8080"/>
        <w:gridCol w:w="1560"/>
        <w:gridCol w:w="1134"/>
        <w:gridCol w:w="992"/>
        <w:gridCol w:w="2551"/>
      </w:tblGrid>
      <w:tr>
        <w:trPr>
          <w:trHeight w:val="762" w:hRule="atLeast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Раздел, т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проведения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TableParagraph"/>
              <w:widowControl w:val="false"/>
              <w:ind w:firstLine="2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Электронные (цифровые) образовательные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>
        <w:trPr>
          <w:trHeight w:val="609" w:hRule="atLeast"/>
        </w:trPr>
        <w:tc>
          <w:tcPr>
            <w:tcW w:w="70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808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60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5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451" w:hRule="atLeast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 (4 ч)</w:t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Первичный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инструктаж ОТ. Мир вокруг нас (природный и рукотворный)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Техника на службе человека (в воздухе, на земле и на воде)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3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Природа и творчество. Природные материалы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4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Профессии родных и знакомых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5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150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Strong"/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Технологии ручной обработки материалов. Конструирование и моделирование (29 ч)</w:t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Первичный инструктаж. ОТ. </w:t>
            </w:r>
            <w:bookmarkStart w:id="3" w:name="_GoBack"/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Сбор листьев и способы их засушивания</w:t>
            </w:r>
            <w:bookmarkEnd w:id="3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6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Семена разных растений. Составление композиций из семян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7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Объемные природные материалы (шишки, жёлуди, каштаны). Конструирование объемных изделий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8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ОТ.Способы соединения природных материалов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9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0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«Орнамент». Разновидности композиций. Композиция в полосе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1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Материалы для лепки (пластилин, пластические массы)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2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Изделие. Основа и детали изделия. Понятие «технология»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3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Формообразование деталей изделия из пластилина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4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5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ОТ.Бумага. Ее основные свойства. Виды бумаги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6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Картон. Его основные свойства. Виды картона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7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Сгибание и складывание бумаги. (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8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Сгибание и складывание бумаги (Основные формы оригами и их преобразование)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19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Складывание бумажной детали гармошкой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hyperlink r:id="rId20">
              <w:r>
                <w:rPr>
                  <w:rFonts w:cs="Times New Roman" w:ascii="Times New Roman" w:hAnsi="Times New Roman"/>
                </w:rPr>
                <w:t>https://resh.edu.ru/subject/8/1/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ОТ. Режущий инструмент ножницы. Их назначение, конструкция.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пользования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hyperlink r:id="rId21">
              <w:r>
                <w:rPr>
                  <w:rFonts w:cs="Times New Roman" w:ascii="Times New Roman" w:hAnsi="Times New Roman"/>
                </w:rPr>
                <w:t>https://resh.edu.ru/subject/8/1/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Приемы резания ножницами по прямой, кривой и ломаной линиям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2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ОТ.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Резаная аппликация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hyperlink r:id="rId23">
              <w:r>
                <w:rPr>
                  <w:rFonts w:cs="Times New Roman" w:ascii="Times New Roman" w:hAnsi="Times New Roman"/>
                </w:rPr>
                <w:t>https://resh.edu.ru/subject/8/1/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Шаблон – приспособление для разметки деталей. Разметка по шаблону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4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Разметка по шаблону и вырезание нескольких деталей из бумаги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5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Преобразование правильных форм в неправильные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6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Составление композиций из деталей разных форм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7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Изготовление деталей по шаблону из тонкого картона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8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ОТ.Общее представление о тканях и нитках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29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Швейные иглы и приспособления. Назначение. Правила обращения. Строчка прямого стежка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30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Вышивка – способ отделки изделий. Мережка (осыпание края заготовки из ткани)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31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Строчка прямого стежка, ее варианты – перевивы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32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ОТ. Отделка швейного изделия (салфетки, закладки) строчками прямого стежка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hyperlink r:id="rId33">
              <w:r>
                <w:rPr>
                  <w:rFonts w:cs="Times New Roman" w:ascii="Times New Roman" w:hAnsi="Times New Roman"/>
                </w:rPr>
                <w:t>https</w:t>
              </w:r>
              <w:r>
                <w:rPr>
                  <w:rFonts w:cs="Times New Roman" w:ascii="Times New Roman" w:hAnsi="Times New Roman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</w:rPr>
                <w:t>resh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edu</w:t>
              </w:r>
              <w:r>
                <w:rPr>
                  <w:rFonts w:cs="Times New Roman" w:ascii="Times New Roman" w:hAnsi="Times New Roman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</w:rPr>
                <w:t>ru</w:t>
              </w:r>
              <w:r>
                <w:rPr>
                  <w:rFonts w:cs="Times New Roman" w:ascii="Times New Roman" w:hAnsi="Times New Roman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</w:rPr>
                <w:t>subject</w:t>
              </w:r>
              <w:r>
                <w:rPr>
                  <w:rFonts w:cs="Times New Roman" w:ascii="Times New Roman" w:hAnsi="Times New Roman"/>
                  <w:lang w:val="ru-RU"/>
                </w:rPr>
                <w:t>/8/1/</w:t>
              </w:r>
            </w:hyperlink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ОТ.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Итоговый урок. Обобщение и повторение пройденного.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  <w:bookmarkStart w:id="4" w:name="block-168093321"/>
            <w:bookmarkStart w:id="5" w:name="block-168093321"/>
            <w:bookmarkEnd w:id="5"/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before="0" w:after="0"/>
        <w:rPr>
          <w:lang w:val="ru-RU"/>
        </w:rPr>
      </w:pPr>
      <w:r>
        <w:rPr/>
      </w:r>
    </w:p>
    <w:sectPr>
      <w:type w:val="nextPage"/>
      <w:pgSz w:orient="landscape" w:w="16383" w:h="11906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Style14">
    <w:name w:val="Hyperlink"/>
    <w:basedOn w:val="DefaultParagraphFont"/>
    <w:uiPriority w:val="99"/>
    <w:unhideWhenUsed/>
    <w:rsid w:val="002b549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06064"/>
    <w:rPr>
      <w:b/>
      <w:bCs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196fba"/>
    <w:rPr/>
  </w:style>
  <w:style w:type="character" w:styleId="Style16">
    <w:name w:val="FollowedHyperlink"/>
    <w:basedOn w:val="DefaultParagraphFont"/>
    <w:uiPriority w:val="99"/>
    <w:semiHidden/>
    <w:unhideWhenUsed/>
    <w:rsid w:val="00fc1f21"/>
    <w:rPr>
      <w:color w:val="800080" w:themeColor="followedHyperlink"/>
      <w:u w:val="single"/>
    </w:rPr>
  </w:style>
  <w:style w:type="character" w:styleId="Style17" w:customStyle="1">
    <w:name w:val="Основной текст Знак"/>
    <w:basedOn w:val="DefaultParagraphFont"/>
    <w:uiPriority w:val="1"/>
    <w:semiHidden/>
    <w:qFormat/>
    <w:rsid w:val="00ed2bcc"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282779"/>
    <w:rPr>
      <w:rFonts w:ascii="Segoe UI" w:hAnsi="Segoe UI" w:cs="Segoe UI"/>
      <w:sz w:val="18"/>
      <w:szCs w:val="1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link w:val="Style17"/>
    <w:uiPriority w:val="1"/>
    <w:semiHidden/>
    <w:unhideWhenUsed/>
    <w:qFormat/>
    <w:rsid w:val="00ed2bcc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List">
    <w:name w:val="List"/>
    <w:basedOn w:val="Style20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Style23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4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5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TableParagraph" w:customStyle="1">
    <w:name w:val="Table Paragraph"/>
    <w:basedOn w:val="Normal"/>
    <w:uiPriority w:val="1"/>
    <w:qFormat/>
    <w:rsid w:val="00e16837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val="ru-RU"/>
    </w:rPr>
  </w:style>
  <w:style w:type="paragraph" w:styleId="Style26">
    <w:name w:val="Footer"/>
    <w:basedOn w:val="Normal"/>
    <w:link w:val="Style15"/>
    <w:uiPriority w:val="99"/>
    <w:semiHidden/>
    <w:unhideWhenUsed/>
    <w:rsid w:val="00196fb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ed2b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28277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2b549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8/2/" TargetMode="External"/><Relationship Id="rId3" Type="http://schemas.openxmlformats.org/officeDocument/2006/relationships/hyperlink" Target="https://resh.edu.ru/subject/8/2/" TargetMode="External"/><Relationship Id="rId4" Type="http://schemas.openxmlformats.org/officeDocument/2006/relationships/hyperlink" Target="https://resh.edu.ru/subject/8/2/" TargetMode="External"/><Relationship Id="rId5" Type="http://schemas.openxmlformats.org/officeDocument/2006/relationships/hyperlink" Target="https://resh.edu.ru/subject/8/2/" TargetMode="External"/><Relationship Id="rId6" Type="http://schemas.openxmlformats.org/officeDocument/2006/relationships/hyperlink" Target="https://resh.edu.ru/subject/8/2/" TargetMode="External"/><Relationship Id="rId7" Type="http://schemas.openxmlformats.org/officeDocument/2006/relationships/hyperlink" Target="https://resh.edu.ru/subject/8/2/" TargetMode="External"/><Relationship Id="rId8" Type="http://schemas.openxmlformats.org/officeDocument/2006/relationships/hyperlink" Target="https://resh.edu.ru/subject/8/2/" TargetMode="External"/><Relationship Id="rId9" Type="http://schemas.openxmlformats.org/officeDocument/2006/relationships/hyperlink" Target="https://resh.edu.ru/subject/8/2/" TargetMode="External"/><Relationship Id="rId10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2/" TargetMode="External"/><Relationship Id="rId12" Type="http://schemas.openxmlformats.org/officeDocument/2006/relationships/hyperlink" Target="https://resh.edu.ru/subject/8/2/" TargetMode="External"/><Relationship Id="rId13" Type="http://schemas.openxmlformats.org/officeDocument/2006/relationships/hyperlink" Target="https://resh.edu.ru/subject/8/2/" TargetMode="External"/><Relationship Id="rId14" Type="http://schemas.openxmlformats.org/officeDocument/2006/relationships/hyperlink" Target="https://resh.edu.ru/subject/8/2/" TargetMode="External"/><Relationship Id="rId15" Type="http://schemas.openxmlformats.org/officeDocument/2006/relationships/hyperlink" Target="https://resh.edu.ru/subject/8/2/" TargetMode="External"/><Relationship Id="rId16" Type="http://schemas.openxmlformats.org/officeDocument/2006/relationships/hyperlink" Target="https://resh.edu.ru/subject/8/2/" TargetMode="External"/><Relationship Id="rId17" Type="http://schemas.openxmlformats.org/officeDocument/2006/relationships/hyperlink" Target="https://resh.edu.ru/subject/8/2/" TargetMode="External"/><Relationship Id="rId18" Type="http://schemas.openxmlformats.org/officeDocument/2006/relationships/hyperlink" Target="https://resh.edu.ru/subject/8/2/" TargetMode="External"/><Relationship Id="rId19" Type="http://schemas.openxmlformats.org/officeDocument/2006/relationships/hyperlink" Target="https://resh.edu.ru/subject/8/2/" TargetMode="External"/><Relationship Id="rId20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22" Type="http://schemas.openxmlformats.org/officeDocument/2006/relationships/hyperlink" Target="https://resh.edu.ru/subject/8/2/" TargetMode="External"/><Relationship Id="rId23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2/" TargetMode="External"/><Relationship Id="rId25" Type="http://schemas.openxmlformats.org/officeDocument/2006/relationships/hyperlink" Target="https://resh.edu.ru/subject/8/2/" TargetMode="External"/><Relationship Id="rId26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29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1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<Relationship Id="rId3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0EB87-0C56-46A5-BD46-10AE46CF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Edit_Docx_PLUS/7.4.0.3$Windows_X86_64 LibreOffice_project/</Application>
  <AppVersion>15.0000</AppVersion>
  <Pages>6</Pages>
  <Words>518</Words>
  <Characters>3916</Characters>
  <CharactersWithSpaces>4317</CharactersWithSpaces>
  <Paragraphs>197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2023-09-10T10:08:00Z</dcterms:created>
  <dc:creator>Irina</dc:creator>
  <dc:description/>
  <dc:language>ru-RU</dc:language>
  <cp:lastModifiedBy/>
  <dcterms:modified xsi:type="dcterms:W3CDTF">2025-09-09T18:47:58Z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