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E1E3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Муниципальное бюджетное общеобразовательное учреждение </w:t>
      </w:r>
    </w:p>
    <w:p w14:paraId="470CBCF7">
      <w:pPr>
        <w:pStyle w:val="13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14:paraId="36D3149D">
      <w:pPr>
        <w:pStyle w:val="13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030FBD00">
      <w:pPr>
        <w:pStyle w:val="13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(МБОУ «Новоандреевская школа им. В. А. Осипова»)</w:t>
      </w:r>
    </w:p>
    <w:p w14:paraId="743881C9">
      <w:pPr>
        <w:pStyle w:val="7"/>
        <w:spacing w:before="10"/>
      </w:pPr>
    </w:p>
    <w:tbl>
      <w:tblPr>
        <w:tblStyle w:val="4"/>
        <w:tblW w:w="0" w:type="auto"/>
        <w:tblInd w:w="12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62"/>
        <w:gridCol w:w="3470"/>
        <w:gridCol w:w="2713"/>
      </w:tblGrid>
      <w:tr w14:paraId="493E8B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3" w:hRule="atLeast"/>
        </w:trPr>
        <w:tc>
          <w:tcPr>
            <w:tcW w:w="3562" w:type="dxa"/>
          </w:tcPr>
          <w:p w14:paraId="5E3925F5">
            <w:pPr>
              <w:pStyle w:val="10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14:paraId="63D4CCC7">
            <w:pPr>
              <w:pStyle w:val="10"/>
              <w:spacing w:line="254" w:lineRule="auto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14:paraId="688F9B1E">
            <w:pPr>
              <w:pStyle w:val="10"/>
              <w:spacing w:line="254" w:lineRule="auto"/>
              <w:ind w:left="200"/>
              <w:rPr>
                <w:sz w:val="24"/>
              </w:rPr>
            </w:pPr>
          </w:p>
          <w:p w14:paraId="608EF61B">
            <w:pPr>
              <w:pStyle w:val="10"/>
              <w:spacing w:line="254" w:lineRule="auto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14:paraId="081441D7">
            <w:pPr>
              <w:pStyle w:val="10"/>
              <w:spacing w:line="254" w:lineRule="auto"/>
              <w:ind w:left="200"/>
              <w:rPr>
                <w:sz w:val="24"/>
              </w:rPr>
            </w:pPr>
            <w:r>
              <w:rPr>
                <w:sz w:val="24"/>
              </w:rPr>
              <w:t>___________ Л. И. Сарышева</w:t>
            </w:r>
          </w:p>
          <w:p w14:paraId="27B1AE01">
            <w:pPr>
              <w:pStyle w:val="10"/>
              <w:spacing w:line="254" w:lineRule="auto"/>
              <w:ind w:left="200"/>
              <w:rPr>
                <w:sz w:val="24"/>
              </w:rPr>
            </w:pPr>
          </w:p>
          <w:p w14:paraId="49FFCD47">
            <w:pPr>
              <w:pStyle w:val="10"/>
              <w:spacing w:line="254" w:lineRule="auto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</w:t>
            </w:r>
            <w:r>
              <w:rPr>
                <w:rFonts w:hint="default"/>
                <w:sz w:val="24"/>
                <w:lang w:val="ru-RU"/>
              </w:rPr>
              <w:t>03</w:t>
            </w:r>
            <w:r>
              <w:rPr>
                <w:sz w:val="24"/>
              </w:rPr>
              <w:t xml:space="preserve"> </w:t>
            </w:r>
          </w:p>
          <w:p w14:paraId="7C427AD4">
            <w:pPr>
              <w:pStyle w:val="10"/>
              <w:spacing w:line="254" w:lineRule="auto"/>
              <w:ind w:left="200"/>
              <w:rPr>
                <w:sz w:val="24"/>
              </w:rPr>
            </w:pPr>
            <w:r>
              <w:rPr>
                <w:sz w:val="24"/>
              </w:rPr>
              <w:t>от «</w:t>
            </w:r>
            <w:r>
              <w:rPr>
                <w:rFonts w:hint="default"/>
                <w:sz w:val="24"/>
                <w:lang w:val="ru-RU"/>
              </w:rPr>
              <w:t xml:space="preserve"> 28 </w:t>
            </w:r>
            <w:r>
              <w:rPr>
                <w:sz w:val="24"/>
              </w:rPr>
              <w:t>» августа 202</w:t>
            </w:r>
            <w:r>
              <w:rPr>
                <w:rFonts w:hint="default"/>
                <w:sz w:val="24"/>
                <w:lang w:val="ru-RU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571728B3">
            <w:pPr>
              <w:pStyle w:val="10"/>
              <w:spacing w:line="254" w:lineRule="auto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14:paraId="4CE8A717">
            <w:pPr>
              <w:pStyle w:val="10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14:paraId="19F5568D">
            <w:pPr>
              <w:pStyle w:val="10"/>
              <w:spacing w:line="254" w:lineRule="auto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14:paraId="2E692128">
            <w:pPr>
              <w:pStyle w:val="10"/>
              <w:tabs>
                <w:tab w:val="left" w:pos="1128"/>
                <w:tab w:val="left" w:pos="3408"/>
              </w:tabs>
              <w:spacing w:line="254" w:lineRule="auto"/>
              <w:ind w:left="11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14:paraId="5AE565EB">
            <w:pPr>
              <w:pStyle w:val="10"/>
              <w:spacing w:line="254" w:lineRule="auto"/>
              <w:rPr>
                <w:sz w:val="24"/>
              </w:rPr>
            </w:pPr>
          </w:p>
          <w:p w14:paraId="5049CDA1">
            <w:pPr>
              <w:pStyle w:val="10"/>
              <w:spacing w:line="254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>
              <w:rPr>
                <w:rFonts w:hint="default"/>
                <w:sz w:val="24"/>
                <w:lang w:val="ru-RU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254E62FE">
            <w:pPr>
              <w:pStyle w:val="10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</w:tcPr>
          <w:p w14:paraId="13E69E7C">
            <w:pPr>
              <w:spacing w:line="360" w:lineRule="auto"/>
              <w:rPr>
                <w:rFonts w:ascii="Times New Roman" w:hAnsi="Times New Roman" w:eastAsia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14:paraId="15E5CB7B">
            <w:pPr>
              <w:pStyle w:val="10"/>
              <w:tabs>
                <w:tab w:val="left" w:pos="1362"/>
              </w:tabs>
              <w:spacing w:line="254" w:lineRule="auto"/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14:paraId="29293507">
            <w:pPr>
              <w:pStyle w:val="10"/>
              <w:spacing w:line="254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</w:t>
            </w:r>
            <w:r>
              <w:rPr>
                <w:rFonts w:hint="default"/>
                <w:sz w:val="24"/>
                <w:lang w:val="ru-RU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</w:tr>
    </w:tbl>
    <w:p w14:paraId="2E247E2E">
      <w:pPr>
        <w:pStyle w:val="7"/>
        <w:spacing w:line="20" w:lineRule="exact"/>
        <w:ind w:left="308"/>
        <w:rPr>
          <w:sz w:val="2"/>
        </w:rPr>
      </w:pPr>
    </w:p>
    <w:p w14:paraId="1158E2AD">
      <w:pPr>
        <w:pStyle w:val="7"/>
        <w:rPr>
          <w:sz w:val="26"/>
        </w:rPr>
      </w:pPr>
    </w:p>
    <w:p w14:paraId="51DEFB09">
      <w:pPr>
        <w:pStyle w:val="7"/>
        <w:rPr>
          <w:sz w:val="26"/>
        </w:rPr>
      </w:pPr>
    </w:p>
    <w:p w14:paraId="47A0EEF4">
      <w:pPr>
        <w:pStyle w:val="7"/>
        <w:rPr>
          <w:sz w:val="26"/>
        </w:rPr>
      </w:pPr>
    </w:p>
    <w:p w14:paraId="0105E3D8">
      <w:pPr>
        <w:pStyle w:val="7"/>
        <w:rPr>
          <w:sz w:val="26"/>
        </w:rPr>
      </w:pPr>
    </w:p>
    <w:p w14:paraId="2B874506">
      <w:pPr>
        <w:pStyle w:val="7"/>
        <w:rPr>
          <w:sz w:val="26"/>
        </w:rPr>
      </w:pPr>
    </w:p>
    <w:p w14:paraId="4F52BF72">
      <w:pPr>
        <w:pStyle w:val="2"/>
        <w:spacing w:line="0" w:lineRule="atLeast"/>
        <w:ind w:left="0" w:right="0"/>
      </w:pPr>
      <w:r>
        <w:t>КАЛЕНДАРНО-ТЕМАТИЧЕСКОЕ ПЛАНИРОВАНИЕ</w:t>
      </w:r>
    </w:p>
    <w:p w14:paraId="2E74CB8C">
      <w:pPr>
        <w:pStyle w:val="7"/>
        <w:spacing w:line="0" w:lineRule="atLeast"/>
        <w:jc w:val="center"/>
        <w:rPr>
          <w:b w:val="0"/>
          <w:sz w:val="28"/>
        </w:rPr>
      </w:pPr>
    </w:p>
    <w:p w14:paraId="6EB77252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spacing w:val="-67"/>
          <w:sz w:val="28"/>
        </w:rPr>
      </w:pPr>
      <w:r>
        <w:rPr>
          <w:rFonts w:ascii="Times New Roman" w:hAnsi="Times New Roman" w:cs="Times New Roman"/>
          <w:b/>
          <w:sz w:val="28"/>
        </w:rPr>
        <w:t>учебного предмета «Физическая культура»</w:t>
      </w:r>
    </w:p>
    <w:p w14:paraId="3832D90B">
      <w:pPr>
        <w:spacing w:line="0" w:lineRule="atLeast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для </w:t>
      </w:r>
      <w:r>
        <w:rPr>
          <w:rFonts w:hint="default" w:ascii="Times New Roman" w:hAnsi="Times New Roman" w:cs="Times New Roman"/>
          <w:b/>
          <w:sz w:val="28"/>
          <w:lang w:val="ru-RU"/>
        </w:rPr>
        <w:t xml:space="preserve"> 2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 xml:space="preserve"> класса</w:t>
      </w:r>
    </w:p>
    <w:p w14:paraId="1A55AF79">
      <w:pPr>
        <w:pStyle w:val="2"/>
        <w:spacing w:line="0" w:lineRule="atLeast"/>
        <w:ind w:left="0" w:right="0"/>
      </w:pPr>
      <w:r>
        <w:t>на 2025/2026 учебный год</w:t>
      </w:r>
    </w:p>
    <w:p w14:paraId="4062100C">
      <w:pPr>
        <w:pStyle w:val="7"/>
        <w:spacing w:line="0" w:lineRule="atLeast"/>
        <w:jc w:val="center"/>
        <w:rPr>
          <w:b w:val="0"/>
          <w:sz w:val="28"/>
        </w:rPr>
      </w:pPr>
    </w:p>
    <w:p w14:paraId="71BCE1B5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Уровень образования: начальное общее образование</w:t>
      </w:r>
    </w:p>
    <w:p w14:paraId="14E55245">
      <w:pPr>
        <w:pStyle w:val="7"/>
        <w:spacing w:line="0" w:lineRule="atLeast"/>
        <w:jc w:val="center"/>
        <w:rPr>
          <w:b w:val="0"/>
          <w:sz w:val="27"/>
        </w:rPr>
      </w:pPr>
    </w:p>
    <w:p w14:paraId="2AA239FA">
      <w:pPr>
        <w:pStyle w:val="2"/>
        <w:spacing w:line="0" w:lineRule="atLeast"/>
        <w:ind w:left="0" w:right="0"/>
        <w:rPr>
          <w:rFonts w:hint="default"/>
          <w:lang w:val="ru-RU"/>
        </w:rPr>
      </w:pPr>
      <w:r>
        <w:t>Учител</w:t>
      </w:r>
      <w:r>
        <w:rPr>
          <w:lang w:val="ru-RU"/>
        </w:rPr>
        <w:t>ь</w:t>
      </w:r>
      <w:r>
        <w:rPr>
          <w:rFonts w:hint="default"/>
          <w:lang w:val="ru-RU"/>
        </w:rPr>
        <w:t>: Сарышева Л.И.</w:t>
      </w:r>
    </w:p>
    <w:p w14:paraId="1AAB7768">
      <w:pPr>
        <w:pStyle w:val="7"/>
        <w:rPr>
          <w:b w:val="0"/>
          <w:sz w:val="30"/>
        </w:rPr>
      </w:pPr>
    </w:p>
    <w:p w14:paraId="5FCE52D4">
      <w:pPr>
        <w:pStyle w:val="7"/>
        <w:rPr>
          <w:b w:val="0"/>
          <w:sz w:val="30"/>
        </w:rPr>
      </w:pPr>
    </w:p>
    <w:p w14:paraId="77AC51E7">
      <w:pPr>
        <w:pStyle w:val="7"/>
        <w:rPr>
          <w:b w:val="0"/>
          <w:sz w:val="30"/>
        </w:rPr>
      </w:pPr>
    </w:p>
    <w:p w14:paraId="4F714AC5">
      <w:pPr>
        <w:pStyle w:val="7"/>
        <w:rPr>
          <w:b w:val="0"/>
          <w:sz w:val="30"/>
        </w:rPr>
      </w:pPr>
    </w:p>
    <w:p w14:paraId="5831A3E5">
      <w:pPr>
        <w:pStyle w:val="7"/>
        <w:ind w:right="615"/>
      </w:pPr>
    </w:p>
    <w:p w14:paraId="1A8ACF4C">
      <w:pPr>
        <w:pStyle w:val="7"/>
        <w:ind w:right="615"/>
      </w:pPr>
    </w:p>
    <w:p w14:paraId="15ABF8B6">
      <w:pPr>
        <w:pStyle w:val="7"/>
        <w:ind w:right="615"/>
      </w:pPr>
    </w:p>
    <w:p w14:paraId="6B9A9B9B">
      <w:pPr>
        <w:pStyle w:val="7"/>
        <w:ind w:right="-1"/>
      </w:pPr>
    </w:p>
    <w:p w14:paraId="25D5E8A4">
      <w:pPr>
        <w:pStyle w:val="7"/>
        <w:ind w:right="615"/>
      </w:pPr>
    </w:p>
    <w:p w14:paraId="5368685A">
      <w:pPr>
        <w:pStyle w:val="7"/>
        <w:ind w:right="615"/>
      </w:pPr>
    </w:p>
    <w:p w14:paraId="13AC9F8B">
      <w:pPr>
        <w:pStyle w:val="7"/>
        <w:ind w:right="615"/>
      </w:pPr>
    </w:p>
    <w:p w14:paraId="2FBABEE5">
      <w:pPr>
        <w:pStyle w:val="7"/>
        <w:ind w:right="615"/>
      </w:pPr>
    </w:p>
    <w:p w14:paraId="2FA34FBB">
      <w:pPr>
        <w:pStyle w:val="7"/>
        <w:ind w:right="615"/>
      </w:pPr>
    </w:p>
    <w:p w14:paraId="2DDC5972">
      <w:pPr>
        <w:pStyle w:val="7"/>
        <w:ind w:right="615"/>
      </w:pPr>
    </w:p>
    <w:p w14:paraId="146D41A0">
      <w:pPr>
        <w:pStyle w:val="7"/>
        <w:ind w:right="615"/>
      </w:pPr>
    </w:p>
    <w:p w14:paraId="3D1A3A1A">
      <w:pPr>
        <w:pStyle w:val="7"/>
        <w:ind w:right="615"/>
        <w:rPr>
          <w:b w:val="0"/>
        </w:rPr>
      </w:pPr>
      <w:r>
        <w:t xml:space="preserve">                                             </w:t>
      </w:r>
      <w:r>
        <w:rPr>
          <w:rFonts w:hint="default"/>
          <w:lang w:val="ru-RU"/>
        </w:rPr>
        <w:t xml:space="preserve">             </w:t>
      </w:r>
      <w:r>
        <w:t xml:space="preserve"> </w:t>
      </w:r>
      <w:r>
        <w:rPr>
          <w:b w:val="0"/>
        </w:rPr>
        <w:t>с. Новоандреевка, 202</w:t>
      </w:r>
      <w:r>
        <w:rPr>
          <w:rFonts w:hint="default"/>
          <w:b w:val="0"/>
          <w:lang w:val="ru-RU"/>
        </w:rPr>
        <w:t>6</w:t>
      </w:r>
      <w:r>
        <w:rPr>
          <w:b w:val="0"/>
        </w:rPr>
        <w:t xml:space="preserve"> г.</w:t>
      </w:r>
    </w:p>
    <w:p w14:paraId="20E8F60F">
      <w:pPr>
        <w:pStyle w:val="7"/>
        <w:ind w:right="615"/>
      </w:pPr>
      <w:r>
        <w:rPr>
          <w:b w:val="0"/>
        </w:rPr>
        <w:t xml:space="preserve">                                </w:t>
      </w:r>
      <w:r>
        <w:t>Календарно-тематическое планирование</w:t>
      </w:r>
    </w:p>
    <w:p w14:paraId="343AAD2A">
      <w:pPr>
        <w:pStyle w:val="7"/>
        <w:ind w:right="615"/>
        <w:rPr>
          <w:b w:val="0"/>
        </w:rPr>
      </w:pPr>
    </w:p>
    <w:tbl>
      <w:tblPr>
        <w:tblStyle w:val="9"/>
        <w:tblW w:w="10065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4394"/>
        <w:gridCol w:w="851"/>
        <w:gridCol w:w="992"/>
        <w:gridCol w:w="850"/>
        <w:gridCol w:w="2268"/>
      </w:tblGrid>
      <w:tr w14:paraId="72AF85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10" w:type="dxa"/>
            <w:vMerge w:val="restart"/>
          </w:tcPr>
          <w:p w14:paraId="769732B6">
            <w:pPr>
              <w:pStyle w:val="10"/>
              <w:spacing w:line="240" w:lineRule="auto"/>
              <w:ind w:left="4" w:right="-13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14:paraId="4B3D70E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394" w:type="dxa"/>
            <w:vMerge w:val="restart"/>
          </w:tcPr>
          <w:p w14:paraId="0CE025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Раздел, тема урока</w:t>
            </w:r>
          </w:p>
        </w:tc>
        <w:tc>
          <w:tcPr>
            <w:tcW w:w="851" w:type="dxa"/>
            <w:vMerge w:val="restart"/>
          </w:tcPr>
          <w:p w14:paraId="428A6EE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842" w:type="dxa"/>
            <w:gridSpan w:val="2"/>
            <w:tcBorders>
              <w:bottom w:val="single" w:color="auto" w:sz="4" w:space="0"/>
            </w:tcBorders>
          </w:tcPr>
          <w:p w14:paraId="29D875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268" w:type="dxa"/>
            <w:vMerge w:val="restart"/>
          </w:tcPr>
          <w:p w14:paraId="1D8672CB">
            <w:pPr>
              <w:pStyle w:val="10"/>
              <w:spacing w:line="275" w:lineRule="exact"/>
              <w:ind w:left="150"/>
              <w:rPr>
                <w:rFonts w:hint="default" w:ascii="Times New Roman" w:hAnsi="Times New Roman" w:cs="Times New Roman"/>
                <w:b/>
                <w:w w:val="105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05"/>
                <w:sz w:val="24"/>
                <w:szCs w:val="24"/>
              </w:rPr>
              <w:t>Электронные</w:t>
            </w:r>
          </w:p>
          <w:p w14:paraId="651C6324">
            <w:pPr>
              <w:pStyle w:val="10"/>
              <w:spacing w:line="275" w:lineRule="exact"/>
              <w:ind w:left="150"/>
              <w:rPr>
                <w:rFonts w:hint="default" w:ascii="Times New Roman" w:hAnsi="Times New Roman" w:cs="Times New Roman"/>
                <w:b/>
                <w:w w:val="105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w w:val="105"/>
                <w:sz w:val="24"/>
                <w:szCs w:val="24"/>
              </w:rPr>
              <w:t>(цифровые)</w:t>
            </w:r>
          </w:p>
          <w:p w14:paraId="3C8783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pacing w:val="-1"/>
                <w:w w:val="105"/>
                <w:sz w:val="24"/>
                <w:szCs w:val="24"/>
              </w:rPr>
              <w:t>образователь-ные</w:t>
            </w:r>
            <w:r>
              <w:rPr>
                <w:rFonts w:hint="default" w:ascii="Times New Roman" w:hAnsi="Times New Roman" w:cs="Times New Roman"/>
                <w:b/>
                <w:w w:val="105"/>
                <w:sz w:val="24"/>
                <w:szCs w:val="24"/>
              </w:rPr>
              <w:t>ресурсы</w:t>
            </w:r>
          </w:p>
        </w:tc>
      </w:tr>
      <w:tr w14:paraId="5D2D1B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710" w:type="dxa"/>
            <w:vMerge w:val="continue"/>
          </w:tcPr>
          <w:p w14:paraId="2A1F78F7">
            <w:pPr>
              <w:pStyle w:val="10"/>
              <w:spacing w:line="240" w:lineRule="auto"/>
              <w:ind w:left="4" w:right="-13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 w:val="continue"/>
          </w:tcPr>
          <w:p w14:paraId="20B68354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Merge w:val="continue"/>
          </w:tcPr>
          <w:p w14:paraId="11AB8891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right w:val="single" w:color="auto" w:sz="4" w:space="0"/>
            </w:tcBorders>
          </w:tcPr>
          <w:p w14:paraId="74979CFD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план 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</w:tcBorders>
          </w:tcPr>
          <w:p w14:paraId="71F25B57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268" w:type="dxa"/>
            <w:vMerge w:val="continue"/>
          </w:tcPr>
          <w:p w14:paraId="61AB650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D65AF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65" w:type="dxa"/>
            <w:gridSpan w:val="6"/>
          </w:tcPr>
          <w:p w14:paraId="28F3657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                   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 Модуль «Легкая атлетика» 10 ч</w:t>
            </w:r>
          </w:p>
        </w:tc>
      </w:tr>
      <w:tr w14:paraId="30A91F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08B3B89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14:paraId="77FF5D6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Первичный инструктаж. ОТ «Легкая атлетика».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Из истории возникновения физических упражнений и первых соревнований.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Виды легкой атлетики. Бег 30м: низкий старт; положение туловища и рук</w:t>
            </w:r>
          </w:p>
        </w:tc>
        <w:tc>
          <w:tcPr>
            <w:tcW w:w="851" w:type="dxa"/>
          </w:tcPr>
          <w:p w14:paraId="317B6B4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333C211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0AF94DA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16C06E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71538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14E353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14:paraId="36A01C3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«Легкая атлетика». Общие знания о здоровом образе жизни.  Бег по дистанции; финиширование;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ускорения из разных исходных положений. Эстафеты с бегом</w:t>
            </w:r>
          </w:p>
        </w:tc>
        <w:tc>
          <w:tcPr>
            <w:tcW w:w="851" w:type="dxa"/>
          </w:tcPr>
          <w:p w14:paraId="6D297B3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58D66A8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20FEDEB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5D85B3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C46A4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312EF77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14:paraId="7E432BA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«Легкая атлетика». Одежда и обувь для занятий. Гигиена. Бег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змейкой; по кругу; с оббеганием предметов</w:t>
            </w:r>
          </w:p>
        </w:tc>
        <w:tc>
          <w:tcPr>
            <w:tcW w:w="851" w:type="dxa"/>
          </w:tcPr>
          <w:p w14:paraId="202EA63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1911E38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35931E8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6D7F5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09C87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37856D0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14:paraId="46C13E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«Легкая атлетика».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Зарождение Олимпийских игр древности.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Повторный бег 2х20м, 2х30м</w:t>
            </w:r>
          </w:p>
        </w:tc>
        <w:tc>
          <w:tcPr>
            <w:tcW w:w="851" w:type="dxa"/>
          </w:tcPr>
          <w:p w14:paraId="1464229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7D2F163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511995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E5A821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AB112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721FA78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14:paraId="6787B93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«Легкая атлетика». Здоровье и развитие человека.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«Челночный» бег 3х10м; 4х9м</w:t>
            </w:r>
          </w:p>
        </w:tc>
        <w:tc>
          <w:tcPr>
            <w:tcW w:w="851" w:type="dxa"/>
          </w:tcPr>
          <w:p w14:paraId="1761E2E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5F05374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285D397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5925D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55F5D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5D5298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14:paraId="48A96C7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«Легкая атлетика».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Строение тела человека и его положение в пространстве.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Прыжки толчком одной ногой и двумя ногами с места, в движении в разных направлениях.Игра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«Пятнашки»</w:t>
            </w:r>
          </w:p>
        </w:tc>
        <w:tc>
          <w:tcPr>
            <w:tcW w:w="851" w:type="dxa"/>
          </w:tcPr>
          <w:p w14:paraId="4C9BD05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2A7D95B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5A807B0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F482D8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EADCE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6C0FDCA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14:paraId="670901E7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«Легкая атлетика».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Работа органов дыхания и сердечно - сосудистой системы.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Прыжки в высоту с прямого разбега.Эстафеты с прыжками</w:t>
            </w:r>
          </w:p>
        </w:tc>
        <w:tc>
          <w:tcPr>
            <w:tcW w:w="851" w:type="dxa"/>
          </w:tcPr>
          <w:p w14:paraId="5B90DE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43C10EF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74EE485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3C88D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98110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7A06C6D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14:paraId="4D07B75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ОТ «Легкая атлетика».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Физическое развитие и его измерение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.Прыжок с места на результат</w:t>
            </w:r>
          </w:p>
        </w:tc>
        <w:tc>
          <w:tcPr>
            <w:tcW w:w="851" w:type="dxa"/>
          </w:tcPr>
          <w:p w14:paraId="5CE0683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5E0B183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064DE01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1F8CA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397E6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02E379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14:paraId="270B9C3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«Легкая атлетика».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Прыжки через скакалку на месте и в движении.Игра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«Удочка»</w:t>
            </w:r>
          </w:p>
        </w:tc>
        <w:tc>
          <w:tcPr>
            <w:tcW w:w="851" w:type="dxa"/>
          </w:tcPr>
          <w:p w14:paraId="6738CC1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7507D7B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67B93D6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2B270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71159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64BFAE1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</w:tcPr>
          <w:p w14:paraId="0A2283B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«Легкая атлетика».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Броски малого мяча в неподвижную мишень разными способами из положения, стоя, сидя и лёжа.Игра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«Точно в мишень»</w:t>
            </w:r>
          </w:p>
        </w:tc>
        <w:tc>
          <w:tcPr>
            <w:tcW w:w="851" w:type="dxa"/>
          </w:tcPr>
          <w:p w14:paraId="416A5F0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1B19451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4B22754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A738A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B8D8C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65" w:type="dxa"/>
            <w:gridSpan w:val="6"/>
          </w:tcPr>
          <w:p w14:paraId="73AA26A0">
            <w:pPr>
              <w:spacing w:after="0" w:line="240" w:lineRule="auto"/>
              <w:ind w:firstLine="2161" w:firstLineChars="90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sz w:val="24"/>
                <w:szCs w:val="24"/>
              </w:rPr>
              <w:t>Модуль «Гимнастика с основами акробатики» 18 ч</w:t>
            </w:r>
          </w:p>
        </w:tc>
      </w:tr>
      <w:tr w14:paraId="74B2C0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5D53B18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</w:tcPr>
          <w:p w14:paraId="4F872FC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Первичный инструктаж 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Виды гимнастики. Организующие команды и приемы: построение в шеренгу и колонну; выполнение основной стойки по команде «Смирно!»; выполнение команд «Вольно!», «Равняйсь!», «Шагом марш!», «На месте стой!»</w:t>
            </w:r>
          </w:p>
        </w:tc>
        <w:tc>
          <w:tcPr>
            <w:tcW w:w="851" w:type="dxa"/>
          </w:tcPr>
          <w:p w14:paraId="5F4C8E4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2E7254D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5986171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11FEB7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B60AF6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614F13F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</w:tcPr>
          <w:p w14:paraId="429E8FB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Размыкание в шеренге и колонне на месте; построение в круг колонной и шеренгой; повороты на месте налево и направо по командам «Налево!» и «Направо!»</w:t>
            </w:r>
          </w:p>
        </w:tc>
        <w:tc>
          <w:tcPr>
            <w:tcW w:w="851" w:type="dxa"/>
          </w:tcPr>
          <w:p w14:paraId="1D08BB5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546AE18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43BC9AA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C95099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7FBACB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AC6F13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</w:tcPr>
          <w:p w14:paraId="35F61B7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Название снарядов и гимнастических элементов. Перестроение по двое в шеренге и колонне</w:t>
            </w:r>
          </w:p>
        </w:tc>
        <w:tc>
          <w:tcPr>
            <w:tcW w:w="851" w:type="dxa"/>
          </w:tcPr>
          <w:p w14:paraId="3A61B0E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083E0D4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252C989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FA438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BA4A7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B6A7BE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</w:tcPr>
          <w:p w14:paraId="27167AA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Перестроение по двое в шеренге и колонне; передвижение в колонне с разной дистанцией и темпом, по «диагонали» и «противоходом»</w:t>
            </w:r>
          </w:p>
        </w:tc>
        <w:tc>
          <w:tcPr>
            <w:tcW w:w="851" w:type="dxa"/>
          </w:tcPr>
          <w:p w14:paraId="3EE6047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47B4A97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6DDD757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81B8A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2C001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595E205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</w:tcPr>
          <w:p w14:paraId="515B072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Седы (на пятках, углом); группировка из положения, лежа; перекаты назад из седа в группировке и обратно</w:t>
            </w:r>
          </w:p>
        </w:tc>
        <w:tc>
          <w:tcPr>
            <w:tcW w:w="851" w:type="dxa"/>
          </w:tcPr>
          <w:p w14:paraId="34CEA63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54D9229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534DFF9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6BDFA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9AC57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62631BD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</w:tcPr>
          <w:p w14:paraId="3BBDCE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Перекаты из упора присев, назад и боком, кувырок вперед</w:t>
            </w:r>
          </w:p>
        </w:tc>
        <w:tc>
          <w:tcPr>
            <w:tcW w:w="851" w:type="dxa"/>
          </w:tcPr>
          <w:p w14:paraId="16F85AC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673137A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02.11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671E3C8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1653A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DBB4C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78FCB9F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</w:tcPr>
          <w:p w14:paraId="4423842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Способы саморегуляции и самоконтроля (приемы измерения пульса до, вовремя и после физических нагрузок). Стойка, на лопатках согнув ноги</w:t>
            </w:r>
          </w:p>
        </w:tc>
        <w:tc>
          <w:tcPr>
            <w:tcW w:w="851" w:type="dxa"/>
          </w:tcPr>
          <w:p w14:paraId="207D38B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4C8D0ED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5ED8678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3A808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48A8C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45099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</w:tcPr>
          <w:p w14:paraId="47E7FA2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Мост из положения, лежа на спине</w:t>
            </w:r>
          </w:p>
        </w:tc>
        <w:tc>
          <w:tcPr>
            <w:tcW w:w="851" w:type="dxa"/>
          </w:tcPr>
          <w:p w14:paraId="213E05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6FF4B82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7E15551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7C0B2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D2736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0FDA9C6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</w:tcPr>
          <w:p w14:paraId="09CF1D4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Прыжки через скакалку: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на двух ногах и поочерёдно на правой и левой ноге на месте</w:t>
            </w:r>
          </w:p>
        </w:tc>
        <w:tc>
          <w:tcPr>
            <w:tcW w:w="851" w:type="dxa"/>
          </w:tcPr>
          <w:p w14:paraId="7C7A326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2B061CB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6BB2AAA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17008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0C878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C79E59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</w:tcPr>
          <w:p w14:paraId="31FD362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Прыжки  со скакалкой на двух ногах и поочерёдно на правой  и левой ноге на месте</w:t>
            </w:r>
          </w:p>
        </w:tc>
        <w:tc>
          <w:tcPr>
            <w:tcW w:w="851" w:type="dxa"/>
          </w:tcPr>
          <w:p w14:paraId="4F6F7E4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5239161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0487E4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BF930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A8BCD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B0277A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</w:tcPr>
          <w:p w14:paraId="3030FC2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Упоры (присев, лежа, согнувшись, лежа сзади); упражнения в висе стоя и лежа, висе спиной к гимнастической стенке, поднимание согнутых и прямых ног</w:t>
            </w:r>
          </w:p>
        </w:tc>
        <w:tc>
          <w:tcPr>
            <w:tcW w:w="851" w:type="dxa"/>
          </w:tcPr>
          <w:p w14:paraId="0895BA7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18A4603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3B270B1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CCA6E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C10ED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1571A42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4" w:type="dxa"/>
          </w:tcPr>
          <w:p w14:paraId="2F4C31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Личная гигиена, режим дня. Закаливание. Вис на согнутых руках, подтягивание, в висе лежа согнувшись; упражнения в упоре лежа и стоя на коленях на гимнастической скамейке</w:t>
            </w:r>
          </w:p>
        </w:tc>
        <w:tc>
          <w:tcPr>
            <w:tcW w:w="851" w:type="dxa"/>
          </w:tcPr>
          <w:p w14:paraId="5B5A765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3AC303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7752572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3F44BA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B3926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797B5BD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</w:tcPr>
          <w:p w14:paraId="3E0F241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Передвижение по гимнастической стенке вверх и вниз, горизонтально лицом и спиной к опоре, по наклонной скамейке в упоре присев и стоя на коленях</w:t>
            </w:r>
          </w:p>
        </w:tc>
        <w:tc>
          <w:tcPr>
            <w:tcW w:w="851" w:type="dxa"/>
          </w:tcPr>
          <w:p w14:paraId="74B5A81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7A8BCFB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22A6F0A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D3FA2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DBF0F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0F36B61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</w:tcPr>
          <w:p w14:paraId="3170C49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Подтягивание, лежа на животе по горизонтальной скамейке; перелазание через коня,  через горку матов и гимнастическую скамейку, бревно</w:t>
            </w:r>
          </w:p>
        </w:tc>
        <w:tc>
          <w:tcPr>
            <w:tcW w:w="851" w:type="dxa"/>
          </w:tcPr>
          <w:p w14:paraId="2E54EE7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147137D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19FABBB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1E0FE1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7A460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378A127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</w:tcPr>
          <w:p w14:paraId="07EF7D6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Лазание по наклонной скамейке в упоре присев, в упоре стоя на коленях и лежа на животе, подтягиваясь руками</w:t>
            </w:r>
          </w:p>
        </w:tc>
        <w:tc>
          <w:tcPr>
            <w:tcW w:w="851" w:type="dxa"/>
          </w:tcPr>
          <w:p w14:paraId="3C293AE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19FE5A2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76AD069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C0D0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37F17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8C635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4" w:type="dxa"/>
          </w:tcPr>
          <w:p w14:paraId="7868C68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Лазание по наклонной скамейке в упоре присев, в упоре стоя на коленях и лежа на животе, подтягиваясь руками; по гимнастической стенке с одновременным перехватом рук и перестановкой ног</w:t>
            </w:r>
          </w:p>
        </w:tc>
        <w:tc>
          <w:tcPr>
            <w:tcW w:w="851" w:type="dxa"/>
          </w:tcPr>
          <w:p w14:paraId="3EFA735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70B3CA8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6FD3761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BC96CE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1B5B9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0FFD8D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</w:tcPr>
          <w:p w14:paraId="58BF515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Личная гигиена, режим дня. Закаливание. Перелезание через гимнастическое бревно (высота до 60см); лазание по канату</w:t>
            </w:r>
          </w:p>
        </w:tc>
        <w:tc>
          <w:tcPr>
            <w:tcW w:w="851" w:type="dxa"/>
          </w:tcPr>
          <w:p w14:paraId="50FBC14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6DE2F0A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1EF0EEB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C32C6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4929B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791BDFB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</w:tcPr>
          <w:p w14:paraId="3AC289A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ОТ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</w:rPr>
              <w:t>«Гимнастика с основами акробатики».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Стойка на носках, на одной ноге (на полу и гимнастической скамейке); ходьба по гимнастической скамейке; перешагивание через мячи; повороты на 90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</w:p>
        </w:tc>
        <w:tc>
          <w:tcPr>
            <w:tcW w:w="851" w:type="dxa"/>
          </w:tcPr>
          <w:p w14:paraId="5DC1844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190AD64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3B278E5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11A0C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FC05E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65" w:type="dxa"/>
            <w:gridSpan w:val="6"/>
          </w:tcPr>
          <w:p w14:paraId="02B9344D">
            <w:pPr>
              <w:spacing w:after="0" w:line="240" w:lineRule="auto"/>
              <w:ind w:firstLine="2891" w:firstLineChars="120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Модуль «</w:t>
            </w:r>
            <w:r>
              <w:rPr>
                <w:rFonts w:hint="default"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Лыжная подготовка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»   2 ч</w:t>
            </w:r>
          </w:p>
        </w:tc>
      </w:tr>
      <w:tr w14:paraId="333F41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40AE63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4" w:type="dxa"/>
          </w:tcPr>
          <w:p w14:paraId="7D64BE5D">
            <w:pPr>
              <w:spacing w:after="0" w:line="256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Первичный инструктаж ОТ«</w:t>
            </w:r>
            <w:r>
              <w:rPr>
                <w:rFonts w:hint="default"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Лыжная подготовка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».Одежда и обувь для занятий.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Правила поведения на занятиях лыжной подготовки</w:t>
            </w:r>
          </w:p>
          <w:p w14:paraId="5AE4D15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B78606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616C3B6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2154DDE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4BB6D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0288E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6CB8648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</w:tcPr>
          <w:p w14:paraId="425CA7C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</w:t>
            </w:r>
            <w:r>
              <w:rPr>
                <w:rFonts w:hint="default"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Лыжная подготовка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».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Переноска лыж к месту занятия. Основная стойка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лыжника</w:t>
            </w:r>
          </w:p>
        </w:tc>
        <w:tc>
          <w:tcPr>
            <w:tcW w:w="851" w:type="dxa"/>
          </w:tcPr>
          <w:p w14:paraId="66A2ED0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302072D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63B6840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F0F87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AB416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65" w:type="dxa"/>
            <w:gridSpan w:val="6"/>
          </w:tcPr>
          <w:p w14:paraId="7750F84C">
            <w:pPr>
              <w:spacing w:after="0" w:line="240" w:lineRule="auto"/>
              <w:ind w:firstLine="1807" w:firstLineChars="7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Модуль «Подвижные игры с элементами спортивных игр» 18 ч</w:t>
            </w:r>
          </w:p>
        </w:tc>
      </w:tr>
      <w:tr w14:paraId="21051F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15AD786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</w:tcPr>
          <w:p w14:paraId="65ADC66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Первичный инструктаж ОТ«Подвижные игры с элементами спортивных игр» Название и правила спортивных игр (волейбол, баскетбол, футбол и т.д.), инвентарь, оборудование, организация</w:t>
            </w:r>
          </w:p>
        </w:tc>
        <w:tc>
          <w:tcPr>
            <w:tcW w:w="851" w:type="dxa"/>
          </w:tcPr>
          <w:p w14:paraId="1259626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5583DC7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5113994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54FA8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65372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549EFEF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</w:tcPr>
          <w:p w14:paraId="09F935A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игр».Футбол. Удар внутренней стороной стопы («щечкой») по не подвижному мячу с места, с 1-2 шагов</w:t>
            </w:r>
          </w:p>
        </w:tc>
        <w:tc>
          <w:tcPr>
            <w:tcW w:w="851" w:type="dxa"/>
          </w:tcPr>
          <w:p w14:paraId="7B1E851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3505FA9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0213016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17F8D1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D0CC0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6EEA327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4" w:type="dxa"/>
          </w:tcPr>
          <w:p w14:paraId="235E991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Повторный инструктаж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 Удар по мячу, катящемуся на встречу; удар ногой с разбега по неподвижному и катящемуся мячу</w:t>
            </w:r>
          </w:p>
        </w:tc>
        <w:tc>
          <w:tcPr>
            <w:tcW w:w="851" w:type="dxa"/>
          </w:tcPr>
          <w:p w14:paraId="3AEB6B9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68ABD7B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2730B47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BB30AF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DA801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3CA3756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94" w:type="dxa"/>
          </w:tcPr>
          <w:p w14:paraId="30A5971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 Ведение мяча между предметами и с обводкой предметов</w:t>
            </w:r>
          </w:p>
        </w:tc>
        <w:tc>
          <w:tcPr>
            <w:tcW w:w="851" w:type="dxa"/>
          </w:tcPr>
          <w:p w14:paraId="68FA54C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520C274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00D3C8C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1E4D8E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B1E95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76E17D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94" w:type="dxa"/>
          </w:tcPr>
          <w:p w14:paraId="0616EC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 Эстафеты с ведением мяча, с передачей мяча партнеру</w:t>
            </w:r>
          </w:p>
        </w:tc>
        <w:tc>
          <w:tcPr>
            <w:tcW w:w="851" w:type="dxa"/>
          </w:tcPr>
          <w:p w14:paraId="473EEAC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2248A71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18AB747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941EB8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5E555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83358A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94" w:type="dxa"/>
          </w:tcPr>
          <w:p w14:paraId="2B5BB1D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 Игра в футбол по упрощённым правилам «Мини-футбол</w:t>
            </w:r>
          </w:p>
        </w:tc>
        <w:tc>
          <w:tcPr>
            <w:tcW w:w="851" w:type="dxa"/>
          </w:tcPr>
          <w:p w14:paraId="3B6D2EF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6EA161B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1D2523D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F78E3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45606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460001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94" w:type="dxa"/>
          </w:tcPr>
          <w:p w14:paraId="3007564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 Подвижные игры «Точная передача», «Передал – садись»</w:t>
            </w:r>
          </w:p>
        </w:tc>
        <w:tc>
          <w:tcPr>
            <w:tcW w:w="851" w:type="dxa"/>
          </w:tcPr>
          <w:p w14:paraId="3F2F431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A22A88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4AB3460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75B8102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A1672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88FD5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080AD73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94" w:type="dxa"/>
          </w:tcPr>
          <w:p w14:paraId="432E73C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 Баскетбол.Ловля мяча на месте; бросок мяча снизу на месте</w:t>
            </w:r>
          </w:p>
        </w:tc>
        <w:tc>
          <w:tcPr>
            <w:tcW w:w="851" w:type="dxa"/>
          </w:tcPr>
          <w:p w14:paraId="32D51F2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4ACCB8C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3056170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A46FA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386C2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7729965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94" w:type="dxa"/>
          </w:tcPr>
          <w:p w14:paraId="207A6BF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 Основные правила спортивных игр.Передача мяча снизу на месте; бросок мяча в цель</w:t>
            </w:r>
          </w:p>
        </w:tc>
        <w:tc>
          <w:tcPr>
            <w:tcW w:w="851" w:type="dxa"/>
          </w:tcPr>
          <w:p w14:paraId="24A3665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4B1F13F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08A0ED8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D4C9D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DC417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E6EC8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94" w:type="dxa"/>
          </w:tcPr>
          <w:p w14:paraId="51195A0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 Передача мяча снизу на месте. Игра «Охотник и утки»</w:t>
            </w:r>
          </w:p>
        </w:tc>
        <w:tc>
          <w:tcPr>
            <w:tcW w:w="851" w:type="dxa"/>
          </w:tcPr>
          <w:p w14:paraId="7BF985E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3D6374B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733D3E0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2CBF6D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B75B1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339485F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394" w:type="dxa"/>
          </w:tcPr>
          <w:p w14:paraId="0C2A39B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 Бросок мяча снизу на месте.Игра«Передал, садись»</w:t>
            </w:r>
          </w:p>
        </w:tc>
        <w:tc>
          <w:tcPr>
            <w:tcW w:w="851" w:type="dxa"/>
          </w:tcPr>
          <w:p w14:paraId="3A549B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622BB07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3F36F28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6FA05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E5E55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6B42474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394" w:type="dxa"/>
          </w:tcPr>
          <w:p w14:paraId="1740927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 Бросок мяча в цель.Игра «Гонка мячей по кругу»</w:t>
            </w:r>
          </w:p>
        </w:tc>
        <w:tc>
          <w:tcPr>
            <w:tcW w:w="851" w:type="dxa"/>
          </w:tcPr>
          <w:p w14:paraId="6C3DA62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6EB0368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1DAB766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05E74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61D96E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14CACF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394" w:type="dxa"/>
          </w:tcPr>
          <w:p w14:paraId="10B416B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 Ведение баскетбольного мяча. Эстафеты с мячами</w:t>
            </w:r>
          </w:p>
        </w:tc>
        <w:tc>
          <w:tcPr>
            <w:tcW w:w="851" w:type="dxa"/>
          </w:tcPr>
          <w:p w14:paraId="5928BED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6724B53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1098D20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C9282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2D822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7F53C68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394" w:type="dxa"/>
          </w:tcPr>
          <w:p w14:paraId="11A6E9B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 Ведение мяча на месте. Игра«Мяч в обруч</w:t>
            </w:r>
          </w:p>
        </w:tc>
        <w:tc>
          <w:tcPr>
            <w:tcW w:w="851" w:type="dxa"/>
          </w:tcPr>
          <w:p w14:paraId="59C2EC0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4F3E5A5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4927C5F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039A6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F8BF6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7B02622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394" w:type="dxa"/>
          </w:tcPr>
          <w:p w14:paraId="5F5F112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игр».Волейбол. Подбрасывание и подача мяча; 2-мя руками.Игра«Охотники и утки»</w:t>
            </w:r>
          </w:p>
        </w:tc>
        <w:tc>
          <w:tcPr>
            <w:tcW w:w="851" w:type="dxa"/>
          </w:tcPr>
          <w:p w14:paraId="50ECF54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09B74A2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7845E02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27B69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225A3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5843C2B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394" w:type="dxa"/>
          </w:tcPr>
          <w:p w14:paraId="40D0741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игр».Волейбол. Передача мяча сверху 2-мя руками из-за головы.Игра «Перебежка»</w:t>
            </w:r>
          </w:p>
        </w:tc>
        <w:tc>
          <w:tcPr>
            <w:tcW w:w="851" w:type="dxa"/>
          </w:tcPr>
          <w:p w14:paraId="2F927B0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41368A7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18AD49A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D20EFD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56F52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79B757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394" w:type="dxa"/>
          </w:tcPr>
          <w:p w14:paraId="3939813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 Волейбол. Передача мяча через сетку (передача 2-мя руками сверху); передача мяча в парах, на месте.Игра«Снайперы»</w:t>
            </w:r>
          </w:p>
        </w:tc>
        <w:tc>
          <w:tcPr>
            <w:tcW w:w="851" w:type="dxa"/>
          </w:tcPr>
          <w:p w14:paraId="279E11B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7F193C8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3A6FAB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4C41F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D210B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6F845A9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394" w:type="dxa"/>
          </w:tcPr>
          <w:p w14:paraId="69F734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ОТ«Подвижные игры с элементами спортивных игр». Волейбол.Броски мяча из различных исходных положений (сидя, стоя, 1-2-мя руками) Игра в «Пионербол 2-мя мячами»</w:t>
            </w:r>
          </w:p>
        </w:tc>
        <w:tc>
          <w:tcPr>
            <w:tcW w:w="851" w:type="dxa"/>
          </w:tcPr>
          <w:p w14:paraId="1133D4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18A3AC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2006451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481F0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B58AF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65" w:type="dxa"/>
            <w:gridSpan w:val="6"/>
          </w:tcPr>
          <w:p w14:paraId="03790462">
            <w:pPr>
              <w:spacing w:after="0" w:line="240" w:lineRule="auto"/>
              <w:ind w:firstLine="2771" w:firstLineChars="11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Модуль «Подвижные игры» 12 ч</w:t>
            </w:r>
          </w:p>
        </w:tc>
      </w:tr>
      <w:tr w14:paraId="6A5979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A0DD6C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394" w:type="dxa"/>
          </w:tcPr>
          <w:p w14:paraId="79846E5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овторный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инструктаж.ОТ  «Подвижные игры». Название и правила подвижных, народных и спортивных игр, инвентарь, оборудование, организация. Игры«Пятнашки», «Волк во рву»</w:t>
            </w:r>
          </w:p>
        </w:tc>
        <w:tc>
          <w:tcPr>
            <w:tcW w:w="851" w:type="dxa"/>
          </w:tcPr>
          <w:p w14:paraId="6D03AC1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3E1C358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143BC95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A5E78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F7291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0C951AA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394" w:type="dxa"/>
          </w:tcPr>
          <w:p w14:paraId="36C7C8D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 «Подвижные игры». Закаливание организма: обтирание, воздушные и солнечные ванны, купание в естественных водоемах. Игры«Кто быстрее», «Третий лишний»</w:t>
            </w:r>
          </w:p>
        </w:tc>
        <w:tc>
          <w:tcPr>
            <w:tcW w:w="851" w:type="dxa"/>
          </w:tcPr>
          <w:p w14:paraId="6D3ECD4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60B8BB1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212F7E0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B4DC48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C0169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5D5DCB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394" w:type="dxa"/>
          </w:tcPr>
          <w:p w14:paraId="1175CAC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 «Подвижные игры».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Составление индивидуальных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  <w:t>комплексов утренней зарядки. Игры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«Кто дальше бросит», «Зайцы в огороде»</w:t>
            </w:r>
          </w:p>
        </w:tc>
        <w:tc>
          <w:tcPr>
            <w:tcW w:w="851" w:type="dxa"/>
          </w:tcPr>
          <w:p w14:paraId="10B2586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16B9D1B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5925955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041C7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AD7C2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5E144E4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394" w:type="dxa"/>
          </w:tcPr>
          <w:p w14:paraId="745EF8C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 «Подвижные игры».  Игры«Точно в мишень», «Метатели»</w:t>
            </w:r>
          </w:p>
        </w:tc>
        <w:tc>
          <w:tcPr>
            <w:tcW w:w="851" w:type="dxa"/>
          </w:tcPr>
          <w:p w14:paraId="577D10D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1701E3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43BE3C6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D2257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6D4250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6F6EB11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394" w:type="dxa"/>
          </w:tcPr>
          <w:p w14:paraId="278A08F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 «Подвижные игры». Игры«У медведя во бору»; «Раки»</w:t>
            </w:r>
          </w:p>
        </w:tc>
        <w:tc>
          <w:tcPr>
            <w:tcW w:w="851" w:type="dxa"/>
          </w:tcPr>
          <w:p w14:paraId="27437DF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1B71C18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1ADBEA2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581B4B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930A5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532DC26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394" w:type="dxa"/>
          </w:tcPr>
          <w:p w14:paraId="339CB5D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 «Подвижные игры». Игры«Тройка»; «Бой петухов»</w:t>
            </w:r>
          </w:p>
        </w:tc>
        <w:tc>
          <w:tcPr>
            <w:tcW w:w="851" w:type="dxa"/>
          </w:tcPr>
          <w:p w14:paraId="545EE5B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726AE81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05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4EFE5B0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11E62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DBC23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330AAB6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394" w:type="dxa"/>
          </w:tcPr>
          <w:p w14:paraId="1ABBDB5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 «Подвижные игры». Игры «Совушка»; «Салки – догонялки»</w:t>
            </w:r>
          </w:p>
        </w:tc>
        <w:tc>
          <w:tcPr>
            <w:tcW w:w="851" w:type="dxa"/>
          </w:tcPr>
          <w:p w14:paraId="7EEF4AB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0D9D4F2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4CFB1FA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B8919E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006AC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EC702A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394" w:type="dxa"/>
          </w:tcPr>
          <w:p w14:paraId="65EDC24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 «Подвижные игры». Игры «Не урони мешочек», «Удочка»</w:t>
            </w:r>
          </w:p>
        </w:tc>
        <w:tc>
          <w:tcPr>
            <w:tcW w:w="851" w:type="dxa"/>
          </w:tcPr>
          <w:p w14:paraId="5028439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68D4FE4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5C04150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E1257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206B3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50C519E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394" w:type="dxa"/>
          </w:tcPr>
          <w:p w14:paraId="43EBCED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 «Подвижные игры». Эстафеты с бегом прыжками, метанием</w:t>
            </w:r>
          </w:p>
        </w:tc>
        <w:tc>
          <w:tcPr>
            <w:tcW w:w="851" w:type="dxa"/>
          </w:tcPr>
          <w:p w14:paraId="6A37FDB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21F9927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6BAC1B4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B996E3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EEBA3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3A26043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394" w:type="dxa"/>
          </w:tcPr>
          <w:p w14:paraId="51FA25F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 «Подвижные игры». Игровые задания с использованием строевых упражнений типа: «Становись – разойдись», «Смена мест»</w:t>
            </w:r>
          </w:p>
        </w:tc>
        <w:tc>
          <w:tcPr>
            <w:tcW w:w="851" w:type="dxa"/>
          </w:tcPr>
          <w:p w14:paraId="6D591B7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4B2D63A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135E87E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D8944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44E7BF7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1117E1D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394" w:type="dxa"/>
          </w:tcPr>
          <w:p w14:paraId="7DADC7E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 «Подвижные игры». Игровые задания с использованием строевых упражнений типа: «К своим флажкам», «Запрещенное движение», «Класс, смирно!»</w:t>
            </w:r>
          </w:p>
        </w:tc>
        <w:tc>
          <w:tcPr>
            <w:tcW w:w="851" w:type="dxa"/>
          </w:tcPr>
          <w:p w14:paraId="0CE3A00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1DD36A1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20C5B17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DE9276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8E128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68B78E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394" w:type="dxa"/>
          </w:tcPr>
          <w:p w14:paraId="06D48AB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 «Подвижные игры». Эстафеты с бегом прыжками</w:t>
            </w:r>
          </w:p>
        </w:tc>
        <w:tc>
          <w:tcPr>
            <w:tcW w:w="851" w:type="dxa"/>
          </w:tcPr>
          <w:p w14:paraId="39E1905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7520C2B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693A864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888C4D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C17B0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65" w:type="dxa"/>
            <w:gridSpan w:val="6"/>
          </w:tcPr>
          <w:p w14:paraId="07F630B4">
            <w:pPr>
              <w:spacing w:after="0" w:line="240" w:lineRule="auto"/>
              <w:ind w:firstLine="3253" w:firstLineChars="13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Модуль «Легкая атлетика» 8 ч</w:t>
            </w:r>
          </w:p>
        </w:tc>
      </w:tr>
      <w:tr w14:paraId="7E43A2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A20B97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394" w:type="dxa"/>
          </w:tcPr>
          <w:p w14:paraId="68D2D50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Повторный инструктаж ОТ «Легкая атлетика». Бег с чередованием ходьбы, равномерный бег 1000м без учета времени</w:t>
            </w:r>
          </w:p>
        </w:tc>
        <w:tc>
          <w:tcPr>
            <w:tcW w:w="851" w:type="dxa"/>
          </w:tcPr>
          <w:p w14:paraId="5FE733E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044013E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56FD8A5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22FA9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076CA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7139A78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394" w:type="dxa"/>
          </w:tcPr>
          <w:p w14:paraId="77AC3F0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«Легкая атлетика».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Прыжки в высоту с прямого разбега</w:t>
            </w:r>
          </w:p>
        </w:tc>
        <w:tc>
          <w:tcPr>
            <w:tcW w:w="851" w:type="dxa"/>
          </w:tcPr>
          <w:p w14:paraId="10C7AF6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6347A5D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7B4DB60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D4842F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EE4D0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25B28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394" w:type="dxa"/>
          </w:tcPr>
          <w:p w14:paraId="4DC7DCB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«Легкая атлетика». Прыжки в длину</w:t>
            </w:r>
          </w:p>
        </w:tc>
        <w:tc>
          <w:tcPr>
            <w:tcW w:w="851" w:type="dxa"/>
          </w:tcPr>
          <w:p w14:paraId="3813A8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05B036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14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4FF6634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59FBFF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0E70B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74528F5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394" w:type="dxa"/>
          </w:tcPr>
          <w:p w14:paraId="59893CA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«Легкая атлетика».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Прыжки через скакалку на месте и в движении</w:t>
            </w:r>
          </w:p>
        </w:tc>
        <w:tc>
          <w:tcPr>
            <w:tcW w:w="851" w:type="dxa"/>
          </w:tcPr>
          <w:p w14:paraId="5A9A0A1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186AB4D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715ED69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5F4385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7D7AE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5AF362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394" w:type="dxa"/>
          </w:tcPr>
          <w:p w14:paraId="10B0A1B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«Легкая атлетика». Держание малого мяча, метание в вертикальную и горизонтальную цели  (9м)</w:t>
            </w:r>
          </w:p>
        </w:tc>
        <w:tc>
          <w:tcPr>
            <w:tcW w:w="851" w:type="dxa"/>
          </w:tcPr>
          <w:p w14:paraId="33FD635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74466AC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4FE52E9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E8DF5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30527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3219847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394" w:type="dxa"/>
          </w:tcPr>
          <w:p w14:paraId="5A93811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«Легкая атлетика». Подготовка к выполнению нормативных требований комплекса ГТО. Бег 30м на результат</w:t>
            </w:r>
          </w:p>
        </w:tc>
        <w:tc>
          <w:tcPr>
            <w:tcW w:w="851" w:type="dxa"/>
          </w:tcPr>
          <w:p w14:paraId="24DA7E7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35C5240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153AA72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40D9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instrText xml:space="preserve"> HYPERLINK "https://edsoo.ru/2023/06/14/vse-materialy-biblioteki-czifrovogo-o/" </w:instrTex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5"/>
                <w:rFonts w:hint="default" w:ascii="Times New Roman" w:hAnsi="Times New Roman" w:cs="Times New Roman"/>
                <w:sz w:val="24"/>
                <w:szCs w:val="24"/>
              </w:rPr>
              <w:t>https://edsoo.ru/2023/06/14/vse-materialy-biblioteki-czifrovogo-o/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9CAB1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F38498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394" w:type="dxa"/>
          </w:tcPr>
          <w:p w14:paraId="3887BA9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«Легкая атлетика». Подготовка к выполнению нормативных требований комплекса ГТО. Прыжок с места, в высоту на результат</w:t>
            </w:r>
          </w:p>
        </w:tc>
        <w:tc>
          <w:tcPr>
            <w:tcW w:w="851" w:type="dxa"/>
          </w:tcPr>
          <w:p w14:paraId="04017F0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47C43B6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7E39E0F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27D09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3691C5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781D768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394" w:type="dxa"/>
          </w:tcPr>
          <w:p w14:paraId="2A7CA36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ОТ «Легкая атлетика». Подготовка к выполнению нормативных требований комплекса ГТО. Метание на результат</w:t>
            </w:r>
          </w:p>
        </w:tc>
        <w:tc>
          <w:tcPr>
            <w:tcW w:w="851" w:type="dxa"/>
          </w:tcPr>
          <w:p w14:paraId="592FBE4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color="auto" w:sz="4" w:space="0"/>
            </w:tcBorders>
          </w:tcPr>
          <w:p w14:paraId="199B597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color="auto" w:sz="4" w:space="0"/>
            </w:tcBorders>
          </w:tcPr>
          <w:p w14:paraId="6635DF3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40BCC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7AE9398A">
      <w:pPr>
        <w:rPr>
          <w:rFonts w:ascii="Times New Roman" w:hAnsi="Times New Roman" w:cs="Times New Roman"/>
        </w:rPr>
      </w:pPr>
    </w:p>
    <w:p w14:paraId="661FDA36">
      <w:pPr>
        <w:rPr>
          <w:rFonts w:ascii="Times New Roman" w:hAnsi="Times New Roman" w:cs="Times New Roman"/>
          <w:b/>
          <w:sz w:val="24"/>
          <w:szCs w:val="24"/>
        </w:rPr>
      </w:pPr>
    </w:p>
    <w:sectPr>
      <w:headerReference r:id="rId5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742394"/>
      <w:docPartObj>
        <w:docPartGallery w:val="autotext"/>
      </w:docPartObj>
    </w:sdtPr>
    <w:sdtContent>
      <w:p w14:paraId="2656A0F3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3554DFEC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214FD"/>
    <w:rsid w:val="000575AE"/>
    <w:rsid w:val="00077BCD"/>
    <w:rsid w:val="000A6AFA"/>
    <w:rsid w:val="001F1A5B"/>
    <w:rsid w:val="00210C0F"/>
    <w:rsid w:val="00306DEC"/>
    <w:rsid w:val="00315472"/>
    <w:rsid w:val="003C1C4C"/>
    <w:rsid w:val="003C3D9A"/>
    <w:rsid w:val="00495D4B"/>
    <w:rsid w:val="0064142D"/>
    <w:rsid w:val="006431ED"/>
    <w:rsid w:val="0065464B"/>
    <w:rsid w:val="006C260D"/>
    <w:rsid w:val="00707F76"/>
    <w:rsid w:val="007E3F1B"/>
    <w:rsid w:val="007E5620"/>
    <w:rsid w:val="008628FA"/>
    <w:rsid w:val="008F6293"/>
    <w:rsid w:val="00933D34"/>
    <w:rsid w:val="00A4751A"/>
    <w:rsid w:val="00B214FD"/>
    <w:rsid w:val="00B57F12"/>
    <w:rsid w:val="00BB297A"/>
    <w:rsid w:val="00BB42BA"/>
    <w:rsid w:val="00BF39EF"/>
    <w:rsid w:val="00C3114D"/>
    <w:rsid w:val="00C476E2"/>
    <w:rsid w:val="00C61D60"/>
    <w:rsid w:val="00D501D8"/>
    <w:rsid w:val="00DA36DA"/>
    <w:rsid w:val="00E50A14"/>
    <w:rsid w:val="00EB09C4"/>
    <w:rsid w:val="00F833B3"/>
    <w:rsid w:val="221C6665"/>
    <w:rsid w:val="33CA1F96"/>
    <w:rsid w:val="43BD7389"/>
    <w:rsid w:val="4C515067"/>
    <w:rsid w:val="597107FD"/>
    <w:rsid w:val="63732646"/>
    <w:rsid w:val="7329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link w:val="11"/>
    <w:qFormat/>
    <w:uiPriority w:val="1"/>
    <w:pPr>
      <w:widowControl w:val="0"/>
      <w:autoSpaceDE w:val="0"/>
      <w:autoSpaceDN w:val="0"/>
      <w:spacing w:after="0" w:line="240" w:lineRule="auto"/>
      <w:ind w:left="82" w:right="615"/>
      <w:jc w:val="center"/>
      <w:outlineLvl w:val="0"/>
    </w:pPr>
    <w:rPr>
      <w:rFonts w:ascii="Times New Roman" w:hAnsi="Times New Roman" w:eastAsia="Times New Roman" w:cs="Times New Roman"/>
      <w:b/>
      <w:bCs/>
      <w:sz w:val="28"/>
      <w:szCs w:val="28"/>
      <w:lang w:eastAsia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 w:themeColor="hyperlink"/>
      <w:u w:val="single"/>
    </w:rPr>
  </w:style>
  <w:style w:type="paragraph" w:styleId="6">
    <w:name w:val="head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Body Text"/>
    <w:basedOn w:val="1"/>
    <w:link w:val="12"/>
    <w:unhideWhenUsed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eastAsia="en-US"/>
    </w:rPr>
  </w:style>
  <w:style w:type="paragraph" w:styleId="8">
    <w:name w:val="footer"/>
    <w:basedOn w:val="1"/>
    <w:link w:val="15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9">
    <w:name w:val="Table Grid"/>
    <w:basedOn w:val="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customStyle="1" w:styleId="10">
    <w:name w:val="Table Paragraph"/>
    <w:basedOn w:val="1"/>
    <w:qFormat/>
    <w:uiPriority w:val="1"/>
    <w:pPr>
      <w:widowControl w:val="0"/>
      <w:autoSpaceDE w:val="0"/>
      <w:autoSpaceDN w:val="0"/>
      <w:spacing w:after="0" w:line="270" w:lineRule="exact"/>
    </w:pPr>
    <w:rPr>
      <w:rFonts w:ascii="Times New Roman" w:hAnsi="Times New Roman" w:eastAsia="Times New Roman" w:cs="Times New Roman"/>
      <w:lang w:eastAsia="en-US"/>
    </w:rPr>
  </w:style>
  <w:style w:type="character" w:customStyle="1" w:styleId="11">
    <w:name w:val="Заголовок 1 Знак"/>
    <w:basedOn w:val="3"/>
    <w:link w:val="2"/>
    <w:qFormat/>
    <w:uiPriority w:val="1"/>
    <w:rPr>
      <w:rFonts w:ascii="Times New Roman" w:hAnsi="Times New Roman" w:eastAsia="Times New Roman" w:cs="Times New Roman"/>
      <w:b/>
      <w:bCs/>
      <w:sz w:val="28"/>
      <w:szCs w:val="28"/>
      <w:lang w:eastAsia="en-US"/>
    </w:rPr>
  </w:style>
  <w:style w:type="character" w:customStyle="1" w:styleId="12">
    <w:name w:val="Основной текст Знак"/>
    <w:basedOn w:val="3"/>
    <w:link w:val="7"/>
    <w:qFormat/>
    <w:uiPriority w:val="1"/>
    <w:rPr>
      <w:rFonts w:ascii="Times New Roman" w:hAnsi="Times New Roman" w:eastAsia="Times New Roman" w:cs="Times New Roman"/>
      <w:b/>
      <w:bCs/>
      <w:sz w:val="24"/>
      <w:szCs w:val="24"/>
      <w:lang w:eastAsia="en-US"/>
    </w:rPr>
  </w:style>
  <w:style w:type="paragraph" w:styleId="13">
    <w:name w:val="No Spacing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customStyle="1" w:styleId="14">
    <w:name w:val="Верхний колонтитул Знак"/>
    <w:basedOn w:val="3"/>
    <w:link w:val="6"/>
    <w:qFormat/>
    <w:uiPriority w:val="99"/>
  </w:style>
  <w:style w:type="character" w:customStyle="1" w:styleId="15">
    <w:name w:val="Нижний колонтитул Знак"/>
    <w:basedOn w:val="3"/>
    <w:link w:val="8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Ya Blondinko Edition</Company>
  <Pages>7</Pages>
  <Words>1483</Words>
  <Characters>9396</Characters>
  <Lines>78</Lines>
  <Paragraphs>22</Paragraphs>
  <TotalTime>14</TotalTime>
  <ScaleCrop>false</ScaleCrop>
  <LinksUpToDate>false</LinksUpToDate>
  <CharactersWithSpaces>10748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2024-09-18T19:00:00Z</dcterms:created>
  <dc:creator>Irina</dc:creator>
  <cp:lastModifiedBy>ученик</cp:lastModifiedBy>
  <cp:lastPrinted>2026-08-30T19:35:34Z</cp:lastPrinted>
  <dcterms:modified xsi:type="dcterms:W3CDTF">2026-08-30T19:36:06Z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eyJoZGlkIjoiNzM0YjkyZTJlYWFkYjVhY2MxZjE2NTc1NjliM2IzNzkifQ==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A176AF39732A486091CF7DA07FBE10C4_12</vt:lpwstr>
  </property>
</Properties>
</file>