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0FE" w:rsidRPr="00590101" w:rsidRDefault="006C10FE" w:rsidP="006C10F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6C10FE" w:rsidRPr="00590101" w:rsidRDefault="006C10FE" w:rsidP="006C10F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6C10FE" w:rsidRPr="00590101" w:rsidRDefault="006C10FE" w:rsidP="006C10F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6C10FE" w:rsidRPr="00590101" w:rsidRDefault="006C10FE" w:rsidP="006C10FE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0101">
        <w:rPr>
          <w:rFonts w:ascii="Times New Roman" w:eastAsia="Calibri" w:hAnsi="Times New Roman" w:cs="Times New Roman"/>
          <w:b/>
          <w:sz w:val="24"/>
          <w:szCs w:val="24"/>
        </w:rPr>
        <w:t>(МБОУ «</w:t>
      </w:r>
      <w:proofErr w:type="spellStart"/>
      <w:r w:rsidRPr="00590101">
        <w:rPr>
          <w:rFonts w:ascii="Times New Roman" w:eastAsia="Calibri" w:hAnsi="Times New Roman" w:cs="Times New Roman"/>
          <w:b/>
          <w:sz w:val="24"/>
          <w:szCs w:val="24"/>
        </w:rPr>
        <w:t>Новоандреевская</w:t>
      </w:r>
      <w:proofErr w:type="spellEnd"/>
      <w:r w:rsidRPr="00590101">
        <w:rPr>
          <w:rFonts w:ascii="Times New Roman" w:eastAsia="Calibri" w:hAnsi="Times New Roman" w:cs="Times New Roman"/>
          <w:b/>
          <w:sz w:val="24"/>
          <w:szCs w:val="24"/>
        </w:rPr>
        <w:t xml:space="preserve"> школа им. В. А. Осипова»)</w:t>
      </w:r>
    </w:p>
    <w:tbl>
      <w:tblPr>
        <w:tblpPr w:leftFromText="180" w:rightFromText="180" w:bottomFromText="160" w:vertAnchor="text" w:horzAnchor="margin" w:tblpXSpec="center" w:tblpY="222"/>
        <w:tblW w:w="9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4"/>
        <w:gridCol w:w="3472"/>
        <w:gridCol w:w="2714"/>
      </w:tblGrid>
      <w:tr w:rsidR="006C10FE" w:rsidRPr="00590101" w:rsidTr="00ED434F">
        <w:trPr>
          <w:trHeight w:val="2023"/>
        </w:trPr>
        <w:tc>
          <w:tcPr>
            <w:tcW w:w="3562" w:type="dxa"/>
          </w:tcPr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___________ О. Н. </w:t>
            </w:r>
            <w:proofErr w:type="spellStart"/>
            <w:r w:rsidRPr="00590101">
              <w:rPr>
                <w:rFonts w:ascii="Times New Roman" w:eastAsia="Times New Roman" w:hAnsi="Times New Roman" w:cs="Times New Roman"/>
                <w:sz w:val="24"/>
              </w:rPr>
              <w:t>Галиченкова</w:t>
            </w:r>
            <w:proofErr w:type="spellEnd"/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6C10FE" w:rsidRPr="00590101" w:rsidRDefault="006C10FE" w:rsidP="00ED434F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52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6C10FE" w:rsidRPr="00590101" w:rsidRDefault="006C10FE" w:rsidP="00ED434F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УТВЕРЖДЕНО</w:t>
            </w:r>
          </w:p>
          <w:p w:rsidR="006C10FE" w:rsidRPr="00590101" w:rsidRDefault="006C10FE" w:rsidP="00ED434F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5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:rsidR="006C10FE" w:rsidRPr="00590101" w:rsidRDefault="006C10FE" w:rsidP="00ED434F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90101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</w:t>
            </w: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590101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</w:tr>
    </w:tbl>
    <w:p w:rsidR="006C10FE" w:rsidRPr="00590101" w:rsidRDefault="006C10FE" w:rsidP="006C10F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C10FE" w:rsidRDefault="006C10FE" w:rsidP="006C10FE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учебного предмета «Труд (технология)»</w:t>
      </w:r>
    </w:p>
    <w:p w:rsidR="006C10FE" w:rsidRPr="00590101" w:rsidRDefault="006C10FE" w:rsidP="006C10FE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для</w:t>
      </w:r>
      <w:r>
        <w:rPr>
          <w:rFonts w:ascii="Times New Roman" w:eastAsia="Times New Roman" w:hAnsi="Times New Roman" w:cs="Times New Roman"/>
          <w:b/>
          <w:sz w:val="28"/>
        </w:rPr>
        <w:t xml:space="preserve"> 7-К</w:t>
      </w:r>
      <w:r w:rsidRPr="00590101">
        <w:rPr>
          <w:rFonts w:ascii="Times New Roman" w:eastAsia="Times New Roman" w:hAnsi="Times New Roman" w:cs="Times New Roman"/>
          <w:b/>
          <w:sz w:val="28"/>
        </w:rPr>
        <w:t xml:space="preserve"> класса</w:t>
      </w: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6C10FE" w:rsidRPr="00590101" w:rsidRDefault="006C10FE" w:rsidP="006C10FE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90101">
        <w:rPr>
          <w:rFonts w:ascii="Times New Roman" w:eastAsia="Times New Roman" w:hAnsi="Times New Roman" w:cs="Times New Roman"/>
          <w:b/>
          <w:sz w:val="28"/>
        </w:rPr>
        <w:t>Уровень образования: основное общее образование</w:t>
      </w: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Учитель: </w:t>
      </w:r>
      <w:proofErr w:type="spell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Мартилова</w:t>
      </w:r>
      <w:proofErr w:type="spellEnd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proofErr w:type="gramStart"/>
      <w:r w:rsidRPr="00590101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proofErr w:type="gramEnd"/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C10FE" w:rsidRPr="00590101" w:rsidRDefault="006C10FE" w:rsidP="006C10FE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010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590101">
        <w:rPr>
          <w:rFonts w:ascii="Times New Roman" w:eastAsia="Times New Roman" w:hAnsi="Times New Roman" w:cs="Times New Roman"/>
          <w:sz w:val="24"/>
          <w:szCs w:val="24"/>
        </w:rPr>
        <w:t>. Новоандреевка,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90101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86A2D" w:rsidRPr="002F2000" w:rsidRDefault="00986A2D" w:rsidP="00986A2D">
      <w:pPr>
        <w:spacing w:after="0" w:line="240" w:lineRule="auto"/>
        <w:ind w:left="-284" w:right="-31" w:firstLine="7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00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по труду (технологии)</w:t>
      </w:r>
    </w:p>
    <w:p w:rsidR="00986A2D" w:rsidRPr="002F2000" w:rsidRDefault="00986A2D" w:rsidP="00986A2D">
      <w:pPr>
        <w:spacing w:after="0" w:line="240" w:lineRule="auto"/>
        <w:ind w:right="-3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000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F2000">
        <w:rPr>
          <w:rFonts w:ascii="Times New Roman" w:hAnsi="Times New Roman" w:cs="Times New Roman"/>
          <w:b/>
          <w:sz w:val="24"/>
          <w:szCs w:val="24"/>
        </w:rPr>
        <w:t xml:space="preserve"> –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2F2000">
        <w:rPr>
          <w:rFonts w:ascii="Times New Roman" w:hAnsi="Times New Roman" w:cs="Times New Roman"/>
          <w:b/>
          <w:sz w:val="24"/>
          <w:szCs w:val="24"/>
        </w:rPr>
        <w:t xml:space="preserve"> классе (68 часов в год, 2 раза в неделю)</w:t>
      </w:r>
    </w:p>
    <w:tbl>
      <w:tblPr>
        <w:tblpPr w:leftFromText="180" w:rightFromText="180" w:vertAnchor="page" w:horzAnchor="page" w:tblpXSpec="center" w:tblpY="2287"/>
        <w:tblW w:w="11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696"/>
        <w:gridCol w:w="2410"/>
        <w:gridCol w:w="698"/>
        <w:gridCol w:w="577"/>
        <w:gridCol w:w="557"/>
        <w:gridCol w:w="436"/>
        <w:gridCol w:w="698"/>
        <w:gridCol w:w="1570"/>
      </w:tblGrid>
      <w:tr w:rsidR="00986A2D" w:rsidRPr="00B606FD" w:rsidTr="006C10FE">
        <w:trPr>
          <w:trHeight w:val="290"/>
        </w:trPr>
        <w:tc>
          <w:tcPr>
            <w:tcW w:w="562" w:type="dxa"/>
            <w:vMerge w:val="restart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696" w:type="dxa"/>
            <w:vMerge w:val="restart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Раздел,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 xml:space="preserve"> 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тема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урока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2268" w:type="dxa"/>
            <w:gridSpan w:val="4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Дата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 xml:space="preserve"> </w:t>
            </w: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проведения</w:t>
            </w:r>
          </w:p>
        </w:tc>
        <w:tc>
          <w:tcPr>
            <w:tcW w:w="2268" w:type="dxa"/>
            <w:gridSpan w:val="2"/>
            <w:vMerge w:val="restart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Электронные цифровые образовательные ресурсы</w:t>
            </w:r>
          </w:p>
        </w:tc>
      </w:tr>
      <w:tr w:rsidR="00986A2D" w:rsidRPr="00B606FD" w:rsidTr="006C10FE">
        <w:trPr>
          <w:trHeight w:val="294"/>
        </w:trPr>
        <w:tc>
          <w:tcPr>
            <w:tcW w:w="562" w:type="dxa"/>
            <w:vMerge/>
            <w:tcBorders>
              <w:top w:val="nil"/>
            </w:tcBorders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696" w:type="dxa"/>
            <w:vMerge/>
            <w:tcBorders>
              <w:top w:val="nil"/>
            </w:tcBorders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275" w:type="dxa"/>
            <w:gridSpan w:val="2"/>
            <w:tcBorders>
              <w:right w:val="single" w:sz="12" w:space="0" w:color="000000"/>
            </w:tcBorders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99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606FD">
              <w:rPr>
                <w:rFonts w:ascii="Times New Roman" w:eastAsia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2268" w:type="dxa"/>
            <w:gridSpan w:val="2"/>
            <w:vMerge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86A2D" w:rsidRPr="00B606FD" w:rsidTr="006C10FE">
        <w:trPr>
          <w:trHeight w:val="275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06FD">
              <w:rPr>
                <w:rFonts w:ascii="Times New Roman" w:eastAsia="Times New Roman" w:hAnsi="Times New Roman" w:cs="Times New Roman"/>
                <w:b/>
              </w:rPr>
              <w:t>Раздел 1.    Производство и технологии (8 часов)</w:t>
            </w:r>
          </w:p>
        </w:tc>
      </w:tr>
      <w:tr w:rsidR="00986A2D" w:rsidRPr="00B606FD" w:rsidTr="006C10FE">
        <w:trPr>
          <w:trHeight w:val="287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Первичный инструктаж.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Создание технологий как основная задача современной науки. 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986A2D" w:rsidP="006C10FE">
            <w:pPr>
              <w:widowControl w:val="0"/>
              <w:autoSpaceDE w:val="0"/>
              <w:autoSpaceDN w:val="0"/>
              <w:spacing w:after="0" w:line="240" w:lineRule="auto"/>
              <w:ind w:right="992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986A2D" w:rsidRPr="00B606FD" w:rsidTr="006C10FE">
        <w:trPr>
          <w:trHeight w:val="551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Промышленная эстетика. Дизайн. История дизайна. Области применения дизайна. Графические средства дизайна. Работа над дизай</w:t>
            </w:r>
            <w:proofErr w:type="gramStart"/>
            <w:r w:rsidRPr="00B606FD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проектом. Профессии сферы дизайна. Дизайнер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5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86A2D" w:rsidRPr="00B606FD" w:rsidTr="006C10FE">
        <w:trPr>
          <w:trHeight w:val="275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Народные ремёсла и промыслы России.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«Разработка дизайн-проекта изделия на основе мотивов народных промыслов  (по выбору)»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6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27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Цифровизация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производства. Цифровые технологии и способы обработки информации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Современная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техносфера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. Проблема взаимодействия природы и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техносферы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2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«Применение цифровых технологий на производстве (по выбору)»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Высокотехнологичные отрасли производства. Высокие (перспективные) технологии и сферы их применения.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Микротехнологии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нанотехнологии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Композитные материалы. Полимеры и керамика.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6FD">
              <w:rPr>
                <w:rFonts w:ascii="Times New Roman" w:hAnsi="Times New Roman"/>
                <w:sz w:val="24"/>
                <w:szCs w:val="24"/>
              </w:rPr>
              <w:t>Наноматериалы</w:t>
            </w:r>
            <w:proofErr w:type="spellEnd"/>
            <w:r w:rsidRPr="00B606FD">
              <w:rPr>
                <w:rFonts w:ascii="Times New Roman" w:hAnsi="Times New Roman"/>
                <w:sz w:val="24"/>
                <w:szCs w:val="24"/>
              </w:rPr>
              <w:t>.  Профессии в сфере   высоких технологий.</w:t>
            </w:r>
          </w:p>
        </w:tc>
        <w:tc>
          <w:tcPr>
            <w:tcW w:w="2410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06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Раздел 2. </w:t>
            </w:r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 «Компьютерная графика и черчение» </w:t>
            </w:r>
            <w:proofErr w:type="gramStart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>8 часов)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Математические, физические и информационные модели.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9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Графические модели. Виды графических моделей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Оформление сборочного чертежа. Правила чтения сборочных чертежей.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3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«Чтение сборочного чертежа»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Применение средств компьютерной графики для построения чертежей. Системы автоматизированного проектирования (САПР) в конструкторской деятельности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https://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academy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content</w:t>
            </w:r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myschool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606FD">
              <w:rPr>
                <w:rFonts w:ascii="Times New Roman" w:hAnsi="Times New Roman" w:cs="Times New Roman"/>
                <w:sz w:val="24"/>
                <w:szCs w:val="24"/>
              </w:rPr>
              <w:t>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Процесс создания конструкторской документации в САПР.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4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«Создание чертежа в САПР».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6FD">
              <w:rPr>
                <w:rFonts w:ascii="Times New Roman" w:eastAsia="Times New Roman" w:hAnsi="Times New Roman" w:cs="Times New Roman"/>
                <w:sz w:val="24"/>
                <w:szCs w:val="24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Чертёжный редактор. Типы документов. Объекты двухмерных построений. Инструменты. Создание и оформление чертежа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Построение окружности, квадрата, отверстия, осей симметрии.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5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«Построение геометрических фигур в чертежном редакторе».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696" w:type="dxa"/>
            <w:shd w:val="clear" w:color="auto" w:fill="auto"/>
          </w:tcPr>
          <w:p w:rsidR="00986A2D" w:rsidRPr="00750FCC" w:rsidRDefault="00986A2D" w:rsidP="005A2F5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0F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Контрольная работа № 1. 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lastRenderedPageBreak/>
              <w:t>Раздел 3. 3</w:t>
            </w:r>
            <w:r w:rsidRPr="00B606FD">
              <w:rPr>
                <w:rFonts w:ascii="Times New Roman" w:hAnsi="Times New Roman"/>
                <w:b/>
                <w:sz w:val="24"/>
                <w:szCs w:val="24"/>
                <w:lang w:val="en-US" w:eastAsia="ru-RU" w:bidi="ru-RU"/>
              </w:rPr>
              <w:t>D</w:t>
            </w: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 xml:space="preserve">моделирование, </w:t>
            </w:r>
            <w:proofErr w:type="spellStart"/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прототипирование</w:t>
            </w:r>
            <w:proofErr w:type="spellEnd"/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, макетирование. (6 часов)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Виды и свойства, назначение моделей. Адекватность модели моделируемому объекту и целям моделирования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Понятие о макетировании. Типы макетов. Материалы и инструменты для бумажного макетирования.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6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«Выполнение эскиза макета (по выбору)»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Создание объёмных моделей             с  помощью компьютерных программ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Графические модели. Виды графических моделей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«При работе с ножницами»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Программы для разработки цифровых трёхмерных моделей. Распечатка развёрток, деталей макета.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7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«Создание объёмной модели макета, развертки»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Программа для редактирования готовых моделей и последующей их распечатки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</w:rPr>
              <w:t>Раздел. 4. Технология обработки материалов и пищевых продуктов. (24 часа)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Конструкционные материалы натуральные, синтетические. Древесина, металл, керамика, пластмассы, композиционные материалы, их получение, свойства, использование. Технологии механической обработки конструкционных </w:t>
            </w:r>
            <w:r w:rsidRPr="00B606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материалов 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24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Определение породы древесины, вида пиломатериалов для выполнения проектного изделия. 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Обработка металлов. Технологии обработки металлов. Конструкционная сталь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Определение используемого металла, проволоки и др. для выполнения проектного изделия. 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19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Пластмасса и другие современные материалы: свойства, получение и  использование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Отделка и декорирование изделия из пластмассы, и других материалов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Материалы для отделки, декорирования изделия. Инструменты, правила безопасного использования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3696" w:type="dxa"/>
            <w:shd w:val="clear" w:color="auto" w:fill="auto"/>
          </w:tcPr>
          <w:p w:rsidR="00986A2D" w:rsidRPr="005469FD" w:rsidRDefault="00986A2D" w:rsidP="005A2F5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69FD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 из конструкционных и поделочных   материалов»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2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Оценка себестоимости проектного изделия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материалов»: выполнение проекта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материалов»: оценка качества проектного изделия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4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Индивидуальный творческий (учебный) проект «Изделие из конструкционных и поделочных материалов»: самоанализ результатов проектной  работы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3696" w:type="dxa"/>
            <w:shd w:val="clear" w:color="auto" w:fill="auto"/>
          </w:tcPr>
          <w:p w:rsidR="00986A2D" w:rsidRPr="00750FCC" w:rsidRDefault="00986A2D" w:rsidP="005A2F5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0FCC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2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Рыба, морепродукты в питании  человека. Пищевая ценность рыбы и морепродуктов. Механическая обработка рыбы.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Кулинарная разделка рыбы. Виды тепловой обработки рыбы. Требования к качеству рыбных блюд. Рыбные консервы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Мясо животных, мясо птицы в питании человека. Пищевая ценность мяса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5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Механическая обработка мяса животных (говядина, свинина, баранина), обработка мяса птицы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Показатели свежести мяса. Виды тепловой обработки мяса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Блюда национальной кухни из мяса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7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Блюда национальной кухни из рыбы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44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Групповой проект по теме  «Технологии обработки пищевых продуктов»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8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Групповой проект по теме  «Технологии обработки пищевых продуктов»: защита проекта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06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Раздел 5</w:t>
            </w:r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  «Робототехника» </w:t>
            </w:r>
            <w:proofErr w:type="gramStart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Pr="00B606FD">
              <w:rPr>
                <w:rFonts w:ascii="Times New Roman" w:hAnsi="Times New Roman"/>
                <w:b/>
                <w:sz w:val="24"/>
                <w:szCs w:val="24"/>
              </w:rPr>
              <w:t>6 часов)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Промышленные роботы, их классификация, назначение, использование. 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29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Классификация роботов по характеру выполняемых технологических операций, виду производства, виду программы и др.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0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Бытовые роботы. Назначение, виды. Роботы, предназначенные для работы внутри помещений. Роботы, помогающие человеку вне дома.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Реализация на визуальном языке программирования базовых понятий и алгоритмов, необходимых для дальнейшего программирования управления роботизированных систем: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3696" w:type="dxa"/>
            <w:shd w:val="clear" w:color="auto" w:fill="auto"/>
          </w:tcPr>
          <w:p w:rsidR="00986A2D" w:rsidRPr="00600964" w:rsidRDefault="00986A2D" w:rsidP="005A2F5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096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3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1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8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«Составление цепочки команд»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 6. «Растениеводство» (8 часов)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53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Элементы технологий выращивания сельскохозяйственных культур региона. Земледелие. История земледелия. Земля как величайшая ценность человечества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2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Классификация культурных растений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3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Выращивание культурных растений в регионе.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9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«Технологии выращивания растений в регионе»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4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Почвы, виды почв. Плодородие почв.  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10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«Анализ плодородия почв региона»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Инструменты обработки почвы: ручные и механизированные.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Сельскохозяйственная техника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Сбор, заготовка и хранение полезных для человека дикорастущих растений и их плодов. Соблюдение правил безопасности.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11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«Технология заготовки дикорастущих растений»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5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3696" w:type="dxa"/>
            <w:shd w:val="clear" w:color="auto" w:fill="auto"/>
          </w:tcPr>
          <w:p w:rsidR="00986A2D" w:rsidRPr="00600964" w:rsidRDefault="00986A2D" w:rsidP="005A2F5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096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4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6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11204" w:type="dxa"/>
            <w:gridSpan w:val="9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</w:pPr>
            <w:r w:rsidRPr="00B606FD">
              <w:rPr>
                <w:rFonts w:ascii="Times New Roman" w:hAnsi="Times New Roman"/>
                <w:b/>
                <w:sz w:val="24"/>
                <w:szCs w:val="24"/>
                <w:lang w:eastAsia="ru-RU" w:bidi="ru-RU"/>
              </w:rPr>
              <w:t>Раздел 7. «Животноводство» (8 часов)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История животноводства региона. 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12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«Сельскохозяйственные предприятия региона»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lastRenderedPageBreak/>
              <w:t>62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Технологии выращивания сельскохозяйственных животных региона. 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13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«Особенности выращивания животных (на примере традиционных в регионе технологий)».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7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 xml:space="preserve">Домашние животные. Животные   у нас дома. Забота о домашних и бездомных животных. </w:t>
            </w:r>
          </w:p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>ПР</w:t>
            </w:r>
            <w:proofErr w:type="gramEnd"/>
            <w:r w:rsidRPr="00B606F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14</w:t>
            </w:r>
            <w:r w:rsidRPr="00B606FD">
              <w:rPr>
                <w:rFonts w:ascii="Times New Roman" w:hAnsi="Times New Roman"/>
                <w:sz w:val="24"/>
                <w:szCs w:val="24"/>
              </w:rPr>
              <w:t xml:space="preserve"> «Правила содержания домашних животных»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8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Разведение животных. Породы животных, их создание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Лечение животных. Понятие   о ветеринарии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40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3696" w:type="dxa"/>
            <w:shd w:val="clear" w:color="auto" w:fill="auto"/>
          </w:tcPr>
          <w:p w:rsidR="00986A2D" w:rsidRPr="00600964" w:rsidRDefault="00986A2D" w:rsidP="005A2F5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0964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 № 5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Проблема клонирования живых организмов. Социальные и этические проблемы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https://lesson.academy-content.myschool.edu.ru/56/07</w:t>
            </w:r>
          </w:p>
        </w:tc>
      </w:tr>
      <w:tr w:rsidR="00986A2D" w:rsidRPr="00B606FD" w:rsidTr="006C10FE">
        <w:trPr>
          <w:trHeight w:val="849"/>
        </w:trPr>
        <w:tc>
          <w:tcPr>
            <w:tcW w:w="562" w:type="dxa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3696" w:type="dxa"/>
            <w:shd w:val="clear" w:color="auto" w:fill="auto"/>
          </w:tcPr>
          <w:p w:rsidR="00986A2D" w:rsidRPr="00B606FD" w:rsidRDefault="00986A2D" w:rsidP="005A2F5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606FD"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3108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06F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986A2D" w:rsidRPr="00B606FD" w:rsidRDefault="00986A2D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0" w:type="dxa"/>
          </w:tcPr>
          <w:p w:rsidR="00986A2D" w:rsidRPr="00B606FD" w:rsidRDefault="006C10FE" w:rsidP="005A2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hyperlink r:id="rId41" w:history="1"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resh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edu</w:t>
              </w:r>
              <w:proofErr w:type="spellEnd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proofErr w:type="spellStart"/>
              <w:r w:rsidR="00986A2D" w:rsidRPr="00B606FD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</w:t>
            </w:r>
            <w:r w:rsidR="00986A2D" w:rsidRPr="00B606FD">
              <w:rPr>
                <w:rFonts w:ascii="Times New Roman" w:hAnsi="Times New Roman" w:cs="Times New Roman"/>
                <w:sz w:val="24"/>
                <w:szCs w:val="24"/>
              </w:rPr>
              <w:t>/7/</w:t>
            </w:r>
          </w:p>
        </w:tc>
      </w:tr>
    </w:tbl>
    <w:p w:rsidR="00986A2D" w:rsidRPr="00B606FD" w:rsidRDefault="00986A2D" w:rsidP="00986A2D">
      <w:pPr>
        <w:spacing w:after="200" w:line="276" w:lineRule="auto"/>
      </w:pPr>
    </w:p>
    <w:p w:rsidR="00986A2D" w:rsidRPr="00B606FD" w:rsidRDefault="00986A2D" w:rsidP="00986A2D">
      <w:pPr>
        <w:spacing w:after="200" w:line="276" w:lineRule="auto"/>
      </w:pPr>
    </w:p>
    <w:p w:rsidR="00986A2D" w:rsidRPr="00B606FD" w:rsidRDefault="00986A2D" w:rsidP="00986A2D">
      <w:pPr>
        <w:spacing w:after="200" w:line="276" w:lineRule="auto"/>
      </w:pPr>
    </w:p>
    <w:p w:rsidR="00986A2D" w:rsidRDefault="00986A2D" w:rsidP="00986A2D"/>
    <w:p w:rsidR="00986A2D" w:rsidRPr="00B606FD" w:rsidRDefault="00986A2D" w:rsidP="00986A2D">
      <w:pPr>
        <w:spacing w:after="200" w:line="276" w:lineRule="auto"/>
      </w:pPr>
    </w:p>
    <w:p w:rsidR="00986A2D" w:rsidRDefault="00986A2D" w:rsidP="00986A2D"/>
    <w:p w:rsidR="00F65F16" w:rsidRDefault="00F65F16"/>
    <w:sectPr w:rsidR="00F65F16" w:rsidSect="006C1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046"/>
    <w:rsid w:val="006C10FE"/>
    <w:rsid w:val="00986A2D"/>
    <w:rsid w:val="00E84046"/>
    <w:rsid w:val="00F6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A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26" Type="http://schemas.openxmlformats.org/officeDocument/2006/relationships/hyperlink" Target="https://resh.edu.ru" TargetMode="External"/><Relationship Id="rId39" Type="http://schemas.openxmlformats.org/officeDocument/2006/relationships/hyperlink" Target="https://resh.edu.ru" TargetMode="External"/><Relationship Id="rId21" Type="http://schemas.openxmlformats.org/officeDocument/2006/relationships/hyperlink" Target="https://resh.edu.ru" TargetMode="External"/><Relationship Id="rId34" Type="http://schemas.openxmlformats.org/officeDocument/2006/relationships/hyperlink" Target="https://resh.edu.ru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sh.edu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resh.edu.ru" TargetMode="External"/><Relationship Id="rId20" Type="http://schemas.openxmlformats.org/officeDocument/2006/relationships/hyperlink" Target="https://resh.edu.ru" TargetMode="External"/><Relationship Id="rId29" Type="http://schemas.openxmlformats.org/officeDocument/2006/relationships/hyperlink" Target="https://resh.edu.ru" TargetMode="External"/><Relationship Id="rId41" Type="http://schemas.openxmlformats.org/officeDocument/2006/relationships/hyperlink" Target="https://resh.edu.ru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" TargetMode="External"/><Relationship Id="rId11" Type="http://schemas.openxmlformats.org/officeDocument/2006/relationships/hyperlink" Target="https://resh.edu.ru" TargetMode="External"/><Relationship Id="rId24" Type="http://schemas.openxmlformats.org/officeDocument/2006/relationships/hyperlink" Target="https://resh.edu.ru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resh.edu.ru" TargetMode="External"/><Relationship Id="rId40" Type="http://schemas.openxmlformats.org/officeDocument/2006/relationships/hyperlink" Target="https://resh.edu.ru" TargetMode="External"/><Relationship Id="rId5" Type="http://schemas.openxmlformats.org/officeDocument/2006/relationships/hyperlink" Target="https://resh.edu.ru" TargetMode="External"/><Relationship Id="rId15" Type="http://schemas.openxmlformats.org/officeDocument/2006/relationships/hyperlink" Target="https://resh.edu.ru" TargetMode="External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36" Type="http://schemas.openxmlformats.org/officeDocument/2006/relationships/hyperlink" Target="https://resh.edu.ru" TargetMode="External"/><Relationship Id="rId10" Type="http://schemas.openxmlformats.org/officeDocument/2006/relationships/hyperlink" Target="https://resh.edu.ru" TargetMode="External"/><Relationship Id="rId19" Type="http://schemas.openxmlformats.org/officeDocument/2006/relationships/hyperlink" Target="https://resh.edu.ru" TargetMode="External"/><Relationship Id="rId31" Type="http://schemas.openxmlformats.org/officeDocument/2006/relationships/hyperlink" Target="https://resh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" TargetMode="External"/><Relationship Id="rId14" Type="http://schemas.openxmlformats.org/officeDocument/2006/relationships/hyperlink" Target="https://resh.edu.ru" TargetMode="External"/><Relationship Id="rId22" Type="http://schemas.openxmlformats.org/officeDocument/2006/relationships/hyperlink" Target="https://resh.edu.ru" TargetMode="External"/><Relationship Id="rId27" Type="http://schemas.openxmlformats.org/officeDocument/2006/relationships/hyperlink" Target="https://resh.edu.ru" TargetMode="External"/><Relationship Id="rId30" Type="http://schemas.openxmlformats.org/officeDocument/2006/relationships/hyperlink" Target="https://resh.edu.ru" TargetMode="External"/><Relationship Id="rId35" Type="http://schemas.openxmlformats.org/officeDocument/2006/relationships/hyperlink" Target="https://resh.edu.ru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resh.edu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" TargetMode="External"/><Relationship Id="rId17" Type="http://schemas.openxmlformats.org/officeDocument/2006/relationships/hyperlink" Target="https://resh.edu.ru" TargetMode="External"/><Relationship Id="rId25" Type="http://schemas.openxmlformats.org/officeDocument/2006/relationships/hyperlink" Target="https://resh.edu.ru" TargetMode="External"/><Relationship Id="rId33" Type="http://schemas.openxmlformats.org/officeDocument/2006/relationships/hyperlink" Target="https://resh.edu.ru" TargetMode="External"/><Relationship Id="rId38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1805</Words>
  <Characters>10291</Characters>
  <Application>Microsoft Office Word</Application>
  <DocSecurity>0</DocSecurity>
  <Lines>85</Lines>
  <Paragraphs>24</Paragraphs>
  <ScaleCrop>false</ScaleCrop>
  <Company/>
  <LinksUpToDate>false</LinksUpToDate>
  <CharactersWithSpaces>12072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</dc:creator>
  <cp:keywords/>
  <dc:description/>
  <cp:lastModifiedBy>МБОУ СОШ</cp:lastModifiedBy>
  <cp:revision>3</cp:revision>
  <dcterms:created xsi:type="dcterms:W3CDTF">2026-10-08T09:56:00Z</dcterms:created>
  <dcterms:modified xsi:type="dcterms:W3CDTF">2026-10-08T10:01:00Z</dcterms:modified>
</cp:coreProperties>
</file>