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30308" w:rsidRDefault="00630308" w:rsidP="00630308">
      <w:pPr>
        <w:pStyle w:val="af2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630308" w:rsidRDefault="00630308" w:rsidP="00630308">
      <w:pPr>
        <w:pStyle w:val="af0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630308" w:rsidTr="009B1AEB">
        <w:trPr>
          <w:trHeight w:val="2023"/>
        </w:trPr>
        <w:tc>
          <w:tcPr>
            <w:tcW w:w="3562" w:type="dxa"/>
          </w:tcPr>
          <w:p w:rsidR="00630308" w:rsidRDefault="00630308" w:rsidP="009B1AE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И.В.Белоус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630308" w:rsidRDefault="009B1AEB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630308">
              <w:rPr>
                <w:sz w:val="24"/>
              </w:rPr>
              <w:t>г.</w:t>
            </w:r>
          </w:p>
          <w:p w:rsidR="00630308" w:rsidRDefault="00630308" w:rsidP="009B1AEB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630308" w:rsidRDefault="00630308" w:rsidP="009B1AE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630308" w:rsidRDefault="00630308" w:rsidP="009B1AEB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630308" w:rsidRDefault="00630308" w:rsidP="009B1AEB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630308" w:rsidRDefault="00630308" w:rsidP="009B1AEB">
            <w:pPr>
              <w:pStyle w:val="TableParagraph"/>
              <w:spacing w:line="256" w:lineRule="auto"/>
              <w:rPr>
                <w:sz w:val="24"/>
              </w:rPr>
            </w:pPr>
          </w:p>
          <w:p w:rsidR="00630308" w:rsidRDefault="009B1AEB" w:rsidP="009B1AEB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30308">
              <w:rPr>
                <w:sz w:val="24"/>
              </w:rPr>
              <w:t>г.</w:t>
            </w:r>
          </w:p>
          <w:p w:rsidR="00630308" w:rsidRDefault="00630308" w:rsidP="009B1AE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630308" w:rsidRPr="008750C6" w:rsidRDefault="00630308" w:rsidP="009B1AE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750C6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630308" w:rsidRDefault="00630308" w:rsidP="009B1AEB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630308" w:rsidRDefault="009B1AEB" w:rsidP="009B1AEB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630308">
              <w:rPr>
                <w:sz w:val="24"/>
              </w:rPr>
              <w:t>г.</w:t>
            </w:r>
          </w:p>
        </w:tc>
      </w:tr>
    </w:tbl>
    <w:p w:rsidR="00630308" w:rsidRDefault="00630308" w:rsidP="00630308">
      <w:pPr>
        <w:pStyle w:val="af0"/>
        <w:spacing w:line="20" w:lineRule="exact"/>
        <w:ind w:left="308"/>
        <w:rPr>
          <w:sz w:val="2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Default="00630308" w:rsidP="00630308">
      <w:pPr>
        <w:pStyle w:val="af0"/>
        <w:rPr>
          <w:sz w:val="26"/>
        </w:rPr>
      </w:pPr>
    </w:p>
    <w:p w:rsidR="00630308" w:rsidRPr="00630308" w:rsidRDefault="00630308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 w:rsidRPr="00630308">
        <w:rPr>
          <w:rFonts w:ascii="Times New Roman" w:hAnsi="Times New Roman" w:cs="Times New Roman"/>
          <w:color w:val="auto"/>
          <w:lang w:val="ru-RU"/>
        </w:rPr>
        <w:t>КАЛЕНДАРНО-ТЕМАТИЧЕСКОЕ ПЛАНИРОВАНИЕ</w:t>
      </w:r>
    </w:p>
    <w:p w:rsidR="00630308" w:rsidRPr="00630308" w:rsidRDefault="00630308" w:rsidP="00630308">
      <w:pPr>
        <w:pStyle w:val="af0"/>
        <w:jc w:val="center"/>
        <w:rPr>
          <w:b/>
          <w:sz w:val="28"/>
        </w:rPr>
      </w:pPr>
    </w:p>
    <w:p w:rsidR="00630308" w:rsidRPr="00630308" w:rsidRDefault="00630308" w:rsidP="00630308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Pr="00630308">
        <w:rPr>
          <w:rFonts w:ascii="Times New Roman" w:hAnsi="Times New Roman" w:cs="Times New Roman"/>
          <w:b/>
          <w:sz w:val="28"/>
        </w:rPr>
        <w:t>»</w:t>
      </w:r>
    </w:p>
    <w:p w:rsidR="00630308" w:rsidRPr="00630308" w:rsidRDefault="00630308" w:rsidP="006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30308">
        <w:rPr>
          <w:rFonts w:ascii="Times New Roman" w:hAnsi="Times New Roman" w:cs="Times New Roman"/>
          <w:b/>
          <w:sz w:val="28"/>
        </w:rPr>
        <w:t xml:space="preserve">для </w:t>
      </w:r>
      <w:r>
        <w:rPr>
          <w:rFonts w:ascii="Times New Roman" w:hAnsi="Times New Roman" w:cs="Times New Roman"/>
          <w:b/>
          <w:sz w:val="28"/>
        </w:rPr>
        <w:t>10</w:t>
      </w:r>
      <w:r w:rsidRPr="00630308">
        <w:rPr>
          <w:rFonts w:ascii="Times New Roman" w:hAnsi="Times New Roman" w:cs="Times New Roman"/>
          <w:b/>
          <w:sz w:val="28"/>
        </w:rPr>
        <w:t xml:space="preserve"> класса</w:t>
      </w:r>
    </w:p>
    <w:p w:rsidR="00630308" w:rsidRPr="00630308" w:rsidRDefault="00630308" w:rsidP="006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30308" w:rsidRPr="00630308" w:rsidRDefault="009B1AEB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на 2026/2027</w:t>
      </w:r>
      <w:r w:rsidR="00630308" w:rsidRPr="00630308">
        <w:rPr>
          <w:rFonts w:ascii="Times New Roman" w:hAnsi="Times New Roman" w:cs="Times New Roman"/>
          <w:color w:val="auto"/>
          <w:lang w:val="ru-RU"/>
        </w:rPr>
        <w:t xml:space="preserve"> учебный год</w:t>
      </w:r>
    </w:p>
    <w:p w:rsidR="00630308" w:rsidRPr="00630308" w:rsidRDefault="00630308" w:rsidP="00630308">
      <w:pPr>
        <w:pStyle w:val="af0"/>
        <w:jc w:val="center"/>
        <w:rPr>
          <w:b/>
          <w:sz w:val="28"/>
        </w:rPr>
      </w:pPr>
    </w:p>
    <w:p w:rsidR="00630308" w:rsidRPr="00630308" w:rsidRDefault="00630308" w:rsidP="00630308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среднее</w:t>
      </w:r>
      <w:r w:rsidRPr="00630308">
        <w:rPr>
          <w:rFonts w:ascii="Times New Roman" w:hAnsi="Times New Roman" w:cs="Times New Roman"/>
          <w:b/>
          <w:sz w:val="28"/>
        </w:rPr>
        <w:t xml:space="preserve"> общее образование</w:t>
      </w:r>
    </w:p>
    <w:p w:rsidR="00630308" w:rsidRPr="00630308" w:rsidRDefault="00630308" w:rsidP="00630308">
      <w:pPr>
        <w:pStyle w:val="af0"/>
        <w:jc w:val="center"/>
        <w:rPr>
          <w:b/>
          <w:sz w:val="27"/>
        </w:rPr>
      </w:pPr>
    </w:p>
    <w:p w:rsidR="00630308" w:rsidRPr="00630308" w:rsidRDefault="00630308" w:rsidP="00630308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Учитель: Дорошевич А.Е.</w:t>
      </w:r>
    </w:p>
    <w:p w:rsidR="00630308" w:rsidRP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rPr>
          <w:b/>
          <w:sz w:val="30"/>
        </w:rPr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-1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630308" w:rsidRDefault="00630308" w:rsidP="00630308">
      <w:pPr>
        <w:pStyle w:val="af0"/>
        <w:ind w:right="615"/>
      </w:pPr>
    </w:p>
    <w:p w:rsidR="00F76721" w:rsidRDefault="00630308" w:rsidP="00F1314F">
      <w:pPr>
        <w:pStyle w:val="af0"/>
        <w:ind w:right="615"/>
        <w:jc w:val="center"/>
      </w:pPr>
      <w:proofErr w:type="gramStart"/>
      <w:r>
        <w:t>с</w:t>
      </w:r>
      <w:proofErr w:type="gramEnd"/>
      <w:r>
        <w:t xml:space="preserve">. Новоандреевка, </w:t>
      </w:r>
      <w:r w:rsidR="009B1AEB">
        <w:t>2026</w:t>
      </w:r>
      <w:r>
        <w:t>г.</w:t>
      </w:r>
    </w:p>
    <w:p w:rsidR="00F76721" w:rsidRDefault="00F76721"/>
    <w:tbl>
      <w:tblPr>
        <w:tblW w:w="959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3827"/>
        <w:gridCol w:w="993"/>
        <w:gridCol w:w="921"/>
        <w:gridCol w:w="921"/>
        <w:gridCol w:w="2127"/>
      </w:tblGrid>
      <w:tr w:rsidR="00751D76" w:rsidTr="00762F76">
        <w:trPr>
          <w:trHeight w:val="93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</w:t>
            </w:r>
          </w:p>
          <w:p w:rsidR="00751D76" w:rsidRDefault="00751D76" w:rsidP="00751D7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во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  <w:tc>
          <w:tcPr>
            <w:tcW w:w="1842" w:type="dxa"/>
            <w:gridSpan w:val="2"/>
            <w:tcMar>
              <w:top w:w="50" w:type="dxa"/>
              <w:left w:w="100" w:type="dxa"/>
            </w:tcMar>
            <w:vAlign w:val="center"/>
          </w:tcPr>
          <w:p w:rsidR="00751D76" w:rsidRPr="009D6AE5" w:rsidRDefault="00751D76" w:rsidP="00751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  <w:p w:rsidR="00751D76" w:rsidRPr="009D6AE5" w:rsidRDefault="00751D76" w:rsidP="00751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1D76" w:rsidRDefault="00751D76" w:rsidP="00751D7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  <w:p w:rsidR="00751D76" w:rsidRDefault="00751D76" w:rsidP="00751D76">
            <w:pPr>
              <w:spacing w:after="0" w:line="240" w:lineRule="auto"/>
              <w:jc w:val="center"/>
            </w:pPr>
          </w:p>
        </w:tc>
      </w:tr>
      <w:tr w:rsidR="00751D76" w:rsidTr="00762F76">
        <w:trPr>
          <w:trHeight w:val="509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827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51D76" w:rsidRPr="009D6AE5" w:rsidRDefault="00751D76" w:rsidP="00EE2CA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921" w:type="dxa"/>
            <w:vAlign w:val="center"/>
          </w:tcPr>
          <w:p w:rsidR="00751D76" w:rsidRPr="009D6AE5" w:rsidRDefault="00751D76" w:rsidP="00EE2CA4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127" w:type="dxa"/>
            <w:vMerge/>
            <w:tcMar>
              <w:top w:w="50" w:type="dxa"/>
              <w:left w:w="100" w:type="dxa"/>
            </w:tcMar>
            <w:vAlign w:val="center"/>
          </w:tcPr>
          <w:p w:rsidR="00751D76" w:rsidRDefault="00751D76" w:rsidP="00EE2CA4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2B78FE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Физика и методы научного познания (2 часа)</w:t>
            </w:r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  <w:r>
              <w:rPr>
                <w:rFonts w:ascii="Times New Roman" w:hAnsi="Times New Roman"/>
                <w:color w:val="000000"/>
                <w:sz w:val="24"/>
              </w:rPr>
              <w:t>. Инструктаж по ТБ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2B78FE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Механика (18 часов)</w:t>
            </w:r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Равномерное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Равноускоренное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Принцип относительности Галилея. Инерциальные системы отсчета. Первый закон Ньютона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сил.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Второи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закон Ньютона для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материальнои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>̆ точки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Третии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>̆ закон Ньютона для материальных точек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Поступательное и вращательное движение абсолютно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тела.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силы. Плечо силы. Условия равновесия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тела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Работа и мощность силы. Кинетическая энергия материальной̆ 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https://m.edsoo.ru/J1V59L28B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энергия. Потенциальная энергия упруго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деформированнои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непотенциальные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силы. Связь работы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непотенциальных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сил с изменением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энергии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751D76" w:rsidRDefault="009B1AEB" w:rsidP="00EE2CA4">
            <w:pPr>
              <w:spacing w:after="0"/>
              <w:ind w:left="135"/>
              <w:rPr>
                <w:b/>
                <w:i/>
              </w:rPr>
            </w:pPr>
            <w:r w:rsidRPr="002B78FE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«Кинематика. Динамика. Законы сохранения в механике».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r w:rsidRPr="00751D76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 1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https://m.edsoo.ru/W1R4R88UG</w:t>
              </w:r>
            </w:hyperlink>
          </w:p>
        </w:tc>
      </w:tr>
      <w:tr w:rsidR="001D5A3F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1D5A3F" w:rsidRDefault="001D5A3F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D5A3F" w:rsidRPr="001D5A3F" w:rsidRDefault="001D5A3F" w:rsidP="00EE2CA4">
            <w:pPr>
              <w:spacing w:after="0"/>
              <w:ind w:left="135"/>
              <w:rPr>
                <w:b/>
              </w:rPr>
            </w:pPr>
            <w:r w:rsidRPr="001D5A3F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«Кинематика. Динамика. Законы сохранения в механике»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1D5A3F" w:rsidRDefault="001D5A3F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D5A3F" w:rsidRDefault="001D5A3F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D5A3F" w:rsidRPr="009D6AE5" w:rsidRDefault="001D5A3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1D5A3F" w:rsidRPr="009D6AE5" w:rsidRDefault="001D5A3F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1D5A3F" w:rsidRPr="00F16738" w:rsidRDefault="009B1AEB" w:rsidP="00EE2CA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2B78FE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Молекулярная физика и термодинамика (24 часа)</w:t>
            </w:r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>Броуновское движение. Диффузия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Постоянная</w:t>
            </w:r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Авогадро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Менделеева-Клапейрона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1D5A3F" w:rsidRDefault="009B1AEB" w:rsidP="00EE2CA4">
            <w:pPr>
              <w:spacing w:after="0"/>
              <w:ind w:left="135"/>
              <w:rPr>
                <w:b/>
                <w:i/>
              </w:rPr>
            </w:pPr>
            <w:r w:rsidRPr="001D5A3F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№2 «Исследование зависимости между параметрами состояния разреженного газа»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Изопроцессы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в идеальном газе и их графическое представление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Внутренняя энергия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термодинамическои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Удельная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теплоёмкость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 и его применение к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изопроцессам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Необратимость процессов в природе. Второй закон 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>термодинамики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Принцип действия и КПД тепловой машины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Цикл Карно и его КПД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9B1AEB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«Молекулярная физика. Основы термодинамики». 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>Обобщающий урок «Молекулярная физика. Основы термодинамики»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1D5A3F" w:rsidRDefault="009B1AEB" w:rsidP="00EE2CA4">
            <w:pPr>
              <w:spacing w:after="0"/>
              <w:ind w:left="135"/>
              <w:rPr>
                <w:b/>
              </w:rPr>
            </w:pPr>
            <w:r w:rsidRPr="001D5A3F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№2 по теме «Молекулярная физика. Основы термодинамики»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Твёрдое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тело. Кристаллические и аморфные тела. Анизотропия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свои</w:t>
            </w:r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>̆ств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2B78FE" w:rsidRPr="00217548" w:rsidTr="00762F76">
        <w:trPr>
          <w:trHeight w:val="144"/>
          <w:tblCellSpacing w:w="20" w:type="nil"/>
        </w:trPr>
        <w:tc>
          <w:tcPr>
            <w:tcW w:w="9598" w:type="dxa"/>
            <w:gridSpan w:val="6"/>
            <w:tcMar>
              <w:top w:w="50" w:type="dxa"/>
              <w:left w:w="100" w:type="dxa"/>
            </w:tcMar>
            <w:vAlign w:val="center"/>
          </w:tcPr>
          <w:p w:rsidR="002B78FE" w:rsidRPr="009D6AE5" w:rsidRDefault="002B78FE" w:rsidP="002B78F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</w:pPr>
            <w:r w:rsidRPr="009D6AE5">
              <w:rPr>
                <w:rFonts w:ascii="Times New Roman" w:hAnsi="Times New Roman" w:cs="Times New Roman"/>
                <w:b/>
                <w:i/>
                <w:color w:val="000000"/>
                <w:sz w:val="24"/>
              </w:rPr>
              <w:t>Электродинамика (24 часа)</w:t>
            </w:r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Электризация тел.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>̆ заряд. Два вида электрических зарядов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Pr="00F16738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Взаимодействие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зарядов. Закон Кулона.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̆ заряд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Напряжённость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электрического 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поля. Принцип суперпозиции электрических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полеи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IKAWD2V6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9B1AEB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B1AEB" w:rsidRPr="009D6AE5" w:rsidRDefault="009B1AEB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B1AEB" w:rsidRDefault="009B1AEB" w:rsidP="009B1AEB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 Конденсатор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плоского конденсатора. Энергия заряженного конденсатора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991EEA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1D5A3F" w:rsidRDefault="00991EEA" w:rsidP="00EE2CA4">
            <w:pPr>
              <w:spacing w:after="0"/>
              <w:ind w:left="135"/>
              <w:rPr>
                <w:b/>
                <w:i/>
              </w:rPr>
            </w:pPr>
            <w:r w:rsidRPr="001D5A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№3  "Измерение </w:t>
            </w:r>
            <w:proofErr w:type="spellStart"/>
            <w:proofErr w:type="gramStart"/>
            <w:r w:rsidRPr="001D5A3F">
              <w:rPr>
                <w:rFonts w:ascii="Times New Roman" w:hAnsi="Times New Roman"/>
                <w:b/>
                <w:i/>
                <w:color w:val="000000"/>
                <w:sz w:val="24"/>
              </w:rPr>
              <w:t>электроёмкости</w:t>
            </w:r>
            <w:proofErr w:type="spellEnd"/>
            <w:proofErr w:type="gramEnd"/>
            <w:r w:rsidRPr="001D5A3F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конденсатора"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991EEA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991EEA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смешанное соединение проводников. </w:t>
            </w:r>
            <w:r w:rsidRPr="00EE66E0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№4 «Изучение смешанного соединения резисторов»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Джоуля-Ленца</w:t>
            </w:r>
            <w:proofErr w:type="spellEnd"/>
            <w:proofErr w:type="gram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контрольной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работе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по теме "Электродинамика"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Закон Ома для полной (замкнутой) электрической цепи. Короткое замыкание. </w:t>
            </w:r>
            <w:r w:rsidRPr="00EE66E0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№5 «Измерение ЭДС источника тока и его </w:t>
            </w:r>
            <w:r w:rsidRPr="00EE66E0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внутреннего сопротивления»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 w:rsidRPr="007616E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№3 по теме "Электродинамика"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Обобщающий урок «Электродинамика»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991EEA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Электронная проводимость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твёрдых</w:t>
            </w:r>
            <w:proofErr w:type="spellEnd"/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https://m.edsoo.ru/WMNNBQL9H</w:t>
              </w:r>
            </w:hyperlink>
          </w:p>
        </w:tc>
      </w:tr>
      <w:tr w:rsidR="00991EEA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ток в вакууме.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Свои</w:t>
            </w:r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>̆ства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электронных пучков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Полупроводники, их собственная и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примесная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проводимость. </w:t>
            </w:r>
            <w:proofErr w:type="spellStart"/>
            <w:proofErr w:type="gramStart"/>
            <w:r w:rsidRPr="00F16738">
              <w:rPr>
                <w:rFonts w:ascii="Times New Roman" w:hAnsi="Times New Roman"/>
                <w:color w:val="000000"/>
                <w:sz w:val="24"/>
              </w:rPr>
              <w:t>Свои</w:t>
            </w:r>
            <w:proofErr w:type="gramEnd"/>
            <w:r w:rsidRPr="00F16738">
              <w:rPr>
                <w:rFonts w:ascii="Times New Roman" w:hAnsi="Times New Roman"/>
                <w:color w:val="000000"/>
                <w:sz w:val="24"/>
              </w:rPr>
              <w:t>̆ства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по теме «Электростатика. Постоянный электрический ток. Токи в различных средах».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ток в газах.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Самостоятельныи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и </w:t>
            </w:r>
            <w:proofErr w:type="spellStart"/>
            <w:r w:rsidRPr="00F16738">
              <w:rPr>
                <w:rFonts w:ascii="Times New Roman" w:hAnsi="Times New Roman"/>
                <w:color w:val="000000"/>
                <w:sz w:val="24"/>
              </w:rPr>
              <w:t>несамостоятельныи</w:t>
            </w:r>
            <w:proofErr w:type="spellEnd"/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</w:pPr>
            <w:r w:rsidRPr="007616E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«Электростатика. Постоянный электрический ток. Токи в различных средах»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7616E1" w:rsidRDefault="00991EEA" w:rsidP="00EE2CA4">
            <w:pPr>
              <w:spacing w:after="0"/>
              <w:ind w:left="135"/>
              <w:rPr>
                <w:b/>
              </w:rPr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991EEA" w:rsidRDefault="00991EEA" w:rsidP="00EE2C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991EEA" w:rsidRPr="00217548" w:rsidTr="00762F76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91EEA" w:rsidRPr="00F16738" w:rsidRDefault="00991EEA" w:rsidP="00EE2CA4">
            <w:pPr>
              <w:spacing w:after="0"/>
              <w:ind w:left="135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темам 10 класса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EE2CA4">
            <w:pPr>
              <w:spacing w:after="0"/>
              <w:ind w:left="135"/>
              <w:jc w:val="center"/>
            </w:pPr>
            <w:r w:rsidRPr="00F167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vAlign w:val="center"/>
          </w:tcPr>
          <w:p w:rsidR="00991EEA" w:rsidRPr="009D6AE5" w:rsidRDefault="00991EEA" w:rsidP="00EE2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991EEA" w:rsidRDefault="00991EEA" w:rsidP="00537E8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762F76" w:rsidTr="009B1AEB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:rsidR="00762F76" w:rsidRPr="00762F76" w:rsidRDefault="00762F76" w:rsidP="00762F76">
            <w:pPr>
              <w:spacing w:after="0"/>
              <w:rPr>
                <w:b/>
              </w:rPr>
            </w:pPr>
            <w:r w:rsidRPr="00762F76">
              <w:rPr>
                <w:rFonts w:ascii="Times New Roman" w:hAnsi="Times New Roman"/>
                <w:b/>
                <w:color w:val="000000"/>
                <w:sz w:val="24"/>
              </w:rPr>
              <w:t>Итого:</w:t>
            </w: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762F76" w:rsidRPr="009D6AE5" w:rsidRDefault="00762F76" w:rsidP="00762F76">
            <w:pPr>
              <w:spacing w:after="0"/>
              <w:ind w:left="13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A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68 </w:t>
            </w:r>
            <w:r w:rsidRPr="009D6AE5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762F76" w:rsidRDefault="00762F76" w:rsidP="00EE2CA4"/>
        </w:tc>
      </w:tr>
    </w:tbl>
    <w:p w:rsidR="00F76721" w:rsidRDefault="00F76721"/>
    <w:sectPr w:rsidR="00F76721" w:rsidSect="00E44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B0985"/>
    <w:multiLevelType w:val="multilevel"/>
    <w:tmpl w:val="EC9265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C617FC"/>
    <w:multiLevelType w:val="multilevel"/>
    <w:tmpl w:val="B28C45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AD3119"/>
    <w:multiLevelType w:val="multilevel"/>
    <w:tmpl w:val="7C0E9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76721"/>
    <w:rsid w:val="000817DE"/>
    <w:rsid w:val="001D5A3F"/>
    <w:rsid w:val="002B78FE"/>
    <w:rsid w:val="00312302"/>
    <w:rsid w:val="00630308"/>
    <w:rsid w:val="00751D76"/>
    <w:rsid w:val="007616E1"/>
    <w:rsid w:val="00762F76"/>
    <w:rsid w:val="008750C6"/>
    <w:rsid w:val="00991EEA"/>
    <w:rsid w:val="00995306"/>
    <w:rsid w:val="009B1AEB"/>
    <w:rsid w:val="009B336D"/>
    <w:rsid w:val="009D6AE5"/>
    <w:rsid w:val="00AD5F79"/>
    <w:rsid w:val="00C2139D"/>
    <w:rsid w:val="00D4635C"/>
    <w:rsid w:val="00E4419D"/>
    <w:rsid w:val="00EE2CA4"/>
    <w:rsid w:val="00EE66E0"/>
    <w:rsid w:val="00F1314F"/>
    <w:rsid w:val="00F7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9D"/>
  </w:style>
  <w:style w:type="paragraph" w:styleId="1">
    <w:name w:val="heading 1"/>
    <w:basedOn w:val="a"/>
    <w:next w:val="a"/>
    <w:link w:val="10"/>
    <w:uiPriority w:val="9"/>
    <w:qFormat/>
    <w:rsid w:val="00EE2C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E2CA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E2C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E2C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7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E2C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EE2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EE2CA4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EE2CA4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EE2CA4"/>
  </w:style>
  <w:style w:type="paragraph" w:styleId="a4">
    <w:name w:val="header"/>
    <w:basedOn w:val="a"/>
    <w:link w:val="a5"/>
    <w:uiPriority w:val="99"/>
    <w:unhideWhenUsed/>
    <w:rsid w:val="00EE2CA4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EE2CA4"/>
    <w:rPr>
      <w:rFonts w:eastAsiaTheme="minorHAnsi"/>
      <w:lang w:val="en-US" w:eastAsia="en-US"/>
    </w:rPr>
  </w:style>
  <w:style w:type="paragraph" w:styleId="a6">
    <w:name w:val="Normal Indent"/>
    <w:basedOn w:val="a"/>
    <w:uiPriority w:val="99"/>
    <w:unhideWhenUsed/>
    <w:rsid w:val="00EE2CA4"/>
    <w:pPr>
      <w:ind w:left="720"/>
    </w:pPr>
    <w:rPr>
      <w:rFonts w:eastAsiaTheme="minorHAnsi"/>
      <w:lang w:val="en-US" w:eastAsia="en-US"/>
    </w:rPr>
  </w:style>
  <w:style w:type="paragraph" w:styleId="a7">
    <w:name w:val="Subtitle"/>
    <w:basedOn w:val="a"/>
    <w:next w:val="a"/>
    <w:link w:val="a8"/>
    <w:uiPriority w:val="11"/>
    <w:qFormat/>
    <w:rsid w:val="00EE2CA4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8">
    <w:name w:val="Подзаголовок Знак"/>
    <w:basedOn w:val="a0"/>
    <w:link w:val="a7"/>
    <w:uiPriority w:val="11"/>
    <w:rsid w:val="00EE2C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9">
    <w:name w:val="Title"/>
    <w:basedOn w:val="a"/>
    <w:next w:val="a"/>
    <w:link w:val="aa"/>
    <w:uiPriority w:val="10"/>
    <w:qFormat/>
    <w:rsid w:val="00EE2CA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a">
    <w:name w:val="Название Знак"/>
    <w:basedOn w:val="a0"/>
    <w:link w:val="a9"/>
    <w:uiPriority w:val="10"/>
    <w:rsid w:val="00EE2C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b">
    <w:name w:val="Emphasis"/>
    <w:basedOn w:val="a0"/>
    <w:uiPriority w:val="20"/>
    <w:qFormat/>
    <w:rsid w:val="00EE2CA4"/>
    <w:rPr>
      <w:i/>
      <w:iCs/>
    </w:rPr>
  </w:style>
  <w:style w:type="character" w:styleId="ac">
    <w:name w:val="Hyperlink"/>
    <w:basedOn w:val="a0"/>
    <w:uiPriority w:val="99"/>
    <w:unhideWhenUsed/>
    <w:rsid w:val="00EE2CA4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EE2CA4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E2CA4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EE2CA4"/>
    <w:rPr>
      <w:rFonts w:ascii="Tahoma" w:hAnsi="Tahoma" w:cs="Tahoma"/>
      <w:sz w:val="16"/>
      <w:szCs w:val="16"/>
    </w:rPr>
  </w:style>
  <w:style w:type="paragraph" w:styleId="af">
    <w:name w:val="Balloon Text"/>
    <w:basedOn w:val="a"/>
    <w:link w:val="ae"/>
    <w:uiPriority w:val="99"/>
    <w:semiHidden/>
    <w:unhideWhenUsed/>
    <w:rsid w:val="00EE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f"/>
    <w:uiPriority w:val="99"/>
    <w:semiHidden/>
    <w:rsid w:val="00EE2CA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2CA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styleId="af0">
    <w:name w:val="Body Text"/>
    <w:basedOn w:val="a"/>
    <w:link w:val="af1"/>
    <w:uiPriority w:val="1"/>
    <w:unhideWhenUsed/>
    <w:qFormat/>
    <w:rsid w:val="00EE2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EE2CA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f2">
    <w:name w:val="No Spacing"/>
    <w:link w:val="af3"/>
    <w:uiPriority w:val="1"/>
    <w:qFormat/>
    <w:rsid w:val="00EE2CA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EE2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3">
    <w:name w:val="Без интервала Знак"/>
    <w:link w:val="af2"/>
    <w:uiPriority w:val="1"/>
    <w:locked/>
    <w:rsid w:val="00EE2CA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BVTNWTAQH" TargetMode="External"/><Relationship Id="rId18" Type="http://schemas.openxmlformats.org/officeDocument/2006/relationships/hyperlink" Target="https://m.edsoo.ru/ID0AU40TS" TargetMode="External"/><Relationship Id="rId26" Type="http://schemas.openxmlformats.org/officeDocument/2006/relationships/hyperlink" Target="https://m.edsoo.ru/AUV2ZDR3X" TargetMode="External"/><Relationship Id="rId39" Type="http://schemas.openxmlformats.org/officeDocument/2006/relationships/hyperlink" Target="https://m.edsoo.ru/DLCDEAAUC" TargetMode="External"/><Relationship Id="rId21" Type="http://schemas.openxmlformats.org/officeDocument/2006/relationships/hyperlink" Target="https://m.edsoo.ru/RNEXJW4KF" TargetMode="External"/><Relationship Id="rId34" Type="http://schemas.openxmlformats.org/officeDocument/2006/relationships/hyperlink" Target="https://m.edsoo.ru/9JQITVXI8" TargetMode="External"/><Relationship Id="rId42" Type="http://schemas.openxmlformats.org/officeDocument/2006/relationships/hyperlink" Target="https://m.edsoo.ru/9EKZ0DDWP" TargetMode="External"/><Relationship Id="rId47" Type="http://schemas.openxmlformats.org/officeDocument/2006/relationships/hyperlink" Target="https://m.edsoo.ru/OX117G6MR" TargetMode="External"/><Relationship Id="rId50" Type="http://schemas.openxmlformats.org/officeDocument/2006/relationships/hyperlink" Target="https://m.edsoo.ru/F3YVPQUYH" TargetMode="External"/><Relationship Id="rId55" Type="http://schemas.openxmlformats.org/officeDocument/2006/relationships/hyperlink" Target="https://m.edsoo.ru/B1UPRD52W" TargetMode="External"/><Relationship Id="rId63" Type="http://schemas.openxmlformats.org/officeDocument/2006/relationships/hyperlink" Target="https://m.edsoo.ru/MFM6EIE5X" TargetMode="External"/><Relationship Id="rId68" Type="http://schemas.openxmlformats.org/officeDocument/2006/relationships/hyperlink" Target="https://m.edsoo.ru/QU0QUWV91" TargetMode="External"/><Relationship Id="rId7" Type="http://schemas.openxmlformats.org/officeDocument/2006/relationships/hyperlink" Target="https://m.edsoo.ru/RSOA0V5ZX" TargetMode="External"/><Relationship Id="rId71" Type="http://schemas.openxmlformats.org/officeDocument/2006/relationships/hyperlink" Target="https://m.edsoo.ru/PA5KIGWP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RILVFXEQD" TargetMode="External"/><Relationship Id="rId29" Type="http://schemas.openxmlformats.org/officeDocument/2006/relationships/hyperlink" Target="https://m.edsoo.ru/UKJFVSBZO" TargetMode="External"/><Relationship Id="rId11" Type="http://schemas.openxmlformats.org/officeDocument/2006/relationships/hyperlink" Target="https://m.edsoo.ru/TFLJ2C4DN" TargetMode="External"/><Relationship Id="rId24" Type="http://schemas.openxmlformats.org/officeDocument/2006/relationships/hyperlink" Target="https://m.edsoo.ru/LNM6EK6YY" TargetMode="External"/><Relationship Id="rId32" Type="http://schemas.openxmlformats.org/officeDocument/2006/relationships/hyperlink" Target="https://m.edsoo.ru/35DBLKT96" TargetMode="External"/><Relationship Id="rId37" Type="http://schemas.openxmlformats.org/officeDocument/2006/relationships/hyperlink" Target="https://m.edsoo.ru/2H06R3GA8" TargetMode="External"/><Relationship Id="rId40" Type="http://schemas.openxmlformats.org/officeDocument/2006/relationships/hyperlink" Target="https://m.edsoo.ru/4XPSA0V7M" TargetMode="External"/><Relationship Id="rId45" Type="http://schemas.openxmlformats.org/officeDocument/2006/relationships/hyperlink" Target="https://m.edsoo.ru/98HVAEBMM" TargetMode="External"/><Relationship Id="rId53" Type="http://schemas.openxmlformats.org/officeDocument/2006/relationships/hyperlink" Target="https://m.edsoo.ru/VOPD9ASLF" TargetMode="External"/><Relationship Id="rId58" Type="http://schemas.openxmlformats.org/officeDocument/2006/relationships/hyperlink" Target="https://m.edsoo.ru/H3Q9PNHYY" TargetMode="External"/><Relationship Id="rId66" Type="http://schemas.openxmlformats.org/officeDocument/2006/relationships/hyperlink" Target="https://m.edsoo.ru/4CCYCJ785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YXGQSPM1P" TargetMode="External"/><Relationship Id="rId15" Type="http://schemas.openxmlformats.org/officeDocument/2006/relationships/hyperlink" Target="https://m.edsoo.ru/D13D593MU" TargetMode="External"/><Relationship Id="rId23" Type="http://schemas.openxmlformats.org/officeDocument/2006/relationships/hyperlink" Target="https://m.edsoo.ru/W1R4R88UG" TargetMode="External"/><Relationship Id="rId28" Type="http://schemas.openxmlformats.org/officeDocument/2006/relationships/hyperlink" Target="https://m.edsoo.ru/WPNY6QA8Z" TargetMode="External"/><Relationship Id="rId36" Type="http://schemas.openxmlformats.org/officeDocument/2006/relationships/hyperlink" Target="https://m.edsoo.ru/5K3Y4H86L" TargetMode="External"/><Relationship Id="rId49" Type="http://schemas.openxmlformats.org/officeDocument/2006/relationships/hyperlink" Target="https://m.edsoo.ru/QJ2S7WSBM" TargetMode="External"/><Relationship Id="rId57" Type="http://schemas.openxmlformats.org/officeDocument/2006/relationships/hyperlink" Target="https://m.edsoo.ru/PBGM4F845" TargetMode="External"/><Relationship Id="rId61" Type="http://schemas.openxmlformats.org/officeDocument/2006/relationships/hyperlink" Target="https://m.edsoo.ru/LE5HA2A3M" TargetMode="External"/><Relationship Id="rId10" Type="http://schemas.openxmlformats.org/officeDocument/2006/relationships/hyperlink" Target="https://m.edsoo.ru/MXPLZIX8J" TargetMode="External"/><Relationship Id="rId19" Type="http://schemas.openxmlformats.org/officeDocument/2006/relationships/hyperlink" Target="https://m.edsoo.ru/M5JQTKNWC" TargetMode="External"/><Relationship Id="rId31" Type="http://schemas.openxmlformats.org/officeDocument/2006/relationships/hyperlink" Target="https://m.edsoo.ru/Y3WB66I3A" TargetMode="External"/><Relationship Id="rId44" Type="http://schemas.openxmlformats.org/officeDocument/2006/relationships/hyperlink" Target="https://m.edsoo.ru/X48Q078EE" TargetMode="External"/><Relationship Id="rId52" Type="http://schemas.openxmlformats.org/officeDocument/2006/relationships/hyperlink" Target="https://m.edsoo.ru/9IKAWD2V6" TargetMode="External"/><Relationship Id="rId60" Type="http://schemas.openxmlformats.org/officeDocument/2006/relationships/hyperlink" Target="https://m.edsoo.ru/SLKT3UPUR" TargetMode="External"/><Relationship Id="rId65" Type="http://schemas.openxmlformats.org/officeDocument/2006/relationships/hyperlink" Target="https://m.edsoo.ru/WMNNBQL9H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MDIDKJ0UB" TargetMode="External"/><Relationship Id="rId14" Type="http://schemas.openxmlformats.org/officeDocument/2006/relationships/hyperlink" Target="https://m.edsoo.ru/JYL4I4UAN" TargetMode="External"/><Relationship Id="rId22" Type="http://schemas.openxmlformats.org/officeDocument/2006/relationships/hyperlink" Target="https://m.edsoo.ru/DA3QVTOXQ" TargetMode="External"/><Relationship Id="rId27" Type="http://schemas.openxmlformats.org/officeDocument/2006/relationships/hyperlink" Target="https://m.edsoo.ru/FL1BAQD13" TargetMode="External"/><Relationship Id="rId30" Type="http://schemas.openxmlformats.org/officeDocument/2006/relationships/hyperlink" Target="https://m.edsoo.ru/BXUDVDG2F" TargetMode="External"/><Relationship Id="rId35" Type="http://schemas.openxmlformats.org/officeDocument/2006/relationships/hyperlink" Target="https://m.edsoo.ru/36JJI2OW9" TargetMode="External"/><Relationship Id="rId43" Type="http://schemas.openxmlformats.org/officeDocument/2006/relationships/hyperlink" Target="https://m.edsoo.ru/RCARYE6ZX" TargetMode="External"/><Relationship Id="rId48" Type="http://schemas.openxmlformats.org/officeDocument/2006/relationships/hyperlink" Target="https://m.edsoo.ru/0IUXGN2I1" TargetMode="External"/><Relationship Id="rId56" Type="http://schemas.openxmlformats.org/officeDocument/2006/relationships/hyperlink" Target="https://m.edsoo.ru/XPUKP82V8" TargetMode="External"/><Relationship Id="rId64" Type="http://schemas.openxmlformats.org/officeDocument/2006/relationships/hyperlink" Target="https://m.edsoo.ru/P86MDY07H" TargetMode="External"/><Relationship Id="rId69" Type="http://schemas.openxmlformats.org/officeDocument/2006/relationships/hyperlink" Target="https://m.edsoo.ru/2VX2KLFQA" TargetMode="External"/><Relationship Id="rId8" Type="http://schemas.openxmlformats.org/officeDocument/2006/relationships/hyperlink" Target="https://m.edsoo.ru/L8IPY2JEZ" TargetMode="External"/><Relationship Id="rId51" Type="http://schemas.openxmlformats.org/officeDocument/2006/relationships/hyperlink" Target="https://m.edsoo.ru/5U3BU0THH" TargetMode="External"/><Relationship Id="rId72" Type="http://schemas.openxmlformats.org/officeDocument/2006/relationships/hyperlink" Target="https://m.edsoo.ru/HL0AT6SN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6QY7N3WN" TargetMode="External"/><Relationship Id="rId17" Type="http://schemas.openxmlformats.org/officeDocument/2006/relationships/hyperlink" Target="https://m.edsoo.ru/UZBUPCM5M" TargetMode="External"/><Relationship Id="rId25" Type="http://schemas.openxmlformats.org/officeDocument/2006/relationships/hyperlink" Target="https://m.edsoo.ru/OEY9VYU2B" TargetMode="External"/><Relationship Id="rId33" Type="http://schemas.openxmlformats.org/officeDocument/2006/relationships/hyperlink" Target="https://m.edsoo.ru/OZJ3KZNJ5" TargetMode="External"/><Relationship Id="rId38" Type="http://schemas.openxmlformats.org/officeDocument/2006/relationships/hyperlink" Target="https://m.edsoo.ru/S85LWDFT8" TargetMode="External"/><Relationship Id="rId46" Type="http://schemas.openxmlformats.org/officeDocument/2006/relationships/hyperlink" Target="https://m.edsoo.ru/JXFWLMZNK" TargetMode="External"/><Relationship Id="rId59" Type="http://schemas.openxmlformats.org/officeDocument/2006/relationships/hyperlink" Target="https://m.edsoo.ru/D6Y72A4B7" TargetMode="External"/><Relationship Id="rId67" Type="http://schemas.openxmlformats.org/officeDocument/2006/relationships/hyperlink" Target="https://m.edsoo.ru/S55A1DQUR" TargetMode="External"/><Relationship Id="rId20" Type="http://schemas.openxmlformats.org/officeDocument/2006/relationships/hyperlink" Target="https://m.edsoo.ru/J1V59L28B" TargetMode="External"/><Relationship Id="rId41" Type="http://schemas.openxmlformats.org/officeDocument/2006/relationships/hyperlink" Target="https://m.edsoo.ru/P07ZMYM8I" TargetMode="External"/><Relationship Id="rId54" Type="http://schemas.openxmlformats.org/officeDocument/2006/relationships/hyperlink" Target="https://m.edsoo.ru/12P2S312Z" TargetMode="External"/><Relationship Id="rId62" Type="http://schemas.openxmlformats.org/officeDocument/2006/relationships/hyperlink" Target="https://m.edsoo.ru/YN5BF7PBS" TargetMode="External"/><Relationship Id="rId70" Type="http://schemas.openxmlformats.org/officeDocument/2006/relationships/hyperlink" Target="https://m.edsoo.ru/KJA02KUP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HSXWFF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2025-08-28T06:10:00Z</dcterms:created>
  <dcterms:modified xsi:type="dcterms:W3CDTF">2026-08-30T15:32:00Z</dcterms:modified>
</cp:coreProperties>
</file>