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4A" w:rsidRPr="00F10A4A" w:rsidRDefault="00F10A4A" w:rsidP="00F10A4A">
      <w:pPr>
        <w:spacing w:after="0" w:line="450" w:lineRule="atLeast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  <w:r w:rsidRPr="00F10A4A"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  <w:t>Советы участникам и их родителям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Экзамены —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Не стоит бояться ошибок. Известно, что не ошибается тот, кто ничего не делает.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Некоторые полезные приемы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</w:t>
      </w:r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Рекомендации по заучиванию материала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Главное – распределение повторений во времени.</w:t>
      </w: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  <w:t>Повторять рекомендуется сразу в течение 15-20 минут, через 8-9 часов и через 24 часа.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</w:t>
      </w: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>запоминание надолго.</w:t>
      </w: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br/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Советы родителям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Именно Ваша поддержка нужна 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выпускнику</w:t>
      </w:r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Поведение родителей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 те</w:t>
      </w:r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вопросы, которые он знает наверняка, чем переживать из-за нерешенных заданий.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ая</w:t>
      </w:r>
      <w:proofErr w:type="spell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) любимый(</w:t>
      </w:r>
      <w:proofErr w:type="spell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ая</w:t>
      </w:r>
      <w:proofErr w:type="spell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Организация занятий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аудиалы</w:t>
      </w:r>
      <w:proofErr w:type="spell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кинестетики</w:t>
      </w:r>
      <w:proofErr w:type="spell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собственные интеллектуальные ресурсы и настроить на успех!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Одна из главных причин предэкзаменационного стресса — ситуация неопределенности. Заблаговременное ознакомление с </w:t>
      </w:r>
      <w:hyperlink r:id="rId5" w:history="1">
        <w:r w:rsidRPr="00F10A4A">
          <w:rPr>
            <w:rFonts w:ascii="inherit" w:eastAsia="Times New Roman" w:hAnsi="inherit" w:cs="Arial"/>
            <w:color w:val="661A29"/>
            <w:sz w:val="20"/>
            <w:szCs w:val="20"/>
            <w:bdr w:val="none" w:sz="0" w:space="0" w:color="auto" w:frame="1"/>
            <w:lang w:eastAsia="ru-RU"/>
          </w:rPr>
          <w:t>правилами проведения ОГЭ</w:t>
        </w:r>
      </w:hyperlink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и заполнения бланков, особенностями экзамена поможет разрешить эту ситуацию.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F10A4A" w:rsidRPr="00F10A4A" w:rsidRDefault="00F10A4A" w:rsidP="00F10A4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Питание и режим дня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С утра перед экзаменом дайте ребёнку </w:t>
      </w:r>
      <w:proofErr w:type="gram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шоколадку</w:t>
      </w:r>
      <w:proofErr w:type="gram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… разумеется, чтобы глюкоза стимулировала мозговую деятельность…</w:t>
      </w:r>
    </w:p>
    <w:p w:rsidR="00F10A4A" w:rsidRPr="00F10A4A" w:rsidRDefault="00F10A4A" w:rsidP="00F10A4A">
      <w:pPr>
        <w:shd w:val="clear" w:color="auto" w:fill="FFFFFF"/>
        <w:spacing w:after="22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Материалы подготовлены на основе книг </w:t>
      </w:r>
      <w:proofErr w:type="spellStart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Ф.Йейтса</w:t>
      </w:r>
      <w:proofErr w:type="spellEnd"/>
      <w:r w:rsidRPr="00F10A4A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p w:rsidR="00C84838" w:rsidRDefault="00C84838">
      <w:bookmarkStart w:id="0" w:name="_GoBack"/>
      <w:bookmarkEnd w:id="0"/>
    </w:p>
    <w:sectPr w:rsidR="00C8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C8"/>
    <w:rsid w:val="00C84838"/>
    <w:rsid w:val="00D12CC8"/>
    <w:rsid w:val="00F1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0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A4A"/>
    <w:rPr>
      <w:b/>
      <w:bCs/>
    </w:rPr>
  </w:style>
  <w:style w:type="character" w:styleId="a5">
    <w:name w:val="Hyperlink"/>
    <w:basedOn w:val="a0"/>
    <w:uiPriority w:val="99"/>
    <w:semiHidden/>
    <w:unhideWhenUsed/>
    <w:rsid w:val="00F10A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0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A4A"/>
    <w:rPr>
      <w:b/>
      <w:bCs/>
    </w:rPr>
  </w:style>
  <w:style w:type="character" w:styleId="a5">
    <w:name w:val="Hyperlink"/>
    <w:basedOn w:val="a0"/>
    <w:uiPriority w:val="99"/>
    <w:semiHidden/>
    <w:unhideWhenUsed/>
    <w:rsid w:val="00F10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Гизбил</dc:creator>
  <cp:keywords/>
  <dc:description/>
  <cp:lastModifiedBy>Анна Андреевна Гизбил</cp:lastModifiedBy>
  <cp:revision>2</cp:revision>
  <dcterms:created xsi:type="dcterms:W3CDTF">2021-12-24T09:25:00Z</dcterms:created>
  <dcterms:modified xsi:type="dcterms:W3CDTF">2021-12-24T09:26:00Z</dcterms:modified>
</cp:coreProperties>
</file>