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89E8" w14:textId="77777777" w:rsidR="002150A9" w:rsidRDefault="002150A9" w:rsidP="0094475E">
      <w:pPr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</w:p>
    <w:p w14:paraId="2A05734E" w14:textId="77777777" w:rsidR="0094475E" w:rsidRPr="0094475E" w:rsidRDefault="0094475E" w:rsidP="0094475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4475E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2E255200" w14:textId="77777777" w:rsidR="0094475E" w:rsidRPr="0094475E" w:rsidRDefault="0094475E" w:rsidP="0094475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4475E">
        <w:rPr>
          <w:rFonts w:ascii="Times New Roman" w:eastAsia="Calibri" w:hAnsi="Times New Roman" w:cs="Times New Roman"/>
          <w:b/>
          <w:color w:val="000000"/>
          <w:sz w:val="28"/>
        </w:rPr>
        <w:t>‌Муниципальное бюджетное общеобразовательное учреждение</w:t>
      </w:r>
      <w:r w:rsidRPr="0094475E">
        <w:rPr>
          <w:rFonts w:ascii="Calibri" w:eastAsia="Calibri" w:hAnsi="Calibri" w:cs="Times New Roman"/>
          <w:sz w:val="28"/>
        </w:rPr>
        <w:br/>
      </w:r>
      <w:r w:rsidRPr="0094475E">
        <w:rPr>
          <w:rFonts w:ascii="Times New Roman" w:eastAsia="Calibri" w:hAnsi="Times New Roman" w:cs="Times New Roman"/>
          <w:b/>
          <w:color w:val="000000"/>
          <w:sz w:val="28"/>
        </w:rPr>
        <w:t xml:space="preserve"> «Гимназия №8 города Евпатории Республики Крым»</w:t>
      </w:r>
      <w:r w:rsidRPr="0094475E">
        <w:rPr>
          <w:rFonts w:ascii="Calibri" w:eastAsia="Calibri" w:hAnsi="Calibri" w:cs="Times New Roman"/>
          <w:sz w:val="28"/>
        </w:rPr>
        <w:br/>
      </w:r>
      <w:bookmarkStart w:id="0" w:name="0ff8209f-a031-4e38-b2e9-77222347598e"/>
      <w:bookmarkEnd w:id="0"/>
      <w:r w:rsidRPr="0094475E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14:paraId="68C79B98" w14:textId="77777777" w:rsidR="0094475E" w:rsidRPr="0094475E" w:rsidRDefault="0094475E" w:rsidP="0094475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94475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‌‌</w:t>
      </w:r>
      <w:r w:rsidRPr="0094475E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14:paraId="4CA90F01" w14:textId="77777777" w:rsidR="0094475E" w:rsidRPr="0094475E" w:rsidRDefault="0094475E" w:rsidP="0094475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94475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МБОУ "</w:t>
      </w:r>
      <w:proofErr w:type="spellStart"/>
      <w:r w:rsidRPr="0094475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Гимназия</w:t>
      </w:r>
      <w:proofErr w:type="spellEnd"/>
      <w:r w:rsidRPr="0094475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№ 8"</w:t>
      </w:r>
    </w:p>
    <w:p w14:paraId="0CB16BB7" w14:textId="77777777" w:rsidR="0094475E" w:rsidRP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tbl>
      <w:tblPr>
        <w:tblpPr w:leftFromText="180" w:rightFromText="180" w:bottomFromText="200" w:vertAnchor="text" w:horzAnchor="margin" w:tblpXSpec="center" w:tblpY="44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4475E" w:rsidRPr="0094475E" w14:paraId="7FB62F5C" w14:textId="77777777" w:rsidTr="0094475E">
        <w:tc>
          <w:tcPr>
            <w:tcW w:w="3114" w:type="dxa"/>
          </w:tcPr>
          <w:p w14:paraId="0D7DF080" w14:textId="77777777" w:rsidR="0094475E" w:rsidRPr="0094475E" w:rsidRDefault="0094475E" w:rsidP="009447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338007A3" w14:textId="77777777" w:rsidR="0094475E" w:rsidRPr="0094475E" w:rsidRDefault="0094475E" w:rsidP="009447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Методическим объединением учителей физкультуры и ОБЖ  </w:t>
            </w:r>
          </w:p>
          <w:p w14:paraId="51B1C757" w14:textId="77777777" w:rsidR="0094475E" w:rsidRPr="0094475E" w:rsidRDefault="0094475E" w:rsidP="009447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МБОУ "Гимназия № 8" </w:t>
            </w:r>
          </w:p>
          <w:p w14:paraId="2C392741" w14:textId="77777777" w:rsidR="0094475E" w:rsidRPr="0094475E" w:rsidRDefault="0094475E" w:rsidP="009447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7A3A981" w14:textId="424B102A" w:rsidR="0094475E" w:rsidRPr="0094475E" w:rsidRDefault="00884DDE" w:rsidP="009447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</w:t>
            </w:r>
            <w:r w:rsidR="0094475E"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4475E"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.А.</w:t>
            </w:r>
          </w:p>
          <w:p w14:paraId="4CAA78E1" w14:textId="197A6811" w:rsidR="0094475E" w:rsidRPr="0094475E" w:rsidRDefault="0094475E" w:rsidP="009447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 </w:t>
            </w:r>
            <w:r w:rsidR="003E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  <w:p w14:paraId="42EC205C" w14:textId="09B24AA4" w:rsidR="0094475E" w:rsidRPr="0094475E" w:rsidRDefault="0094475E" w:rsidP="009447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="0028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28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  202</w:t>
            </w:r>
            <w:r w:rsidR="00284925" w:rsidRPr="0028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8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77A25457" w14:textId="77777777" w:rsidR="0094475E" w:rsidRPr="0094475E" w:rsidRDefault="0094475E" w:rsidP="009447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98A9587" w14:textId="77777777" w:rsidR="0094475E" w:rsidRPr="0094475E" w:rsidRDefault="0094475E" w:rsidP="009447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449722B3" w14:textId="77777777" w:rsidR="0094475E" w:rsidRPr="0094475E" w:rsidRDefault="0094475E" w:rsidP="009447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Заместителем директора по УВР МБОУ «Гимназия №8» </w:t>
            </w:r>
          </w:p>
          <w:p w14:paraId="751B11E1" w14:textId="77777777" w:rsidR="0094475E" w:rsidRPr="0094475E" w:rsidRDefault="0094475E" w:rsidP="009447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A89D150" w14:textId="77777777" w:rsidR="0094475E" w:rsidRPr="0094475E" w:rsidRDefault="0094475E" w:rsidP="009447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Н.Г. </w:t>
            </w:r>
            <w:proofErr w:type="spellStart"/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Цирониди</w:t>
            </w:r>
            <w:proofErr w:type="spellEnd"/>
          </w:p>
          <w:p w14:paraId="042FA52F" w14:textId="1509BD0C" w:rsidR="0094475E" w:rsidRPr="0094475E" w:rsidRDefault="0094475E" w:rsidP="009447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Пр. № </w:t>
            </w:r>
            <w:r w:rsidR="0088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от «</w:t>
            </w:r>
            <w:r w:rsidR="0088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  202</w:t>
            </w:r>
            <w:r w:rsidR="0088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32E0BB9D" w14:textId="77777777" w:rsidR="0094475E" w:rsidRPr="0094475E" w:rsidRDefault="0094475E" w:rsidP="009447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8A5112" w14:textId="77777777" w:rsidR="0094475E" w:rsidRPr="0094475E" w:rsidRDefault="0094475E" w:rsidP="009447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3F5513FA" w14:textId="77777777" w:rsidR="0094475E" w:rsidRPr="0094475E" w:rsidRDefault="0094475E" w:rsidP="009447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Директором МБОУ</w:t>
            </w:r>
          </w:p>
          <w:p w14:paraId="3DEC4226" w14:textId="77777777" w:rsidR="0094475E" w:rsidRPr="0094475E" w:rsidRDefault="0094475E" w:rsidP="009447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«Гимназия №8»</w:t>
            </w:r>
          </w:p>
          <w:p w14:paraId="2BB28DF6" w14:textId="77777777" w:rsidR="0094475E" w:rsidRPr="0094475E" w:rsidRDefault="0094475E" w:rsidP="009447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  <w:proofErr w:type="spellStart"/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Л.Л.Лыкова</w:t>
            </w:r>
            <w:proofErr w:type="spellEnd"/>
          </w:p>
          <w:p w14:paraId="7BFCEE41" w14:textId="77777777" w:rsidR="0094475E" w:rsidRDefault="0094475E" w:rsidP="009447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«Гимназия№8» </w:t>
            </w:r>
          </w:p>
          <w:p w14:paraId="08F4DD57" w14:textId="00545F47" w:rsidR="000C4B2A" w:rsidRDefault="0094475E" w:rsidP="009447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8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  <w:p w14:paraId="314D364A" w14:textId="294A47C6" w:rsidR="0094475E" w:rsidRPr="0094475E" w:rsidRDefault="0094475E" w:rsidP="009447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="0088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94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7A288654" w14:textId="77777777" w:rsidR="0094475E" w:rsidRPr="0094475E" w:rsidRDefault="0094475E" w:rsidP="009447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43DD87" w14:textId="77777777" w:rsidR="0094475E" w:rsidRPr="0094475E" w:rsidRDefault="0094475E" w:rsidP="0094475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5963652" w14:textId="77777777" w:rsidR="0094475E" w:rsidRP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447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0097B70E" w14:textId="77777777" w:rsidR="0094475E" w:rsidRPr="0094475E" w:rsidRDefault="0094475E" w:rsidP="0094475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75635F4" w14:textId="77777777" w:rsidR="0094475E" w:rsidRP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447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учебного предмета «Основы безопасности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 защиты родины</w:t>
      </w:r>
      <w:r w:rsidRPr="009447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14:paraId="2160AF61" w14:textId="77777777" w:rsidR="0094475E" w:rsidRPr="0094475E" w:rsidRDefault="0094475E" w:rsidP="009447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534E419" w14:textId="77777777" w:rsidR="0094475E" w:rsidRPr="0094475E" w:rsidRDefault="0094475E" w:rsidP="009447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447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10-11 классов</w:t>
      </w:r>
    </w:p>
    <w:p w14:paraId="291F4DFA" w14:textId="77777777" w:rsidR="0094475E" w:rsidRP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30FF40D2" w14:textId="77777777" w:rsidR="0094475E" w:rsidRP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447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4B667954" w14:textId="77777777" w:rsidR="0094475E" w:rsidRP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E168D46" w14:textId="77777777" w:rsidR="00884DD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47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г. Евпатория‌ 202</w:t>
      </w:r>
      <w:r w:rsidR="00884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</w:p>
    <w:p w14:paraId="35495878" w14:textId="77AA5F4A" w:rsid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47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</w:t>
      </w:r>
    </w:p>
    <w:p w14:paraId="59D3BBF9" w14:textId="77777777" w:rsidR="0094475E" w:rsidRPr="0094475E" w:rsidRDefault="0094475E" w:rsidP="00944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ADF2B21" w14:textId="77777777" w:rsidR="005E604E" w:rsidRPr="00C01230" w:rsidRDefault="00C01230" w:rsidP="00C01230">
      <w:pPr>
        <w:pStyle w:val="3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bookmark3"/>
      <w:r w:rsidRPr="00C01230">
        <w:rPr>
          <w:rFonts w:ascii="Times New Roman" w:hAnsi="Times New Roman" w:cs="Times New Roman"/>
          <w:b/>
          <w:sz w:val="24"/>
          <w:szCs w:val="24"/>
        </w:rPr>
        <w:t>1.</w:t>
      </w:r>
      <w:r w:rsidR="005E604E" w:rsidRPr="00C0123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1"/>
    </w:p>
    <w:p w14:paraId="4E866B80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bookmarkStart w:id="2" w:name="bookmark6"/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15D6F787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Программа ОБЗР позволит учителю построить освоение содержания 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 и формирования у них умений и навыков в области безопасности жизнедеятельности.</w:t>
      </w:r>
    </w:p>
    <w:p w14:paraId="72E2AA57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Программа ОБЗР в методическом плане обеспечивает реализацию практико-ориентированного подхода в преподавании ОБЗР, системность 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7CADC390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Программа ОБЗР обеспечивает: </w:t>
      </w:r>
    </w:p>
    <w:p w14:paraId="3134642C" w14:textId="77777777" w:rsidR="009D54C8" w:rsidRPr="00D70A6B" w:rsidRDefault="009D54C8" w:rsidP="00D70A6B">
      <w:pPr>
        <w:pStyle w:val="50"/>
        <w:numPr>
          <w:ilvl w:val="0"/>
          <w:numId w:val="10"/>
        </w:numPr>
        <w:spacing w:before="0" w:after="0" w:line="240" w:lineRule="auto"/>
        <w:ind w:left="0"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формирование личности выпускника с высоким уровнем культуры и мотивации ведения безопасного, здорового и экологически целесообразного образа жизни;</w:t>
      </w:r>
    </w:p>
    <w:p w14:paraId="41F3C560" w14:textId="77777777" w:rsidR="009D54C8" w:rsidRPr="00D70A6B" w:rsidRDefault="009D54C8" w:rsidP="00D70A6B">
      <w:pPr>
        <w:pStyle w:val="50"/>
        <w:numPr>
          <w:ilvl w:val="0"/>
          <w:numId w:val="10"/>
        </w:numPr>
        <w:spacing w:before="0" w:after="0" w:line="240" w:lineRule="auto"/>
        <w:ind w:left="0"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3FE7C21A" w14:textId="77777777" w:rsidR="009D54C8" w:rsidRPr="00D70A6B" w:rsidRDefault="009D54C8" w:rsidP="00D70A6B">
      <w:pPr>
        <w:pStyle w:val="50"/>
        <w:numPr>
          <w:ilvl w:val="0"/>
          <w:numId w:val="10"/>
        </w:numPr>
        <w:spacing w:before="0" w:after="0" w:line="240" w:lineRule="auto"/>
        <w:ind w:left="0"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390E2B33" w14:textId="77777777" w:rsidR="009D54C8" w:rsidRPr="00D70A6B" w:rsidRDefault="009D54C8" w:rsidP="00D70A6B">
      <w:pPr>
        <w:pStyle w:val="50"/>
        <w:numPr>
          <w:ilvl w:val="0"/>
          <w:numId w:val="10"/>
        </w:numPr>
        <w:spacing w:before="0" w:after="0" w:line="240" w:lineRule="auto"/>
        <w:ind w:left="0"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6F9C0F81" w14:textId="77777777" w:rsidR="00D70A6B" w:rsidRDefault="00D70A6B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bCs/>
          <w:spacing w:val="0"/>
          <w:sz w:val="24"/>
          <w:szCs w:val="24"/>
          <w:lang w:bidi="ru-RU"/>
        </w:rPr>
      </w:pPr>
    </w:p>
    <w:p w14:paraId="510BA8BF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bCs/>
          <w:spacing w:val="0"/>
          <w:sz w:val="24"/>
          <w:szCs w:val="24"/>
          <w:lang w:bidi="ru-RU"/>
        </w:rPr>
        <w:t>ОБЩАЯ ХАРАКТЕРИСТИКА УЧЕБНОГО ПРЕДМЕТА «ОСНОВЫ БЕЗОПАСНОСТИ И ЗАЩИТЫ РОДИНЫ</w:t>
      </w:r>
      <w:r w:rsidRPr="00D70A6B">
        <w:rPr>
          <w:rFonts w:ascii="Times New Roman" w:eastAsia="Century Schoolbook" w:hAnsi="Times New Roman" w:cs="Times New Roman"/>
          <w:b/>
          <w:bCs/>
          <w:spacing w:val="0"/>
          <w:sz w:val="24"/>
          <w:szCs w:val="24"/>
          <w:lang w:bidi="ru-RU"/>
        </w:rPr>
        <w:t>»</w:t>
      </w:r>
    </w:p>
    <w:p w14:paraId="47557BFB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b/>
          <w:bCs/>
          <w:spacing w:val="0"/>
          <w:sz w:val="24"/>
          <w:szCs w:val="24"/>
          <w:lang w:bidi="ru-RU"/>
        </w:rPr>
        <w:t>​</w:t>
      </w: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358228CC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1. «Безопасное и устойчивое развитие личности, общества, государства».</w:t>
      </w:r>
    </w:p>
    <w:p w14:paraId="5D63E111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2. «Основы военной подготовки».</w:t>
      </w:r>
    </w:p>
    <w:p w14:paraId="5BBE238A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3. «Культура безопасности жизнедеятельности в современном обществе».</w:t>
      </w:r>
    </w:p>
    <w:p w14:paraId="28664139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4. «Безопасность в быту».</w:t>
      </w:r>
    </w:p>
    <w:p w14:paraId="75E0E43F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5. «Безопасность на транспорте».</w:t>
      </w:r>
    </w:p>
    <w:p w14:paraId="4FA13C19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6. «Безопасность в общественных местах».</w:t>
      </w:r>
    </w:p>
    <w:p w14:paraId="778B649E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7. «Безопасность в природной среде».</w:t>
      </w:r>
    </w:p>
    <w:p w14:paraId="39A003ED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8. «Основы медицинских знаний. Оказание первой помощи».</w:t>
      </w:r>
    </w:p>
    <w:p w14:paraId="4AC35EC2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9. «Безопасность в социуме».</w:t>
      </w:r>
    </w:p>
    <w:p w14:paraId="44171324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10. «Безопасность в информационном пространстве».</w:t>
      </w:r>
    </w:p>
    <w:p w14:paraId="44461DAD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Модуль № 11. «Основы противодействия экстремизму и терроризму».</w:t>
      </w:r>
    </w:p>
    <w:p w14:paraId="50ED4845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В целях обеспечения преемственности в изучении учебного предмета ОБЗР 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 при необходимости безопасно действовать».</w:t>
      </w:r>
    </w:p>
    <w:p w14:paraId="39FA516A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lastRenderedPageBreak/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53121AE3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789E45F6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6AEEE3DA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ОБЗР является открытой обучающей системой, имеет свои дидактические компоненты во всех без исключения предметных областях 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69A81B34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 xml:space="preserve">Подходы к изучению ОБЗР учитывают современные вызовы 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71288137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39F20754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</w:p>
    <w:p w14:paraId="150FEE2C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bCs/>
          <w:spacing w:val="0"/>
          <w:sz w:val="24"/>
          <w:szCs w:val="24"/>
          <w:lang w:bidi="ru-RU"/>
        </w:rPr>
        <w:t>ЦЕЛЬ ИЗУЧЕНИЯ УЧЕБНОГО ПРЕДМЕТА «ОСНОВЫ БЕЗОПАСНОСТИ  И ЗАЩИТЫ РОДИНЫ»</w:t>
      </w:r>
    </w:p>
    <w:p w14:paraId="1F30BA7E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b/>
          <w:bCs/>
          <w:spacing w:val="0"/>
          <w:sz w:val="24"/>
          <w:szCs w:val="24"/>
          <w:lang w:bidi="ru-RU"/>
        </w:rPr>
        <w:t>​</w:t>
      </w: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</w:t>
      </w: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lastRenderedPageBreak/>
        <w:t>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2B6F4991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676618B0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52CE100C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464A7CB8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329F68F3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b/>
          <w:bCs/>
          <w:spacing w:val="0"/>
          <w:sz w:val="24"/>
          <w:szCs w:val="24"/>
          <w:lang w:bidi="ru-RU"/>
        </w:rPr>
        <w:t>​</w:t>
      </w:r>
    </w:p>
    <w:p w14:paraId="2889FE68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bCs/>
          <w:spacing w:val="0"/>
          <w:sz w:val="24"/>
          <w:szCs w:val="24"/>
          <w:lang w:bidi="ru-RU"/>
        </w:rPr>
        <w:t>МЕСТО УЧЕБНОГО ПРЕДМЕТА «ОСНОВЫ БЕЗОПАСНОСТИ И ЗАЩИТЫ РОДИНЫ» В УЧЕБНОМ ПЛАНЕ</w:t>
      </w:r>
    </w:p>
    <w:p w14:paraId="50F1A43C" w14:textId="77777777" w:rsidR="009D54C8" w:rsidRPr="00D70A6B" w:rsidRDefault="009D54C8" w:rsidP="00D70A6B">
      <w:pPr>
        <w:pStyle w:val="50"/>
        <w:spacing w:before="0" w:after="0" w:line="240" w:lineRule="auto"/>
        <w:ind w:firstLine="680"/>
        <w:jc w:val="both"/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</w:pPr>
      <w:r w:rsidRPr="00D70A6B">
        <w:rPr>
          <w:rFonts w:ascii="Times New Roman" w:eastAsia="Century Schoolbook" w:hAnsi="Times New Roman" w:cs="Times New Roman"/>
          <w:spacing w:val="0"/>
          <w:sz w:val="24"/>
          <w:szCs w:val="24"/>
          <w:lang w:bidi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bookmarkEnd w:id="2"/>
    <w:p w14:paraId="6136846F" w14:textId="77777777" w:rsidR="00C01230" w:rsidRPr="00D70A6B" w:rsidRDefault="002D71CA" w:rsidP="00D70A6B">
      <w:pPr>
        <w:pStyle w:val="1"/>
        <w:shd w:val="clear" w:color="auto" w:fill="auto"/>
        <w:spacing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70A6B">
        <w:rPr>
          <w:rFonts w:ascii="Times New Roman" w:hAnsi="Times New Roman" w:cs="Times New Roman"/>
          <w:sz w:val="24"/>
          <w:szCs w:val="24"/>
        </w:rPr>
        <w:t xml:space="preserve">Помимо изучения учебного предмета в образовательной организации в 10 классах организуются учебные военные сборы. Согласно Приказу Министра обороны Российской Федерации и Министерства образования и науки Российской Федерации № 96/134 от 24.02.2010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</w:t>
      </w:r>
      <w:r w:rsidR="00D70A6B" w:rsidRPr="00D70A6B">
        <w:rPr>
          <w:rFonts w:ascii="Times New Roman" w:hAnsi="Times New Roman" w:cs="Times New Roman"/>
          <w:sz w:val="24"/>
          <w:szCs w:val="24"/>
        </w:rPr>
        <w:t>на</w:t>
      </w:r>
      <w:r w:rsidRPr="00D70A6B">
        <w:rPr>
          <w:rFonts w:ascii="Times New Roman" w:hAnsi="Times New Roman" w:cs="Times New Roman"/>
          <w:sz w:val="24"/>
          <w:szCs w:val="24"/>
        </w:rPr>
        <w:t xml:space="preserve"> учебные сборы отводится 35 учебных часов.</w:t>
      </w:r>
    </w:p>
    <w:p w14:paraId="03839315" w14:textId="77777777" w:rsidR="00C01230" w:rsidRDefault="00C01230" w:rsidP="00C01230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9AE50A9" w14:textId="77777777" w:rsidR="00C01230" w:rsidRPr="00C01230" w:rsidRDefault="00C01230" w:rsidP="00C01230">
      <w:pPr>
        <w:pStyle w:val="1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3" w:name="bookmark7"/>
      <w:r w:rsidRPr="00C0123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2.СОДЕРЖАНИЕ </w:t>
      </w:r>
      <w:bookmarkEnd w:id="3"/>
      <w:r w:rsidR="00D70A6B">
        <w:rPr>
          <w:rFonts w:ascii="Times New Roman" w:hAnsi="Times New Roman" w:cs="Times New Roman"/>
          <w:b/>
          <w:sz w:val="24"/>
          <w:szCs w:val="24"/>
          <w:lang w:bidi="ru-RU"/>
        </w:rPr>
        <w:t>ОБУЧЕНИЯ</w:t>
      </w:r>
    </w:p>
    <w:p w14:paraId="5F5960E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​Модуль № 1. «Безопасное и устойчивое развитие личности, общества, государства»:</w:t>
      </w:r>
    </w:p>
    <w:p w14:paraId="02E73AE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правовая основа обеспечения национальной безопасности;</w:t>
      </w:r>
    </w:p>
    <w:p w14:paraId="7BCBD0E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принципы обеспечения национальной безопасности;</w:t>
      </w:r>
    </w:p>
    <w:p w14:paraId="551B6E4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1862FB6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взаимодействие личности, государства и общества в реализации национальных приоритетов;</w:t>
      </w:r>
    </w:p>
    <w:p w14:paraId="2853753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роль правоохранительных органов и специальных служб в обеспечении национальной безопасности;</w:t>
      </w:r>
    </w:p>
    <w:p w14:paraId="24C372F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роль личности, общества и государства в предупреждении противоправной деятельности;</w:t>
      </w:r>
    </w:p>
    <w:p w14:paraId="791DBD2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04EF4C9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территориальный и функциональный принцип организации РСЧС, её задачи и примеры их решения;</w:t>
      </w:r>
    </w:p>
    <w:p w14:paraId="6B598C8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права и обязанности граждан в области защиты от чрезвычайных ситуаций;</w:t>
      </w:r>
    </w:p>
    <w:p w14:paraId="6570EAD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задачи гражданской обороны;</w:t>
      </w:r>
    </w:p>
    <w:p w14:paraId="37ED0A6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права и обязанности граждан Российской Федерации в области гражданской обороны;</w:t>
      </w:r>
    </w:p>
    <w:p w14:paraId="1BB4C6E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 w:rsidRPr="00D70A6B">
        <w:rPr>
          <w:rFonts w:ascii="Times New Roman" w:hAnsi="Times New Roman" w:cs="Times New Roman"/>
          <w:sz w:val="24"/>
          <w:szCs w:val="24"/>
          <w:lang w:bidi="ru-RU"/>
        </w:rPr>
        <w:br/>
        <w:t>её военной безопасности;</w:t>
      </w:r>
    </w:p>
    <w:p w14:paraId="013FF36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роль Вооружённых Сил Российской Федерации в обеспечении национальной безопасности.</w:t>
      </w:r>
    </w:p>
    <w:p w14:paraId="0D6860B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7853718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2. «Основы военной подготовки»:</w:t>
      </w:r>
    </w:p>
    <w:p w14:paraId="3437F31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6176B3A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основы общевойскового боя;</w:t>
      </w:r>
    </w:p>
    <w:p w14:paraId="21D784E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понятия общевойскового боя (бой, удар, огонь, маневр);</w:t>
      </w:r>
    </w:p>
    <w:p w14:paraId="6413882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виды маневра;</w:t>
      </w:r>
    </w:p>
    <w:p w14:paraId="5C5C583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походный, предбоевой и боевой порядок действия подразделений;</w:t>
      </w:r>
    </w:p>
    <w:p w14:paraId="5DB18B2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оборона, ее задачи и принципы;</w:t>
      </w:r>
    </w:p>
    <w:p w14:paraId="7F34281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наступление, задачи и способы;</w:t>
      </w:r>
    </w:p>
    <w:p w14:paraId="0EF2DAC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требования курса стрельб по организации, порядку и мерам безопасности во время стрельб и тренировок;</w:t>
      </w:r>
    </w:p>
    <w:p w14:paraId="15C0488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обращения с оружием;</w:t>
      </w:r>
    </w:p>
    <w:p w14:paraId="0CAB586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изучение условий выполнения упражнения начальных стрельб из стрелкового оружия;</w:t>
      </w:r>
    </w:p>
    <w:p w14:paraId="246A6C5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способы удержания оружия и правильность прицеливания;</w:t>
      </w:r>
    </w:p>
    <w:p w14:paraId="21CA023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5DC2F66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перспективы и тенденции развития современного стрелкового оружия;</w:t>
      </w:r>
    </w:p>
    <w:p w14:paraId="1B74B1A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история возникновения и развития робототехнических комплексов;</w:t>
      </w:r>
    </w:p>
    <w:p w14:paraId="66CF34E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362D130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конструктивные особенности БПЛА </w:t>
      </w:r>
      <w:proofErr w:type="spellStart"/>
      <w:r w:rsidRPr="00D70A6B">
        <w:rPr>
          <w:rFonts w:ascii="Times New Roman" w:hAnsi="Times New Roman" w:cs="Times New Roman"/>
          <w:sz w:val="24"/>
          <w:szCs w:val="24"/>
          <w:lang w:bidi="ru-RU"/>
        </w:rPr>
        <w:t>квадрокоптерного</w:t>
      </w:r>
      <w:proofErr w:type="spellEnd"/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 типа;</w:t>
      </w:r>
    </w:p>
    <w:p w14:paraId="7A3ED0B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история возникновения и развития радиосвязи;</w:t>
      </w:r>
    </w:p>
    <w:p w14:paraId="56DA2E5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радиосвязь, назначение и основные требования;</w:t>
      </w:r>
    </w:p>
    <w:p w14:paraId="0B3161A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предназначение, общее устройство и тактико-технические характеристики переносных радиостанций;</w:t>
      </w:r>
    </w:p>
    <w:p w14:paraId="007C228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местность как элемент боевой обстановки; </w:t>
      </w:r>
    </w:p>
    <w:p w14:paraId="35456D3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тактические свойства местности, основные её разновидности и влияние </w:t>
      </w:r>
      <w:r w:rsidRPr="00D70A6B">
        <w:rPr>
          <w:rFonts w:ascii="Times New Roman" w:hAnsi="Times New Roman" w:cs="Times New Roman"/>
          <w:sz w:val="24"/>
          <w:szCs w:val="24"/>
          <w:lang w:bidi="ru-RU"/>
        </w:rPr>
        <w:br/>
        <w:t>на боевые действия войск, сезонные изменения тактических свойств местности;</w:t>
      </w:r>
    </w:p>
    <w:p w14:paraId="437C689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шанцевый инструмент, его назначение, применение и сбережение; </w:t>
      </w:r>
    </w:p>
    <w:p w14:paraId="16C6683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порядок оборудования позиции отделения; </w:t>
      </w:r>
    </w:p>
    <w:p w14:paraId="54994DB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назначение, размеры и последовательность оборудования окопа для стрелка;</w:t>
      </w:r>
    </w:p>
    <w:p w14:paraId="18482F3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2449205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поражающие факторы ядерных взрывов;</w:t>
      </w:r>
    </w:p>
    <w:p w14:paraId="246B442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отравляющие вещества, их назначение и классификация; </w:t>
      </w:r>
    </w:p>
    <w:p w14:paraId="4222B17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внешние признаки применения бактериологического (биологического) оружия;</w:t>
      </w:r>
    </w:p>
    <w:p w14:paraId="47FECA2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зажигательное оружие и способы защиты от него;</w:t>
      </w:r>
    </w:p>
    <w:p w14:paraId="149EA65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состав и назначение штатных и подручных средств первой помощи;  </w:t>
      </w:r>
    </w:p>
    <w:p w14:paraId="256045D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виды боевых ранений и опасность их получения;</w:t>
      </w:r>
    </w:p>
    <w:p w14:paraId="796390E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алгоритм оказания первой помощи при различных состояниях;</w:t>
      </w:r>
    </w:p>
    <w:p w14:paraId="7BBB0BA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условные зоны оказания первой помощи; </w:t>
      </w:r>
    </w:p>
    <w:p w14:paraId="51BA7A0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характеристика особенностей «красной», «желтой» и «зеленой» зон; </w:t>
      </w:r>
    </w:p>
    <w:p w14:paraId="79E93F1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объем мероприятий первой помощи в «красной», «желтой» и «зеленой» зонах; </w:t>
      </w:r>
    </w:p>
    <w:p w14:paraId="0425D3D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выполнения мероприятий первой помощи в «красной», «желтой» и «зеленой» зонах;</w:t>
      </w:r>
    </w:p>
    <w:p w14:paraId="3A3D607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особенности прохождения службы по призыву, освоение военно-учетных специальностей;</w:t>
      </w:r>
    </w:p>
    <w:p w14:paraId="5FAB4C6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особенности прохождения службы по контракту;</w:t>
      </w:r>
    </w:p>
    <w:p w14:paraId="499F506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</w:t>
      </w:r>
      <w:r w:rsidRPr="00D70A6B">
        <w:rPr>
          <w:rFonts w:ascii="Times New Roman" w:hAnsi="Times New Roman" w:cs="Times New Roman"/>
          <w:sz w:val="24"/>
          <w:szCs w:val="24"/>
          <w:lang w:bidi="ru-RU"/>
        </w:rPr>
        <w:lastRenderedPageBreak/>
        <w:t>гражданской обороны, чрезвычайным ситуациям и ликвидации последствий стихийных бедствий;</w:t>
      </w:r>
    </w:p>
    <w:p w14:paraId="7FDC6DB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военно-учебные заведение и военно-учебные центры.</w:t>
      </w:r>
    </w:p>
    <w:p w14:paraId="4669C75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631147E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3. «Культура безопасности жизнедеятельности в современном обществе»:</w:t>
      </w:r>
    </w:p>
    <w:p w14:paraId="2900F11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понятие «культура безопасности», его значение в жизни человека, общества, государства;</w:t>
      </w:r>
    </w:p>
    <w:p w14:paraId="242ED13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соотношение понятий «опасность», «безопасность», «риск» (угроза);</w:t>
      </w:r>
    </w:p>
    <w:p w14:paraId="331CB8C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соотношение понятий «опасная ситуация», «чрезвычайная ситуация»;</w:t>
      </w:r>
    </w:p>
    <w:p w14:paraId="6FE9213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общие принципы (правила) безопасного поведения;</w:t>
      </w:r>
    </w:p>
    <w:p w14:paraId="5DAC88B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3F06660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понятия «виктимность», «</w:t>
      </w:r>
      <w:proofErr w:type="spellStart"/>
      <w:r w:rsidRPr="00D70A6B">
        <w:rPr>
          <w:rFonts w:ascii="Times New Roman" w:hAnsi="Times New Roman" w:cs="Times New Roman"/>
          <w:sz w:val="24"/>
          <w:szCs w:val="24"/>
          <w:lang w:bidi="ru-RU"/>
        </w:rPr>
        <w:t>виктимное</w:t>
      </w:r>
      <w:proofErr w:type="spellEnd"/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 поведение», «безопасное поведение»;  </w:t>
      </w:r>
    </w:p>
    <w:p w14:paraId="7385945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влияние действий и поступков человека на его безопасность и благополучие; </w:t>
      </w:r>
    </w:p>
    <w:p w14:paraId="6699312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действия, позволяющие предвидеть опасность;</w:t>
      </w:r>
    </w:p>
    <w:p w14:paraId="1DFFE47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действия, позволяющие избежать опасности;</w:t>
      </w:r>
    </w:p>
    <w:p w14:paraId="7CEC524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действия в опасной и чрезвычайной ситуациях;</w:t>
      </w:r>
    </w:p>
    <w:p w14:paraId="111DCF6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риск-ориентированное мышление как основа обеспечения безопасности;</w:t>
      </w:r>
    </w:p>
    <w:p w14:paraId="3FAA794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риск-ориентированный подход к обеспечению безопасности личности, общества, государства.</w:t>
      </w:r>
    </w:p>
    <w:p w14:paraId="09FAC6D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74AA4B1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4. «Безопасность в быту»:</w:t>
      </w:r>
    </w:p>
    <w:p w14:paraId="440EB0C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источники опасности в быту, их классификация;</w:t>
      </w:r>
    </w:p>
    <w:p w14:paraId="02A0A7D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общие правила безопасного поведения;</w:t>
      </w:r>
    </w:p>
    <w:p w14:paraId="685301D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защита прав потребителя;</w:t>
      </w:r>
    </w:p>
    <w:p w14:paraId="537AC48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поведения при осуществлении покупок в Интернете;</w:t>
      </w:r>
    </w:p>
    <w:p w14:paraId="27D1CEE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36FB2A5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предупреждение бытовых травм;</w:t>
      </w:r>
    </w:p>
    <w:p w14:paraId="5C933A5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17312DE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основные правила безопасного поведения при обращении и газовыми </w:t>
      </w:r>
      <w:r w:rsidRPr="00D70A6B">
        <w:rPr>
          <w:rFonts w:ascii="Times New Roman" w:hAnsi="Times New Roman" w:cs="Times New Roman"/>
          <w:sz w:val="24"/>
          <w:szCs w:val="24"/>
          <w:lang w:bidi="ru-RU"/>
        </w:rPr>
        <w:br/>
        <w:t>и электрическими приборами;</w:t>
      </w:r>
    </w:p>
    <w:p w14:paraId="54BB207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последствия электротравмы;</w:t>
      </w:r>
    </w:p>
    <w:p w14:paraId="29D9EA8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порядок проведения сердечно-легочной реанимации; </w:t>
      </w:r>
    </w:p>
    <w:p w14:paraId="2807CAD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правила пожарной безопасности в быту;</w:t>
      </w:r>
    </w:p>
    <w:p w14:paraId="4DFE372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термические и химические ожоги, первая помощь при ожогах;</w:t>
      </w:r>
    </w:p>
    <w:p w14:paraId="2C95EBB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0E7FC51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коммуникация с соседями;</w:t>
      </w:r>
    </w:p>
    <w:p w14:paraId="56B7AF8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меры по предупреждению преступлений;</w:t>
      </w:r>
    </w:p>
    <w:p w14:paraId="5FD5E18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аварии на коммунальных системах жизнеобеспечения;</w:t>
      </w:r>
    </w:p>
    <w:p w14:paraId="2B38D75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поведения в ситуации аварии на коммунальной системе;</w:t>
      </w:r>
    </w:p>
    <w:p w14:paraId="3EA94D3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вызова аварийных служб и взаимодействия с ними;</w:t>
      </w:r>
    </w:p>
    <w:p w14:paraId="0004FEF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действия в экстренных случаях.</w:t>
      </w:r>
    </w:p>
    <w:p w14:paraId="5AB53EF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763D544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5. «Безопасность на транспорте»:</w:t>
      </w:r>
    </w:p>
    <w:p w14:paraId="29D751F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история появления правил дорожного движения и причины их изменчивости;</w:t>
      </w:r>
    </w:p>
    <w:p w14:paraId="446FEAF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риск-ориентированный подход к обеспечению безопасности на транспорте;</w:t>
      </w:r>
    </w:p>
    <w:p w14:paraId="1495B9B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4F03170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взаимосвязь безопасности водителя и пассажира;</w:t>
      </w:r>
    </w:p>
    <w:p w14:paraId="4496FDB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правила безопасного поведения при поездке в легковом автомобиле, автобусе;</w:t>
      </w:r>
    </w:p>
    <w:p w14:paraId="6F90730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ответственность водителя, ответственность пассажира;</w:t>
      </w:r>
    </w:p>
    <w:p w14:paraId="139AB98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представления о знаниях и навыках, необходимых водителю;</w:t>
      </w:r>
    </w:p>
    <w:p w14:paraId="31CD2B9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270D2F3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3FDA47F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3408DFB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537C819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6A85856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1F5CB08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6. «Безопасность в общественных местах»:</w:t>
      </w:r>
    </w:p>
    <w:p w14:paraId="41ED875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общественные места и их классификация;</w:t>
      </w:r>
    </w:p>
    <w:p w14:paraId="506DA29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источники опасности в общественных местах закрытого и открытого типа, общие правила безопасного поведения;</w:t>
      </w:r>
    </w:p>
    <w:p w14:paraId="19045FF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57E2550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действий при риске возникновения или возникновении толпы, давки;</w:t>
      </w:r>
    </w:p>
    <w:p w14:paraId="20E4E6A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0870765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поведения при проявлении агрессии;</w:t>
      </w:r>
    </w:p>
    <w:p w14:paraId="5D78EF3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037E551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2092549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действий в ситуации, если вы обнаружили потерявшегося человека;</w:t>
      </w:r>
    </w:p>
    <w:p w14:paraId="28C37EB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6EE1213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меры безопасности и порядок действий при угрозе обрушения зданий и отдельных конструкций;</w:t>
      </w:r>
    </w:p>
    <w:p w14:paraId="4DC4736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меры безопасности и порядок поведения при угрозе, в случае террористического акта.</w:t>
      </w:r>
    </w:p>
    <w:p w14:paraId="048B2AD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69F6D1A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7. «Безопасность в природной среде»:</w:t>
      </w:r>
    </w:p>
    <w:p w14:paraId="3CD57D7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отдых на природе, источники опасности в природной среде;</w:t>
      </w:r>
    </w:p>
    <w:p w14:paraId="653BD00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основные правила безопасного поведения в лесу, в горах, на водоёмах; </w:t>
      </w:r>
    </w:p>
    <w:p w14:paraId="42A81EB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общие правила безопасности в походе;</w:t>
      </w:r>
    </w:p>
    <w:p w14:paraId="46AF369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особенности обеспечения безопасности в лыжном походе;</w:t>
      </w:r>
    </w:p>
    <w:p w14:paraId="4ACDE5B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особенности обеспечения безопасности в водном походе;</w:t>
      </w:r>
    </w:p>
    <w:p w14:paraId="57F38E4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особенности обеспечения безопасности в горном походе;</w:t>
      </w:r>
    </w:p>
    <w:p w14:paraId="35A614F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ориентирование на местности;</w:t>
      </w:r>
    </w:p>
    <w:p w14:paraId="3F7FBD3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карты, традиционные и современные средства навигации (компас, GPS);</w:t>
      </w:r>
    </w:p>
    <w:p w14:paraId="228A031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порядок действий в случаях, когда человек потерялся в природной среде;</w:t>
      </w:r>
    </w:p>
    <w:p w14:paraId="23A5D16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источники опасности в автономных условия;</w:t>
      </w:r>
    </w:p>
    <w:p w14:paraId="2B5FA89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сооружение убежища, получение воды и питания;</w:t>
      </w:r>
    </w:p>
    <w:p w14:paraId="0FD3CE4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4B9E15D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природные чрезвычайные ситуации;</w:t>
      </w:r>
    </w:p>
    <w:p w14:paraId="0AB8F05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lastRenderedPageBreak/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73E7F5A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природные пожары, возможности прогнозирования и предупреждения;</w:t>
      </w:r>
    </w:p>
    <w:p w14:paraId="24C87B5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поведения, последствия природных пожаров для людей и окружающей среды;</w:t>
      </w:r>
    </w:p>
    <w:p w14:paraId="3A30606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6CEEC77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1F67636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5C5DE07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1878A12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66CB14E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17EEDE6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влияние деятельности человека на природную среду;</w:t>
      </w:r>
    </w:p>
    <w:p w14:paraId="41D6FD7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причины и источники загрязнения Мирового океана, рек, почвы, космоса;</w:t>
      </w:r>
    </w:p>
    <w:p w14:paraId="6FC7B01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5ABAB8E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экологическая грамотность и разумное природопользование.</w:t>
      </w:r>
    </w:p>
    <w:p w14:paraId="4854FE7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7FB3E98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8. «Основы медицинских знаний. Оказание первой помощи»</w:t>
      </w:r>
    </w:p>
    <w:p w14:paraId="3413FF3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понятия «здоровье», «охрана здоровья», «здоровый образ жизни», «лечение», «профилактика»;</w:t>
      </w:r>
    </w:p>
    <w:p w14:paraId="7E32F35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03AD3A7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27A8275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общие представления об инфекционных заболеваниях;</w:t>
      </w:r>
    </w:p>
    <w:p w14:paraId="78F92A9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механизм распространения и способы передачи инфекционных заболеваний; </w:t>
      </w:r>
    </w:p>
    <w:p w14:paraId="09E3A65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чрезвычайные ситуации биолого-социального характера, меры профилактики и защиты;</w:t>
      </w:r>
    </w:p>
    <w:p w14:paraId="7D7230F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роль вакцинации, национальный календарь профилактических прививок;</w:t>
      </w:r>
    </w:p>
    <w:p w14:paraId="20CCBB1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вакцинация по эпидемиологическим показаниям;</w:t>
      </w:r>
    </w:p>
    <w:p w14:paraId="6932088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значение изобретения вакцины для человечества;</w:t>
      </w:r>
    </w:p>
    <w:p w14:paraId="3F7E964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неинфекционные заболевания, самые распространённые неинфекционные заболевания;</w:t>
      </w:r>
    </w:p>
    <w:p w14:paraId="7657530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факторы риска возникновения сердечно-сосудистых заболеваний;</w:t>
      </w:r>
    </w:p>
    <w:p w14:paraId="0F19AA8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факторы риска возникновения онкологических заболеваний;</w:t>
      </w:r>
    </w:p>
    <w:p w14:paraId="66AF0B1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факторы риска возникновения заболеваний дыхательной системы;</w:t>
      </w:r>
    </w:p>
    <w:p w14:paraId="6448CD8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факторы риска возникновения эндокринных заболеваний; </w:t>
      </w:r>
    </w:p>
    <w:p w14:paraId="580207B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меры профилактики неинфекционных заболеваний;</w:t>
      </w:r>
    </w:p>
    <w:p w14:paraId="60EED67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роль диспансеризации в профилактике неинфекционных заболеваний;</w:t>
      </w:r>
    </w:p>
    <w:p w14:paraId="45A75F8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4108FAB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психическое здоровье и психологическое благополучие;</w:t>
      </w:r>
    </w:p>
    <w:p w14:paraId="1087003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критерии психического здоровья и психологического благополучия;</w:t>
      </w:r>
    </w:p>
    <w:p w14:paraId="261F3D1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основные факторы, влияющие на психическое здоровье и психологическое благополучие; </w:t>
      </w:r>
    </w:p>
    <w:p w14:paraId="1777FE7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lastRenderedPageBreak/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7169E3E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меры, направленные на сохранение и укрепление психического здоровья;</w:t>
      </w:r>
    </w:p>
    <w:p w14:paraId="065942D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первая помощь, история возникновения скорой медицинской помощи и первой помощи; </w:t>
      </w:r>
    </w:p>
    <w:p w14:paraId="2965891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состояния, при которых оказывается первая помощь;</w:t>
      </w:r>
    </w:p>
    <w:p w14:paraId="374A366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мероприятия по оказанию первой помощи;</w:t>
      </w:r>
    </w:p>
    <w:p w14:paraId="351562C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алгоритм первой помощи;</w:t>
      </w:r>
    </w:p>
    <w:p w14:paraId="107B854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6DB58B0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действия при прибытии скорой медицинской помощи.</w:t>
      </w:r>
    </w:p>
    <w:p w14:paraId="68A2696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39B2453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9. «Безопасность в социуме»:</w:t>
      </w:r>
    </w:p>
    <w:p w14:paraId="0715728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определение понятия «общение»; </w:t>
      </w:r>
    </w:p>
    <w:p w14:paraId="5CD72C9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навыки конструктивного общения;</w:t>
      </w:r>
    </w:p>
    <w:p w14:paraId="45D743C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общие представления о понятиях «социальная группа», «большая группа», «малая группа»;  </w:t>
      </w:r>
    </w:p>
    <w:p w14:paraId="6E4FDA5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межличностное общение, общение в группе, межгрупповое общение (взаимодействие);</w:t>
      </w:r>
    </w:p>
    <w:p w14:paraId="0879476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особенности общения в группе;</w:t>
      </w:r>
    </w:p>
    <w:p w14:paraId="2FB4183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психологические характеристики группы и особенности взаимодействия в группе;</w:t>
      </w:r>
    </w:p>
    <w:p w14:paraId="2B112CB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групповые нормы и ценности;</w:t>
      </w:r>
    </w:p>
    <w:p w14:paraId="4CECB68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коллектив как социальная группа;</w:t>
      </w:r>
    </w:p>
    <w:p w14:paraId="302246C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психологические закономерности в группе;</w:t>
      </w:r>
    </w:p>
    <w:p w14:paraId="2E02514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понятие «конфликт», стадии развития конфликта;</w:t>
      </w:r>
    </w:p>
    <w:p w14:paraId="29F4FCD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конфликты в межличностном общении, конфликты в малой группе; </w:t>
      </w:r>
    </w:p>
    <w:p w14:paraId="36949B1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факторы, способствующие и препятствующие эскалации конфликта;</w:t>
      </w:r>
    </w:p>
    <w:p w14:paraId="7E0EE37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способы поведения в конфликте;</w:t>
      </w:r>
    </w:p>
    <w:p w14:paraId="1C3A820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деструктивное и агрессивное поведение;</w:t>
      </w:r>
    </w:p>
    <w:p w14:paraId="0B9B79B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конструктивное поведение в конфликте;</w:t>
      </w:r>
    </w:p>
    <w:p w14:paraId="6698871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роль регуляции эмоций при разрешении конфликта, способы саморегуляции;</w:t>
      </w:r>
    </w:p>
    <w:p w14:paraId="0484617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способы разрешения конфликтных ситуаций;</w:t>
      </w:r>
    </w:p>
    <w:p w14:paraId="659CDF3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основные формы участия третьей стороны в процессе урегулирования и разрешения конфликта;</w:t>
      </w:r>
    </w:p>
    <w:p w14:paraId="4E2BFC8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ведение переговоров при разрешении конфликта;  </w:t>
      </w:r>
    </w:p>
    <w:p w14:paraId="0884703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опасные проявления конфликтов (буллинг, насилие);</w:t>
      </w:r>
    </w:p>
    <w:p w14:paraId="5BD189E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способы противодействия буллингу и проявлению насилия;</w:t>
      </w:r>
    </w:p>
    <w:p w14:paraId="10A53FC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способы психологического воздействия; </w:t>
      </w:r>
    </w:p>
    <w:p w14:paraId="2E8CD11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психологическое влияние в малой группе;</w:t>
      </w:r>
    </w:p>
    <w:p w14:paraId="6B3D6B37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положительные и отрицательные стороны конформизма;</w:t>
      </w:r>
    </w:p>
    <w:p w14:paraId="2E47085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эмпатия и уважение к партнёру (партнёрам) по общению как основа коммуникации;  </w:t>
      </w:r>
    </w:p>
    <w:p w14:paraId="761849C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убеждающая коммуникация;</w:t>
      </w:r>
    </w:p>
    <w:p w14:paraId="1CD30C0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манипуляция в общении, цели, технологии и способы противодействия;</w:t>
      </w:r>
    </w:p>
    <w:p w14:paraId="6781D70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психологическое влияние на большие группы;</w:t>
      </w:r>
    </w:p>
    <w:p w14:paraId="7B237AB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способы воздействия на большую группу: заражение; убеждение; внушение; подражание;</w:t>
      </w:r>
    </w:p>
    <w:p w14:paraId="1B26ACE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деструктивные и псевдопсихологические технологии;</w:t>
      </w:r>
    </w:p>
    <w:p w14:paraId="35C3A9E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противодействие вовлечению молодёжи в противозаконную и антиобщественную деятельность.</w:t>
      </w:r>
    </w:p>
    <w:p w14:paraId="2E58EAA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242F520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10. «Безопасность в информационном пространстве»:</w:t>
      </w:r>
    </w:p>
    <w:p w14:paraId="4669A67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понятия «цифровая среда», «цифровой след»;</w:t>
      </w:r>
    </w:p>
    <w:p w14:paraId="5E23DC4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lastRenderedPageBreak/>
        <w:t>влияние цифровой среды на жизнь человека;</w:t>
      </w:r>
    </w:p>
    <w:p w14:paraId="20C565D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приватность, персональные данные;</w:t>
      </w:r>
    </w:p>
    <w:p w14:paraId="4FE15DE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«цифровая зависимость», её признаки и последствия;</w:t>
      </w:r>
    </w:p>
    <w:p w14:paraId="13DC042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опасности и риски цифровой среды, их источники;</w:t>
      </w:r>
    </w:p>
    <w:p w14:paraId="7A97ACC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поведения в цифровой среде;</w:t>
      </w:r>
    </w:p>
    <w:p w14:paraId="27CBFDA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вредоносное программное обеспечение;</w:t>
      </w:r>
    </w:p>
    <w:p w14:paraId="57CE9B5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виды вредоносного программного обеспечения, его цели, принципы работы;</w:t>
      </w:r>
    </w:p>
    <w:p w14:paraId="2C2AA19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защиты от вредоносного программного обеспечения;</w:t>
      </w:r>
    </w:p>
    <w:p w14:paraId="7A84F14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кража персональных данных, паролей;</w:t>
      </w:r>
    </w:p>
    <w:p w14:paraId="5929BE3C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мошенничество, фишинг, правила защиты от мошенников;</w:t>
      </w:r>
    </w:p>
    <w:p w14:paraId="3173E48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безопасного использования устройств и программ;</w:t>
      </w:r>
    </w:p>
    <w:p w14:paraId="4612FBF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поведенческие опасности в цифровой среде и их причины;</w:t>
      </w:r>
    </w:p>
    <w:p w14:paraId="6159F6C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опасные персоны, имитация близких социальных отношений;</w:t>
      </w:r>
    </w:p>
    <w:p w14:paraId="535DBA7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неосмотрительное поведение и коммуникация в Интернете как угроза для будущей жизни и карьеры;</w:t>
      </w:r>
    </w:p>
    <w:p w14:paraId="4DC63BB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травля в Интернете, методы защиты от травли;</w:t>
      </w:r>
    </w:p>
    <w:p w14:paraId="48EDE44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деструктивные сообщества и деструктивный контент в цифровой среде, их признаки;</w:t>
      </w:r>
    </w:p>
    <w:p w14:paraId="695C2B5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механизмы вовлечения в деструктивные сообщества;</w:t>
      </w:r>
    </w:p>
    <w:p w14:paraId="0FF8CDB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вербовка, манипуляция, «воронки вовлечения»; </w:t>
      </w:r>
    </w:p>
    <w:p w14:paraId="56F8455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радикализация деструктива;</w:t>
      </w:r>
    </w:p>
    <w:p w14:paraId="0D88D10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профилактика и противодействие вовлечению в деструктивные сообщества;</w:t>
      </w:r>
    </w:p>
    <w:p w14:paraId="54C6E842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коммуникации в цифровой среде;</w:t>
      </w:r>
    </w:p>
    <w:p w14:paraId="6DC8FE1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достоверность информации в цифровой среде;</w:t>
      </w:r>
    </w:p>
    <w:p w14:paraId="52C8E1E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источники информации, проверка на достоверность; </w:t>
      </w:r>
    </w:p>
    <w:p w14:paraId="7F8FD04E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«информационный пузырь», манипуляция сознанием, пропаганда;</w:t>
      </w:r>
    </w:p>
    <w:p w14:paraId="4B373BAB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фальшивые аккаунты, вредные советчики, манипуляторы;</w:t>
      </w:r>
    </w:p>
    <w:p w14:paraId="20F8E85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понятие «фейк», цели и виды, распространение фейков;</w:t>
      </w:r>
    </w:p>
    <w:p w14:paraId="07F6F81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и инструменты для распознавания фейковых текстов и изображений;</w:t>
      </w:r>
    </w:p>
    <w:p w14:paraId="2897C4E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понятие прав человека в цифровой среде, их защита; </w:t>
      </w:r>
    </w:p>
    <w:p w14:paraId="616976C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ответственность за действия в Интернете;</w:t>
      </w:r>
    </w:p>
    <w:p w14:paraId="25FEBE95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запрещённый контент;</w:t>
      </w:r>
    </w:p>
    <w:p w14:paraId="38E2317F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защита прав в цифровом пространстве.</w:t>
      </w:r>
    </w:p>
    <w:p w14:paraId="5891A70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</w:p>
    <w:p w14:paraId="66C1CC3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Модуль № 11. «Основы противодействия экстремизму и терроризму»:</w:t>
      </w:r>
    </w:p>
    <w:p w14:paraId="33C3A8C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экстремизм и терроризм как угроза устойчивого развития общества;</w:t>
      </w:r>
    </w:p>
    <w:p w14:paraId="742DC0FD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понятия «экстремизм» и «терроризм», их взаимосвязь;</w:t>
      </w:r>
    </w:p>
    <w:p w14:paraId="1A5191B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варианты проявления экстремизма, возможные последствия;</w:t>
      </w:r>
    </w:p>
    <w:p w14:paraId="464ED671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 xml:space="preserve">преступления террористической направленности, их цель, причины, последствия;  </w:t>
      </w:r>
    </w:p>
    <w:p w14:paraId="59858E28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опасность вовлечения в экстремистскую и террористическую деятельность: способы и признаки;</w:t>
      </w:r>
    </w:p>
    <w:p w14:paraId="73AB7DF4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предупреждение и противодействие вовлечению в экстремистскую и террористическую деятельность;</w:t>
      </w:r>
    </w:p>
    <w:p w14:paraId="150BE949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формы террористических актов;</w:t>
      </w:r>
    </w:p>
    <w:p w14:paraId="050161E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уровни террористической угрозы;</w:t>
      </w:r>
    </w:p>
    <w:p w14:paraId="21148560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2B4D73CA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правовые основы противодействия экстремизму и терроризму в Российской Федерации;</w:t>
      </w:r>
    </w:p>
    <w:p w14:paraId="555FE3E6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основы государственной системы противодействия экстремизму и терроризму, ее цели, задачи, принципы;</w:t>
      </w:r>
    </w:p>
    <w:p w14:paraId="5AB6CE63" w14:textId="77777777" w:rsidR="00D70A6B" w:rsidRPr="00D70A6B" w:rsidRDefault="00D70A6B" w:rsidP="00D70A6B">
      <w:pPr>
        <w:pStyle w:val="1"/>
        <w:spacing w:line="240" w:lineRule="auto"/>
        <w:ind w:firstLine="680"/>
        <w:rPr>
          <w:rFonts w:ascii="Times New Roman" w:hAnsi="Times New Roman" w:cs="Times New Roman"/>
          <w:sz w:val="24"/>
          <w:szCs w:val="24"/>
          <w:lang w:bidi="ru-RU"/>
        </w:rPr>
      </w:pPr>
      <w:r w:rsidRPr="00D70A6B">
        <w:rPr>
          <w:rFonts w:ascii="Times New Roman" w:hAnsi="Times New Roman" w:cs="Times New Roman"/>
          <w:sz w:val="24"/>
          <w:szCs w:val="24"/>
          <w:lang w:bidi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14:paraId="32189205" w14:textId="77777777" w:rsidR="00306A7B" w:rsidRDefault="00306A7B" w:rsidP="002D71CA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3A68C6D" w14:textId="77777777" w:rsidR="00D70A6B" w:rsidRDefault="00D70A6B" w:rsidP="002D71CA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661DCB" w14:textId="77777777" w:rsidR="00D70A6B" w:rsidRDefault="00D70A6B" w:rsidP="002D71CA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391D9AE" w14:textId="77777777" w:rsidR="00D70A6B" w:rsidRPr="000E52BA" w:rsidRDefault="000949CF" w:rsidP="000E52BA">
      <w:pPr>
        <w:pStyle w:val="1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4" w:name="bookmark18"/>
      <w:r w:rsidRPr="000949C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3. </w:t>
      </w:r>
      <w:bookmarkEnd w:id="4"/>
      <w:r w:rsidR="00D70A6B" w:rsidRPr="000E52BA">
        <w:rPr>
          <w:rStyle w:val="ab"/>
          <w:rFonts w:ascii="Times New Roman" w:eastAsia="Franklin Gothic Medium" w:hAnsi="Times New Roman" w:cs="Times New Roman"/>
          <w:sz w:val="24"/>
          <w:szCs w:val="24"/>
        </w:rPr>
        <w:t>ПЛАНИРУЕМЫЕ ОБРАЗОВАТЕЛЬНЫЕ РЕЗУЛЬТАТЫ</w:t>
      </w:r>
    </w:p>
    <w:p w14:paraId="0D588F0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</w:t>
      </w:r>
      <w:r w:rsidRPr="0052676D">
        <w:rPr>
          <w:rStyle w:val="ab"/>
          <w:rFonts w:eastAsia="Franklin Gothic Medium"/>
        </w:rPr>
        <w:t>ЛИЧНОСТНЫЕ РЕЗУЛЬТАТЫ</w:t>
      </w:r>
    </w:p>
    <w:p w14:paraId="1973B67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</w:t>
      </w:r>
      <w:r w:rsidRPr="000E52BA"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072BD28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 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3738D3C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​Личностные результаты изучения ОБЗР включают:</w:t>
      </w:r>
    </w:p>
    <w:p w14:paraId="1A210C0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1) Гражданское воспитание:</w:t>
      </w:r>
    </w:p>
    <w:p w14:paraId="00D72BC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сформированность активной гражданской позиции обучающегося, готового </w:t>
      </w:r>
    </w:p>
    <w:p w14:paraId="59B6625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 способного применять принципы и правила безопасного поведения в течение всей жизни;</w:t>
      </w:r>
    </w:p>
    <w:p w14:paraId="44E71AD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уважение закона и правопорядка, осознание своих прав, обязанностей и ответственности в области защиты населения и территории Российской Федерации от чрезвычайных ситуаций и в других областях, связанных с безопасностью жизнедеятельности;</w:t>
      </w:r>
    </w:p>
    <w:p w14:paraId="70FD85B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4900A97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3972BD6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готовность к взаимодействию с обществом и государством в обеспечении безопасности жизни и здоровья населения;</w:t>
      </w:r>
    </w:p>
    <w:p w14:paraId="01D923F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024469E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​2) Патриотическое воспитание:</w:t>
      </w:r>
    </w:p>
    <w:p w14:paraId="159FBA3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 и настоящее многонационального народа России, российской армии и флота;</w:t>
      </w:r>
    </w:p>
    <w:p w14:paraId="2BB7545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332AB48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085CBED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​3) Духовно-нравственное воспитание:</w:t>
      </w:r>
    </w:p>
    <w:p w14:paraId="69130EF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осознание духовных ценностей российского народа и российского воинства;</w:t>
      </w:r>
    </w:p>
    <w:p w14:paraId="1B32A63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сформированность ценности безопасного поведения, осознанного и ответственного отношения к личной безопасности, безопасности других людей, общества и государства;</w:t>
      </w:r>
    </w:p>
    <w:p w14:paraId="011EC56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способность оценивать ситуацию и принимать осознанные решения, готовность реализовать риск-ориентированное поведение, самостоятельно и ответственно действовать в различных условиях жизнедеятельности по снижению риска возникновения опасных ситуаций, перерастания их в чрезвычайные ситуации, смягчению их последствий;</w:t>
      </w:r>
    </w:p>
    <w:p w14:paraId="1487AFD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ответственное отношение к своим родителям, старшему поколению, семье, культуре и </w:t>
      </w:r>
      <w:r w:rsidRPr="000E52BA">
        <w:lastRenderedPageBreak/>
        <w:t>традициям народов России, принятие идей волонтёрства и добровольчества;</w:t>
      </w:r>
    </w:p>
    <w:p w14:paraId="3471F0D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​4) Эстетическое воспитание:</w:t>
      </w:r>
    </w:p>
    <w:p w14:paraId="1231921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эстетическое отношение к миру в сочетании с культурой безопасности жизнедеятельности;</w:t>
      </w:r>
    </w:p>
    <w:p w14:paraId="12BDF84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понимание взаимозависимости успешности и полноценного развития и безопасного поведения в повседневной жизни;</w:t>
      </w:r>
    </w:p>
    <w:p w14:paraId="1CEA5FF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​</w:t>
      </w:r>
      <w:r w:rsidRPr="000E52BA">
        <w:rPr>
          <w:rStyle w:val="ab"/>
          <w:rFonts w:eastAsia="Franklin Gothic Medium"/>
        </w:rPr>
        <w:t>5) Ценности научного познания:</w:t>
      </w:r>
    </w:p>
    <w:p w14:paraId="666FA62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6447446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1D183E8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46234E0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​6) Физическое воспитание:</w:t>
      </w:r>
    </w:p>
    <w:p w14:paraId="5374667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осознание ценности жизни, сформированность ответственного отношения к своему здоровью и здоровью окружающих;</w:t>
      </w:r>
    </w:p>
    <w:p w14:paraId="338B9E8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знание приёмов оказания первой помощи и готовность применять их в случае необходимости;</w:t>
      </w:r>
    </w:p>
    <w:p w14:paraId="0E4C61F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потребность в регулярном ведении здорового образа жизни;</w:t>
      </w:r>
    </w:p>
    <w:p w14:paraId="2357869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6FD42A3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​7) Трудовое воспитание:</w:t>
      </w:r>
    </w:p>
    <w:p w14:paraId="3964A9D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готовность к труду, осознание значимости трудовой деятельности для развития личности, общества и государства, обеспечения национальной безопасности;</w:t>
      </w:r>
    </w:p>
    <w:p w14:paraId="65D494E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готовность к осознанному и ответственному соблюдению требований безопасности в процессе трудовой деятельности;</w:t>
      </w:r>
    </w:p>
    <w:p w14:paraId="2761BFD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интерес к различным сферам профессиональной деятельности, включая военно-профессиональную деятельность;</w:t>
      </w:r>
    </w:p>
    <w:p w14:paraId="6C0A0F2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готовность и способность к образованию и самообразованию на протяжении всей жизни;</w:t>
      </w:r>
    </w:p>
    <w:p w14:paraId="58F3EF6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​8) Экологическое воспитание:</w:t>
      </w:r>
    </w:p>
    <w:p w14:paraId="21354BD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14AC559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325D83A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4890CE8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расширение представлений о деятельности экологической направленности.</w:t>
      </w:r>
    </w:p>
    <w:p w14:paraId="764ED1C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</w:p>
    <w:p w14:paraId="48D19701" w14:textId="77777777" w:rsidR="00D70A6B" w:rsidRPr="0052676D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52676D">
        <w:rPr>
          <w:rStyle w:val="ab"/>
          <w:rFonts w:eastAsia="Franklin Gothic Medium"/>
        </w:rPr>
        <w:t>МЕТАПРЕДМЕТНЫЕ РЕЗУЛЬТАТЫ</w:t>
      </w:r>
    </w:p>
    <w:p w14:paraId="2B9ADCB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F11A8F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​</w:t>
      </w:r>
      <w:r w:rsidRPr="000E52BA">
        <w:rPr>
          <w:rStyle w:val="ab"/>
          <w:rFonts w:eastAsia="Franklin Gothic Medium"/>
          <w:u w:val="single"/>
        </w:rPr>
        <w:t>Познавательные универсальные учебные действия</w:t>
      </w:r>
    </w:p>
    <w:p w14:paraId="138C528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Базовые логические действия:</w:t>
      </w:r>
    </w:p>
    <w:p w14:paraId="094667C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</w:t>
      </w:r>
      <w:r w:rsidRPr="000E52BA">
        <w:lastRenderedPageBreak/>
        <w:t>разрабатывать алгоритмы их возможного решения в различных ситуациях;</w:t>
      </w:r>
    </w:p>
    <w:p w14:paraId="6D06E36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3C4EB82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32FC03B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09266E6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226520E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развивать творческое мышление при решении ситуационных задач.</w:t>
      </w:r>
    </w:p>
    <w:p w14:paraId="1CAB46E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u w:val="single"/>
        </w:rPr>
        <w:t>​</w:t>
      </w:r>
      <w:r w:rsidRPr="000E52BA">
        <w:rPr>
          <w:rStyle w:val="ab"/>
          <w:rFonts w:eastAsia="Franklin Gothic Medium"/>
        </w:rPr>
        <w:t>Базовые исследовательские действия</w:t>
      </w:r>
      <w:r w:rsidRPr="000E52BA">
        <w:t>:</w:t>
      </w:r>
    </w:p>
    <w:p w14:paraId="71CD079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владеть научной терминологией, ключевыми понятиями и методами в области безопасности жизнедеятельности;</w:t>
      </w:r>
    </w:p>
    <w:p w14:paraId="61A8A0E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1D321D6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269FD86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5D3EDB2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4F69AC2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приобретённые знания и навыки, оценивать возможность их реализации в реальных ситуациях;</w:t>
      </w:r>
    </w:p>
    <w:p w14:paraId="23FD1C5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40362CB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​</w:t>
      </w:r>
      <w:r w:rsidRPr="000E52BA">
        <w:rPr>
          <w:rStyle w:val="ab"/>
          <w:rFonts w:eastAsia="Franklin Gothic Medium"/>
        </w:rPr>
        <w:t>Работа с информацией:</w:t>
      </w:r>
    </w:p>
    <w:p w14:paraId="795D8DB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15138D2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2A1A4CC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достоверность, легитимность информации, её соответствие правовым и морально-этическим нормам;</w:t>
      </w:r>
    </w:p>
    <w:p w14:paraId="4DFF8E8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владеть навыками по предотвращению рисков, профилактике угроз и защите от опасностей цифровой среды;</w:t>
      </w:r>
    </w:p>
    <w:p w14:paraId="600BF25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455DB66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</w:t>
      </w:r>
      <w:r w:rsidRPr="000E52BA">
        <w:rPr>
          <w:rStyle w:val="ab"/>
          <w:rFonts w:eastAsia="Franklin Gothic Medium"/>
          <w:u w:val="single"/>
        </w:rPr>
        <w:t>Коммуникативные универсальные учебные действия</w:t>
      </w:r>
    </w:p>
    <w:p w14:paraId="372B2E0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Общение:</w:t>
      </w:r>
    </w:p>
    <w:p w14:paraId="0E91037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6C3E553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2E5874F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128C6BA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аргументированно, логично и ясно излагать свою точку зрения с использованием </w:t>
      </w:r>
      <w:r w:rsidRPr="000E52BA">
        <w:lastRenderedPageBreak/>
        <w:t>языковых средств.</w:t>
      </w:r>
    </w:p>
    <w:p w14:paraId="300B589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</w:t>
      </w:r>
      <w:r w:rsidRPr="000E52BA">
        <w:rPr>
          <w:rStyle w:val="ab"/>
          <w:rFonts w:eastAsia="Franklin Gothic Medium"/>
          <w:u w:val="single"/>
        </w:rPr>
        <w:t>Регулятивные универсальные учебные действия</w:t>
      </w:r>
    </w:p>
    <w:p w14:paraId="3E5247B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Самоорганизация:</w:t>
      </w:r>
    </w:p>
    <w:p w14:paraId="7594F29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ставить и формулировать собственные задачи в образовательной деятельности и жизненных ситуациях;</w:t>
      </w:r>
    </w:p>
    <w:p w14:paraId="6E2A976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72FEB4C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делать осознанный выбор в новой ситуации, аргументировать его; брать ответственность за своё решение;</w:t>
      </w:r>
    </w:p>
    <w:p w14:paraId="30698A2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приобретённый опыт;</w:t>
      </w:r>
    </w:p>
    <w:p w14:paraId="5BE6215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26999CF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u w:val="single"/>
        </w:rPr>
        <w:t>​</w:t>
      </w:r>
      <w:r w:rsidRPr="000E52BA">
        <w:rPr>
          <w:rStyle w:val="ab"/>
          <w:rFonts w:eastAsia="Franklin Gothic Medium"/>
        </w:rPr>
        <w:t>Самоконтроль, принятие себя и других:</w:t>
      </w:r>
    </w:p>
    <w:p w14:paraId="6E265B9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509540E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использовать приёмы рефлексии для анализа и оценки образовательной ситуации, выбора оптимального решения;</w:t>
      </w:r>
    </w:p>
    <w:p w14:paraId="08E7672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принимать себя, понимая свои недостатки и достоинства, невозможности контроля всего вокруг;</w:t>
      </w:r>
    </w:p>
    <w:p w14:paraId="306C6A4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4A36FBD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u w:val="single"/>
        </w:rPr>
        <w:t>​</w:t>
      </w:r>
      <w:r w:rsidRPr="000E52BA">
        <w:rPr>
          <w:rStyle w:val="ab"/>
          <w:rFonts w:eastAsia="Franklin Gothic Medium"/>
        </w:rPr>
        <w:t>Совместная деятельность:</w:t>
      </w:r>
    </w:p>
    <w:p w14:paraId="3A68483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и использовать преимущества командной и индивидуальной работы в конкретной учебной ситуации;</w:t>
      </w:r>
    </w:p>
    <w:p w14:paraId="4DA7290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20DE544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свой вклад и вклад каждого участника команды в общий результат по совместно разработанным критериям;</w:t>
      </w:r>
    </w:p>
    <w:p w14:paraId="0C53F40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0BC44D1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</w:p>
    <w:p w14:paraId="04CD26F9" w14:textId="77777777" w:rsidR="00D70A6B" w:rsidRPr="0052676D" w:rsidRDefault="00D70A6B" w:rsidP="000E52BA">
      <w:pPr>
        <w:pStyle w:val="aa"/>
        <w:widowControl w:val="0"/>
        <w:tabs>
          <w:tab w:val="left" w:pos="4600"/>
        </w:tabs>
        <w:spacing w:before="0" w:beforeAutospacing="0" w:after="0" w:afterAutospacing="0"/>
        <w:ind w:firstLine="680"/>
        <w:jc w:val="both"/>
      </w:pPr>
      <w:r w:rsidRPr="0052676D">
        <w:rPr>
          <w:rStyle w:val="ab"/>
          <w:rFonts w:eastAsia="Franklin Gothic Medium"/>
        </w:rPr>
        <w:t>ПРЕДМЕТНЫЕ РЕЗУЛЬТАТЫ</w:t>
      </w:r>
      <w:r w:rsidR="000E52BA" w:rsidRPr="0052676D">
        <w:rPr>
          <w:rStyle w:val="ab"/>
          <w:rFonts w:eastAsia="Franklin Gothic Medium"/>
        </w:rPr>
        <w:tab/>
      </w:r>
    </w:p>
    <w:p w14:paraId="4D5CCED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</w:t>
      </w:r>
      <w:r w:rsidRPr="000E52BA">
        <w:t>Предметные результаты характеризуют сформированность у обучающихся активной жизненной позиции, осознанное понимание значимости личного и группового безопасного поведения в интересах благополучия и устойчивого развития личности, общества и государства. Приобретаемый опыт проявляется 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7C78B4C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Предметные результаты, формируемые в ходе изучения ОБЗР, должны обеспечивать:</w:t>
      </w:r>
    </w:p>
    <w:p w14:paraId="3DBCDF0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 и территорий от чрезвычайных ситуаций различного характера;</w:t>
      </w:r>
    </w:p>
    <w:p w14:paraId="11C434F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2F305DB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lastRenderedPageBreak/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 в обеспечении защиты государства; знание положений общевоинских уставов Вооруженных Сил Российской Федерации, формирование представления о военной службе; </w:t>
      </w:r>
    </w:p>
    <w:p w14:paraId="6D871C1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734DF24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1053752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 и безопасности государства, обеспечении законности и правопорядка; </w:t>
      </w:r>
    </w:p>
    <w:p w14:paraId="6CC2A61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7) сформированность представлений о ценности безопасного поведения для личности, общества, государства; знание правил безопасного поведения и способов их применения в собственном поведении;</w:t>
      </w:r>
    </w:p>
    <w:p w14:paraId="026ADEC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8) сформированность представлений о возможных источниках опасности 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58F06BA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9) сформированность представлений о важности соблюдения правил дорожного движения всеми участниками движения, правил безопасности 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1A5EC1D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403EE2E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 и обязанности граждан в области пожарной безопасности;</w:t>
      </w:r>
    </w:p>
    <w:p w14:paraId="47932ED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74793BD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13) знание основ безопасного, конструктивного общения, умение 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69FA388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3F5718D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15) сформированность представлений об опасности и негативном влиянии 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</w:t>
      </w:r>
      <w:r w:rsidRPr="000E52BA">
        <w:lastRenderedPageBreak/>
        <w:t>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0B5FBCE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72DDCAF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10 КЛАСС</w:t>
      </w:r>
    </w:p>
    <w:p w14:paraId="41C1688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​Модуль № 1. «Безопасное и устойчивое развитие личности, общества, государства»:</w:t>
      </w:r>
    </w:p>
    <w:p w14:paraId="33D3355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правовые основы и принципы обеспечения национальной безопасности Российской Федерации;</w:t>
      </w:r>
    </w:p>
    <w:p w14:paraId="48B23CF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78D8F0C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роль правоохранительных органов и специальных служб в обеспечении национальной безопасности;</w:t>
      </w:r>
    </w:p>
    <w:p w14:paraId="359A96A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роль личности, общества и государства в предупреждении противоправной деятельности;</w:t>
      </w:r>
    </w:p>
    <w:p w14:paraId="0691742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характеризовать правовую основу защиты населения и территорий </w:t>
      </w:r>
      <w:r w:rsidRPr="000E52BA">
        <w:br/>
        <w:t>от чрезвычайных ситуаций природного и техногенного характера;</w:t>
      </w:r>
    </w:p>
    <w:p w14:paraId="1521076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2F26E0F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0190A9E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права и обязанности граждан Российской Федерации в области гражданской обороны;</w:t>
      </w:r>
    </w:p>
    <w:p w14:paraId="25D23A9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уметь действовать при сигнале «Внимание всем!», в том числе при химической и радиационной опасности;</w:t>
      </w:r>
    </w:p>
    <w:p w14:paraId="0D1F680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08E60B4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роль Вооружённых Сил Российской в обеспечении национальной безопасности.</w:t>
      </w:r>
    </w:p>
    <w:p w14:paraId="7C4C60B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2. «Основы военной подготовки»:</w:t>
      </w:r>
    </w:p>
    <w:p w14:paraId="19288AC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строевые приёмы в движении без оружия;</w:t>
      </w:r>
    </w:p>
    <w:p w14:paraId="4361524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выполнять строевые приёмы в движении без оружия;</w:t>
      </w:r>
    </w:p>
    <w:p w14:paraId="079F5BE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об основах общевойскового боя;</w:t>
      </w:r>
    </w:p>
    <w:p w14:paraId="079526B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об основных видах общевойскового боя и способах маневра в бою;</w:t>
      </w:r>
    </w:p>
    <w:p w14:paraId="7FFA77F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походном, предбоевом и боевом порядке подразделений;</w:t>
      </w:r>
    </w:p>
    <w:p w14:paraId="46D84D5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способы действий военнослужащего в бою;</w:t>
      </w:r>
    </w:p>
    <w:p w14:paraId="731CC98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знать правила и меры безопасности при обращении с оружием; </w:t>
      </w:r>
    </w:p>
    <w:p w14:paraId="326BB9E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69C78A9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применять меры безопасности при проведении занятий по боевой подготовке и обращении с оружием;</w:t>
      </w:r>
    </w:p>
    <w:p w14:paraId="271C9B1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способы удержания оружия, правила прицеливания и производства меткого выстрела;</w:t>
      </w:r>
    </w:p>
    <w:p w14:paraId="0F77CD0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02024EE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современных видах короткоствольного стрелкового оружия;</w:t>
      </w:r>
    </w:p>
    <w:p w14:paraId="2D9AC6D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иметь представление об истории возникновения и развития робототехнических комплексов; </w:t>
      </w:r>
    </w:p>
    <w:p w14:paraId="25CA2F4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иметь представление о конструктивных особенностях БПЛА </w:t>
      </w:r>
      <w:proofErr w:type="spellStart"/>
      <w:r w:rsidRPr="000E52BA">
        <w:t>квадрокоптерного</w:t>
      </w:r>
      <w:proofErr w:type="spellEnd"/>
      <w:r w:rsidRPr="000E52BA">
        <w:t xml:space="preserve"> типа;</w:t>
      </w:r>
    </w:p>
    <w:p w14:paraId="588457C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иметь представление о способах боевого применения БПЛА; </w:t>
      </w:r>
    </w:p>
    <w:p w14:paraId="6827AAA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об истории возникновения и развития связи;</w:t>
      </w:r>
    </w:p>
    <w:p w14:paraId="54CBC30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lastRenderedPageBreak/>
        <w:t>иметь представление о назначении радиосвязи и о требованиях, предъявляемых к радиосвязи;</w:t>
      </w:r>
    </w:p>
    <w:p w14:paraId="2806D4D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292107E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тактических свойствах местности и их влиянии на боевые действия войск;</w:t>
      </w:r>
    </w:p>
    <w:p w14:paraId="733874F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шанцевом инструменте;</w:t>
      </w:r>
    </w:p>
    <w:p w14:paraId="57ED12D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позиции отделения и порядке оборудования окопа для стрелка;</w:t>
      </w:r>
    </w:p>
    <w:p w14:paraId="3CF8583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видах оружия массового поражения и их поражающих факторах;</w:t>
      </w:r>
    </w:p>
    <w:p w14:paraId="1E5CD98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способы действий при применении противником оружия массового поражения;</w:t>
      </w:r>
    </w:p>
    <w:p w14:paraId="6B10BAB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особенности оказания первой помощи в бою;</w:t>
      </w:r>
    </w:p>
    <w:p w14:paraId="7BD8200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условные зоны оказания первой помощи в бою;</w:t>
      </w:r>
    </w:p>
    <w:p w14:paraId="2D5177B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приемы самопомощи в бою;</w:t>
      </w:r>
    </w:p>
    <w:p w14:paraId="2969C8B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иметь представление о военно-учетных специальностях; </w:t>
      </w:r>
    </w:p>
    <w:p w14:paraId="5A45371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особенности прохождение военной службы по призыву и по контракту;</w:t>
      </w:r>
    </w:p>
    <w:p w14:paraId="2C606DA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иметь представления о военно-учебных заведениях; </w:t>
      </w:r>
    </w:p>
    <w:p w14:paraId="0A5BDE9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системе военно-учебных центров при учебных заведениях высшего образования.</w:t>
      </w:r>
    </w:p>
    <w:p w14:paraId="0176F37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3. «Культура безопасности жизнедеятельности в современном обществе»:</w:t>
      </w:r>
    </w:p>
    <w:p w14:paraId="4B65EC7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202CCCA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приводить примеры решения задач по обеспечению безопасности в повседневной жизни (индивидуальный, групповой и общественно-государственный уровни);</w:t>
      </w:r>
    </w:p>
    <w:p w14:paraId="71B4C01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общие принципы безопасного поведения, приводить примеры;</w:t>
      </w:r>
    </w:p>
    <w:p w14:paraId="3E39475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</w:t>
      </w:r>
      <w:proofErr w:type="spellStart"/>
      <w:r w:rsidRPr="000E52BA">
        <w:t>виктимное</w:t>
      </w:r>
      <w:proofErr w:type="spellEnd"/>
      <w:r w:rsidRPr="000E52BA">
        <w:t xml:space="preserve"> поведение», «безопасное поведение»;</w:t>
      </w:r>
    </w:p>
    <w:p w14:paraId="36735F9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понимать влияние поведения человека на его безопасность, приводить примеры; </w:t>
      </w:r>
    </w:p>
    <w:p w14:paraId="03266B5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оценки своих действий с точки зрения их влияния на безопасность;</w:t>
      </w:r>
    </w:p>
    <w:p w14:paraId="73F183E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раскрывать суть риск-ориентированного подхода к обеспечению безопасности; </w:t>
      </w:r>
    </w:p>
    <w:p w14:paraId="135E532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приводить примеры реализации риск-ориентированного подхода на уровне личности, общества, государства.</w:t>
      </w:r>
    </w:p>
    <w:p w14:paraId="24A97B2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4. «Безопасность в быту»:</w:t>
      </w:r>
    </w:p>
    <w:p w14:paraId="14E65B8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645284D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права и обязанности потребителя, правила совершения покупок, в том числе в Интернете; оценивать их роль в совершении безопасных покупок;</w:t>
      </w:r>
    </w:p>
    <w:p w14:paraId="4CBEFF6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риски возникновения бытовых отравлений, иметь навыки их профилактики;</w:t>
      </w:r>
    </w:p>
    <w:p w14:paraId="5659D1D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первой помощи при бытовых отравлениях;</w:t>
      </w:r>
    </w:p>
    <w:p w14:paraId="4ED3E56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уметь оценивать риски получения бытовых травм;</w:t>
      </w:r>
    </w:p>
    <w:p w14:paraId="321427B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взаимосвязь поведения и риска получить травму;</w:t>
      </w:r>
    </w:p>
    <w:p w14:paraId="4A43562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144D713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безопасного поведения в быту при использовании газового и электрического оборудования;</w:t>
      </w:r>
    </w:p>
    <w:p w14:paraId="79FBEF7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поведения при угрозе и возникновении пожара;</w:t>
      </w:r>
    </w:p>
    <w:p w14:paraId="511D93F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первой помощи при бытовых травмах, ожогах, порядок проведения сердечно-лёгочной реанимации;</w:t>
      </w:r>
    </w:p>
    <w:p w14:paraId="76C1994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7C224E5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влияние конструктивной коммуникации с соседями на уровень безопасности, приводить примеры;</w:t>
      </w:r>
    </w:p>
    <w:p w14:paraId="4B249B7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риски противоправных действий, выработать навыки, снижающие криминогенные риски;</w:t>
      </w:r>
    </w:p>
    <w:p w14:paraId="566C730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поведения при возникновении аварии на коммунальной системе;</w:t>
      </w:r>
    </w:p>
    <w:p w14:paraId="1984BA3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lastRenderedPageBreak/>
        <w:t>иметь навыки взаимодействия с коммунальными службами.</w:t>
      </w:r>
    </w:p>
    <w:p w14:paraId="13E99DF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5. «Безопасность на транспорте»:</w:t>
      </w:r>
    </w:p>
    <w:p w14:paraId="045CC99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дорожного движения;</w:t>
      </w:r>
    </w:p>
    <w:p w14:paraId="76AF8C8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изменения правил дорожного движения в зависимости от изменения уровня рисков (риск-ориентированный подход);</w:t>
      </w:r>
    </w:p>
    <w:p w14:paraId="47AF515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риски для пешехода при разных условиях, выработать навыки безопасного поведения;</w:t>
      </w:r>
    </w:p>
    <w:p w14:paraId="2BCF597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понимать влияние действий водителя и пассажира на безопасность дорожного движения, приводить примеры; </w:t>
      </w:r>
    </w:p>
    <w:p w14:paraId="4CA8A15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права, обязанности и иметь представление об ответственности пешехода, пассажира, водителя;</w:t>
      </w:r>
    </w:p>
    <w:p w14:paraId="7C4288C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знаниях и навыках, необходимых водителю;</w:t>
      </w:r>
    </w:p>
    <w:p w14:paraId="1F85418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безопасного поведения при дорожно-транспортных происшествиях разного характера;</w:t>
      </w:r>
    </w:p>
    <w:p w14:paraId="562EF98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оказания первой помощи, навыки пользования огнетушителем;</w:t>
      </w:r>
    </w:p>
    <w:p w14:paraId="6328BAE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источники опасности на различных видах транспорта, приводить примеры;</w:t>
      </w:r>
    </w:p>
    <w:p w14:paraId="2C97864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безопасного поведения на транспорте, приводить примеры влияния поведения на безопасность;</w:t>
      </w:r>
    </w:p>
    <w:p w14:paraId="4C07923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порядке действий при возникновении опасных</w:t>
      </w:r>
      <w:r w:rsidRPr="000E52BA">
        <w:br/>
        <w:t>и чрезвычайных ситуаций на различных видах транспорта.</w:t>
      </w:r>
    </w:p>
    <w:p w14:paraId="5980E67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6. «Безопасность в общественных местах»:</w:t>
      </w:r>
    </w:p>
    <w:p w14:paraId="4116AD6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перечислять и классифицировать основные источники опасности в общественных местах;</w:t>
      </w:r>
    </w:p>
    <w:p w14:paraId="1E068B5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общие правила безопасного поведения в общественных местах, характеризовать их влияние на безопасность;</w:t>
      </w:r>
    </w:p>
    <w:p w14:paraId="7C1CD41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оценки рисков возникновения толпы, давки;</w:t>
      </w:r>
    </w:p>
    <w:p w14:paraId="79021CE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611B7E9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риски возникновения ситуаций криминогенного характера в общественных местах;</w:t>
      </w:r>
    </w:p>
    <w:p w14:paraId="76D45B5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безопасного поведения при проявлении агрессии;</w:t>
      </w:r>
    </w:p>
    <w:p w14:paraId="4BC2104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безопасном поведении для снижения рисков криминогенного характера;</w:t>
      </w:r>
    </w:p>
    <w:p w14:paraId="6EF803D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риски потеряться в общественном месте;</w:t>
      </w:r>
    </w:p>
    <w:p w14:paraId="3BB8D70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порядок действий в случаях, когда потерялся человек;</w:t>
      </w:r>
    </w:p>
    <w:p w14:paraId="3D1D115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пожарной безопасности в общественных местах;</w:t>
      </w:r>
    </w:p>
    <w:p w14:paraId="1F2DFCA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особенности поведения при угрозе пожара и пожаре в общественных местах разного типа;</w:t>
      </w:r>
    </w:p>
    <w:p w14:paraId="4241B32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поведения при угрозе обрушения или обрушении зданий или отдельных конструкций;</w:t>
      </w:r>
    </w:p>
    <w:p w14:paraId="6D8208D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правилах поведения при угрозе или в случае террористического акта в общественном месте.</w:t>
      </w:r>
    </w:p>
    <w:p w14:paraId="309A637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11  КЛАСС</w:t>
      </w:r>
    </w:p>
    <w:p w14:paraId="2DE5D49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​Модуль № 7 «Безопасность в природной среде»:</w:t>
      </w:r>
    </w:p>
    <w:p w14:paraId="6518BBC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выделять и классифицировать источники опасности в природной среде;</w:t>
      </w:r>
    </w:p>
    <w:p w14:paraId="00E9B4B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особенности безопасного поведения при нахождении в природной среде, в том числе в лесу, на водоёмах, в горах;</w:t>
      </w:r>
    </w:p>
    <w:p w14:paraId="20C6930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7D02E5A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безопасного поведения, минимизирующие риски потеряться в природной среде;</w:t>
      </w:r>
    </w:p>
    <w:p w14:paraId="733238C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 порядке действий, если человек потерялся в природной среде;</w:t>
      </w:r>
    </w:p>
    <w:p w14:paraId="68B86C5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lastRenderedPageBreak/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0620A41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2D44BEF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первой помощи при перегреве, переохлаждении, отморожении, навыки транспортировки пострадавших;</w:t>
      </w:r>
    </w:p>
    <w:p w14:paraId="415E8F5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называть и характеризовать природные чрезвычайные ситуации;</w:t>
      </w:r>
    </w:p>
    <w:p w14:paraId="63AE3B1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2E1D176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применение принципов безопасного поведения (предвидеть опасность; по возможности избежать её; при необходимости действовать) для природных чрезвычайных ситуаций;</w:t>
      </w:r>
    </w:p>
    <w:p w14:paraId="2D17998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указывать причины и признаки возникновения природных пожаров;</w:t>
      </w:r>
    </w:p>
    <w:p w14:paraId="7D6A3C2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влияние поведения человека на риски возникновения природных пожаров;</w:t>
      </w:r>
    </w:p>
    <w:p w14:paraId="6F92185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безопасных действиях при угрозе и возникновении природного пожара;</w:t>
      </w:r>
    </w:p>
    <w:p w14:paraId="52BC340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192568A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4B2BD22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правилах безопасного поведения при природных чрезвычайных ситуациях, вызванных опасными геологическими явлениями и процессами;</w:t>
      </w:r>
    </w:p>
    <w:p w14:paraId="6B2966E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2E5D6BC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называть и характеризовать природные чрезвычайные ситуации, вызванные опасными гидрологическими явлениями и процессами;  </w:t>
      </w:r>
    </w:p>
    <w:p w14:paraId="50FBC20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654F442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2CF5B20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68BBA30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016A911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704C429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38A3A00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783E233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02D9376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значение риск-ориентированного подхода к обеспечению экологической безопасности;</w:t>
      </w:r>
    </w:p>
    <w:p w14:paraId="622EC57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</w:pPr>
      <w:r w:rsidRPr="000E52BA">
        <w:t>иметь навыки экологической грамотности и разумного природопользования.</w:t>
      </w:r>
    </w:p>
    <w:p w14:paraId="375AC47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</w:p>
    <w:p w14:paraId="303016B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8. «</w:t>
      </w:r>
      <w:r w:rsidRPr="000E52BA">
        <w:rPr>
          <w:rStyle w:val="ab"/>
          <w:rFonts w:eastAsia="Franklin Gothic Medium"/>
          <w:color w:val="000000"/>
        </w:rPr>
        <w:t>Основы медицинских знаний. Оказание первой помощи</w:t>
      </w:r>
      <w:r w:rsidRPr="000E52BA">
        <w:rPr>
          <w:rStyle w:val="ab"/>
          <w:rFonts w:eastAsia="Franklin Gothic Medium"/>
        </w:rPr>
        <w:t>»:</w:t>
      </w:r>
    </w:p>
    <w:p w14:paraId="3FE3821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16031EA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10BC96A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значение здорового образа жизни и его элементов для человека, приводить примеры из собственного опыта;</w:t>
      </w:r>
    </w:p>
    <w:p w14:paraId="2DEC93A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67E8773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соблюдения мер личной профилактики;</w:t>
      </w:r>
    </w:p>
    <w:p w14:paraId="5C31FF6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роль вакцинации в профилактике инфекционных заболеваний, приводить примеры;</w:t>
      </w:r>
    </w:p>
    <w:p w14:paraId="0520C3E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55083D7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понятия «вакцинация по эпидемиологическим показаниям»;</w:t>
      </w:r>
    </w:p>
    <w:p w14:paraId="382A380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46B4107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приводить примеры реализации риск-ориентированного подхода к обеспечению безопасности при чрезвычайных ситуациях биолого-социального характера;</w:t>
      </w:r>
    </w:p>
    <w:p w14:paraId="04E7F68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51EA52D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характеризовать признаки угрожающих жизни и здоровью состояний (инсульт, сердечный приступ и другие); </w:t>
      </w:r>
    </w:p>
    <w:p w14:paraId="2578F73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вызова скорой медицинской помощи;</w:t>
      </w:r>
    </w:p>
    <w:p w14:paraId="2CB0F58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значение образа жизни в профилактике и защите от неинфекционных заболеваний;</w:t>
      </w:r>
    </w:p>
    <w:p w14:paraId="1BC7781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4E56A12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6C70779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основные критерии психического здоровья и психологического благополучия;</w:t>
      </w:r>
    </w:p>
    <w:p w14:paraId="31A86DF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факторы, влияющие на психическое здоровье и психологическое благополучие;</w:t>
      </w:r>
    </w:p>
    <w:p w14:paraId="25905B4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2E09860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негативное влияние вредных привычек на умственную и физическую работоспособность, благополучие человека;</w:t>
      </w:r>
    </w:p>
    <w:p w14:paraId="3E66D9D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роль раннего выявления психических расстройств и создания благоприятных условий для развития;</w:t>
      </w:r>
    </w:p>
    <w:p w14:paraId="0ABEC74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понятия «инклюзивное обучение»;</w:t>
      </w:r>
    </w:p>
    <w:p w14:paraId="53F0741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навыки, позволяющие минимизировать влияние хронического стресса;</w:t>
      </w:r>
    </w:p>
    <w:p w14:paraId="4AA198A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признаки психологического неблагополучия и критерии обращения за помощью;</w:t>
      </w:r>
    </w:p>
    <w:p w14:paraId="346913E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правовые основы оказания первой помощи в Российской Федерации;</w:t>
      </w:r>
    </w:p>
    <w:p w14:paraId="3E2D86B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«первая помощь», «скорая медицинская помощь», их соотношение;</w:t>
      </w:r>
    </w:p>
    <w:p w14:paraId="7395253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о состояниях, при которых оказывается первая помощь, и действиях при оказании первой помощи;</w:t>
      </w:r>
    </w:p>
    <w:p w14:paraId="3BC1A4E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применения алгоритма первой помощи;</w:t>
      </w:r>
    </w:p>
    <w:p w14:paraId="0EE0A19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иметь представление о безопасных действиях по оказанию первой помощи в различных </w:t>
      </w:r>
      <w:r w:rsidRPr="000E52BA">
        <w:lastRenderedPageBreak/>
        <w:t>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5AA4E07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9. «Безопасность в социуме»:</w:t>
      </w:r>
    </w:p>
    <w:p w14:paraId="0245478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36D59BE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конструктивного общения;</w:t>
      </w:r>
    </w:p>
    <w:p w14:paraId="3BCB881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«социальная группа», «малая группа», «большая группа»;</w:t>
      </w:r>
    </w:p>
    <w:p w14:paraId="0A301B7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взаимодействие в группе;</w:t>
      </w:r>
    </w:p>
    <w:p w14:paraId="729B7B6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понимать влияние групповых норм и ценностей на комфортное и безопасное взаимодействие в группе, приводить примеры;</w:t>
      </w:r>
    </w:p>
    <w:p w14:paraId="51D9F4F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понятия «конфликт»;</w:t>
      </w:r>
    </w:p>
    <w:p w14:paraId="3197536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стадии развития конфликта, приводить примеры;</w:t>
      </w:r>
    </w:p>
    <w:p w14:paraId="1567DF6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факторы, способствующие и препятствующие развитию конфликта;</w:t>
      </w:r>
    </w:p>
    <w:p w14:paraId="4CF145D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конструктивного разрешения конфликта;</w:t>
      </w:r>
    </w:p>
    <w:p w14:paraId="5F11D68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условия привлечения третьей стороны для разрешения конфликта;</w:t>
      </w:r>
    </w:p>
    <w:p w14:paraId="4A60999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способах пресечения опасных проявлений конфликтов;</w:t>
      </w:r>
    </w:p>
    <w:p w14:paraId="76F122C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способы противодействия буллингу, проявлениям насилия;</w:t>
      </w:r>
    </w:p>
    <w:p w14:paraId="1BD0F05C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способы психологического воздействия;</w:t>
      </w:r>
    </w:p>
    <w:p w14:paraId="39A1C3D4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особенности убеждающей коммуникации;</w:t>
      </w:r>
    </w:p>
    <w:p w14:paraId="0DE25DA8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объяснять смысл понятия «манипуляция»; </w:t>
      </w:r>
    </w:p>
    <w:p w14:paraId="402FAE0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 xml:space="preserve">называть характеристики манипулятивного воздействия, приводить примеры; </w:t>
      </w:r>
    </w:p>
    <w:p w14:paraId="00332A2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представления о способах противодействия манипуляции;</w:t>
      </w:r>
    </w:p>
    <w:p w14:paraId="45E46F6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6791E74E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деструктивных и псевдопсихологических технологиях и способах противодействия.</w:t>
      </w:r>
    </w:p>
    <w:p w14:paraId="6363885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10. «Безопасность в информационном пространстве»:</w:t>
      </w:r>
    </w:p>
    <w:p w14:paraId="7C72EFE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цифровую среду, её влияние на жизнь человека;</w:t>
      </w:r>
    </w:p>
    <w:p w14:paraId="606AAA3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«цифровая среда», «цифровой след», «персональные данные»;</w:t>
      </w:r>
    </w:p>
    <w:p w14:paraId="7710E17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5DA651C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безопасных действий по снижению рисков, и защите от опасностей цифровой среды;</w:t>
      </w:r>
    </w:p>
    <w:p w14:paraId="509BCD9B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понятий «программное обеспечение», «вредоносное программное обеспечение»;</w:t>
      </w:r>
    </w:p>
    <w:p w14:paraId="042B816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140F70C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безопасного использования устройств и программ;</w:t>
      </w:r>
    </w:p>
    <w:p w14:paraId="2F667CE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перечислять и классифицировать опасности, связанные с поведением людей в цифровой среде;</w:t>
      </w:r>
    </w:p>
    <w:p w14:paraId="09D17D83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44C8BFCA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навыки безопасной коммуникации в цифровой среде;</w:t>
      </w:r>
    </w:p>
    <w:p w14:paraId="647280DF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и взаимосвязь понятий «достоверность информации», «информационный пузырь», «фейк»;</w:t>
      </w:r>
    </w:p>
    <w:p w14:paraId="17C6D8B6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42746E9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07C3AB11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7886699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</w:p>
    <w:p w14:paraId="578DAB75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rPr>
          <w:rStyle w:val="ab"/>
          <w:rFonts w:eastAsia="Franklin Gothic Medium"/>
        </w:rPr>
        <w:t>Модуль № 11. «Основы противодействия экстремизму и терроризму»:</w:t>
      </w:r>
    </w:p>
    <w:p w14:paraId="70F78D0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экстремизм и терроризм как угрозу благополучию человека, стабильности общества и государства;</w:t>
      </w:r>
    </w:p>
    <w:p w14:paraId="63EA4A77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2E379A10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261E21B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методах и видах террористической деятельности;</w:t>
      </w:r>
    </w:p>
    <w:p w14:paraId="6CFF60E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знать уровни террористической опасности, иметь навыки безопасных действий при их объявлении;</w:t>
      </w:r>
    </w:p>
    <w:p w14:paraId="1C34B949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2DB4F0AD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раскрывать правовые основы, структуру и задачи государственной системы противодействия экстремизму и терроризму;</w:t>
      </w:r>
    </w:p>
    <w:p w14:paraId="1181D772" w14:textId="77777777" w:rsidR="00D70A6B" w:rsidRPr="000E52BA" w:rsidRDefault="00D70A6B" w:rsidP="00D70A6B">
      <w:pPr>
        <w:pStyle w:val="aa"/>
        <w:widowControl w:val="0"/>
        <w:spacing w:before="0" w:beforeAutospacing="0" w:after="0" w:afterAutospacing="0"/>
        <w:ind w:firstLine="680"/>
        <w:jc w:val="both"/>
      </w:pPr>
      <w:r w:rsidRPr="000E52BA"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3D32E58A" w14:textId="77777777" w:rsidR="00CF3B7D" w:rsidRDefault="00CF3B7D" w:rsidP="000949CF">
      <w:pPr>
        <w:pStyle w:val="1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</w:p>
    <w:p w14:paraId="649CB0A7" w14:textId="77777777" w:rsidR="00CF3B7D" w:rsidRDefault="00CF3B7D" w:rsidP="00CF3B7D">
      <w:pPr>
        <w:pStyle w:val="1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4</w:t>
      </w:r>
      <w:r w:rsidRPr="000949C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ТЕМАТИЧЕСКОЕ ПЛАНИРОВАНИЕ</w:t>
      </w:r>
    </w:p>
    <w:p w14:paraId="6A31E87B" w14:textId="77777777" w:rsidR="00CF3B7D" w:rsidRPr="00465A7A" w:rsidRDefault="00CF3B7D" w:rsidP="00CF3B7D">
      <w:pPr>
        <w:pStyle w:val="1"/>
        <w:spacing w:line="240" w:lineRule="auto"/>
        <w:ind w:firstLine="709"/>
        <w:rPr>
          <w:rFonts w:ascii="Times New Roman" w:hAnsi="Times New Roman" w:cs="Times New Roman"/>
          <w:b/>
          <w:sz w:val="16"/>
          <w:szCs w:val="16"/>
          <w:lang w:bidi="ru-RU"/>
        </w:rPr>
      </w:pPr>
    </w:p>
    <w:p w14:paraId="17B0B384" w14:textId="77777777" w:rsidR="00CF3B7D" w:rsidRDefault="008837BF" w:rsidP="00CF3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F3B7D" w:rsidRPr="00062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tbl>
      <w:tblPr>
        <w:tblStyle w:val="a3"/>
        <w:tblW w:w="4954" w:type="pct"/>
        <w:tblLayout w:type="fixed"/>
        <w:tblLook w:val="04A0" w:firstRow="1" w:lastRow="0" w:firstColumn="1" w:lastColumn="0" w:noHBand="0" w:noVBand="1"/>
      </w:tblPr>
      <w:tblGrid>
        <w:gridCol w:w="564"/>
        <w:gridCol w:w="4646"/>
        <w:gridCol w:w="1845"/>
        <w:gridCol w:w="2978"/>
        <w:gridCol w:w="14"/>
      </w:tblGrid>
      <w:tr w:rsidR="00CF3B7D" w14:paraId="4994365E" w14:textId="77777777" w:rsidTr="00B82B9F">
        <w:trPr>
          <w:tblHeader/>
        </w:trPr>
        <w:tc>
          <w:tcPr>
            <w:tcW w:w="281" w:type="pct"/>
            <w:vMerge w:val="restart"/>
            <w:vAlign w:val="center"/>
          </w:tcPr>
          <w:p w14:paraId="70E399F4" w14:textId="77777777" w:rsidR="00CF3B7D" w:rsidRPr="000E52BA" w:rsidRDefault="00CF3B7D" w:rsidP="008C1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12" w:type="pct"/>
            <w:vMerge w:val="restart"/>
            <w:vAlign w:val="center"/>
          </w:tcPr>
          <w:p w14:paraId="66961F06" w14:textId="77777777" w:rsidR="00CF3B7D" w:rsidRPr="000E52BA" w:rsidRDefault="00CF3B7D" w:rsidP="008C1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918" w:type="pct"/>
            <w:vAlign w:val="center"/>
          </w:tcPr>
          <w:p w14:paraId="28310CE9" w14:textId="77777777" w:rsidR="00CF3B7D" w:rsidRPr="000E52BA" w:rsidRDefault="00CF3B7D" w:rsidP="008C1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489" w:type="pct"/>
            <w:gridSpan w:val="2"/>
            <w:vAlign w:val="center"/>
          </w:tcPr>
          <w:p w14:paraId="7CC9176A" w14:textId="77777777" w:rsidR="00CF3B7D" w:rsidRPr="000E52BA" w:rsidRDefault="00CF3B7D" w:rsidP="008C1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B82B9F" w14:paraId="658B04F8" w14:textId="77777777" w:rsidTr="00B82B9F">
        <w:trPr>
          <w:gridAfter w:val="1"/>
          <w:wAfter w:w="7" w:type="pct"/>
          <w:tblHeader/>
        </w:trPr>
        <w:tc>
          <w:tcPr>
            <w:tcW w:w="281" w:type="pct"/>
            <w:vMerge/>
            <w:vAlign w:val="center"/>
          </w:tcPr>
          <w:p w14:paraId="55F68D89" w14:textId="77777777" w:rsidR="00B82B9F" w:rsidRPr="000E52BA" w:rsidRDefault="00B82B9F" w:rsidP="008C1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2" w:type="pct"/>
            <w:vMerge/>
            <w:vAlign w:val="center"/>
          </w:tcPr>
          <w:p w14:paraId="6EA0B55B" w14:textId="77777777" w:rsidR="00B82B9F" w:rsidRPr="000E52BA" w:rsidRDefault="00B82B9F" w:rsidP="008C1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pct"/>
            <w:vAlign w:val="center"/>
          </w:tcPr>
          <w:p w14:paraId="265A562D" w14:textId="77777777" w:rsidR="00B82B9F" w:rsidRPr="000E52BA" w:rsidRDefault="00B82B9F" w:rsidP="008C1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2" w:type="pct"/>
            <w:vAlign w:val="center"/>
          </w:tcPr>
          <w:p w14:paraId="7DBA0CD3" w14:textId="77777777" w:rsidR="00B82B9F" w:rsidRDefault="00B82B9F" w:rsidP="008C1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B9F" w14:paraId="1DAE074D" w14:textId="77777777" w:rsidTr="00B82B9F">
        <w:trPr>
          <w:gridAfter w:val="1"/>
          <w:wAfter w:w="7" w:type="pct"/>
        </w:trPr>
        <w:tc>
          <w:tcPr>
            <w:tcW w:w="281" w:type="pct"/>
            <w:vAlign w:val="center"/>
          </w:tcPr>
          <w:p w14:paraId="214A83EC" w14:textId="77777777" w:rsidR="00B82B9F" w:rsidRDefault="00B82B9F" w:rsidP="00594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2" w:type="pct"/>
            <w:vAlign w:val="center"/>
          </w:tcPr>
          <w:p w14:paraId="42B3C8CE" w14:textId="77777777" w:rsidR="00B82B9F" w:rsidRDefault="00B82B9F" w:rsidP="000E52BA">
            <w:pPr>
              <w:pStyle w:val="aa"/>
            </w:pPr>
            <w:r>
              <w:t>Безопасное и устойчивое развитие личности, общества, государства</w:t>
            </w:r>
          </w:p>
        </w:tc>
        <w:tc>
          <w:tcPr>
            <w:tcW w:w="918" w:type="pct"/>
            <w:vAlign w:val="center"/>
          </w:tcPr>
          <w:p w14:paraId="062B5909" w14:textId="77777777" w:rsidR="00B82B9F" w:rsidRDefault="00B82B9F" w:rsidP="00104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2" w:type="pct"/>
            <w:vAlign w:val="center"/>
          </w:tcPr>
          <w:p w14:paraId="52BC524C" w14:textId="77777777" w:rsidR="00B82B9F" w:rsidRPr="000E52BA" w:rsidRDefault="00B82B9F" w:rsidP="000E52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</w:tr>
      <w:tr w:rsidR="00B82B9F" w14:paraId="0BE3ECFF" w14:textId="77777777" w:rsidTr="00B82B9F">
        <w:trPr>
          <w:gridAfter w:val="1"/>
          <w:wAfter w:w="7" w:type="pct"/>
        </w:trPr>
        <w:tc>
          <w:tcPr>
            <w:tcW w:w="281" w:type="pct"/>
            <w:vAlign w:val="center"/>
          </w:tcPr>
          <w:p w14:paraId="385AD8B5" w14:textId="77777777" w:rsidR="00B82B9F" w:rsidRDefault="00B82B9F" w:rsidP="00594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2" w:type="pct"/>
            <w:vAlign w:val="center"/>
          </w:tcPr>
          <w:p w14:paraId="10387964" w14:textId="77777777" w:rsidR="00B82B9F" w:rsidRPr="008837BF" w:rsidRDefault="00B82B9F" w:rsidP="000E52BA">
            <w:pPr>
              <w:pStyle w:val="aa"/>
              <w:rPr>
                <w:b/>
                <w:bCs/>
                <w:lang w:bidi="ru-RU"/>
              </w:rPr>
            </w:pPr>
            <w:r>
              <w:t>Основы военной подготовки</w:t>
            </w:r>
          </w:p>
        </w:tc>
        <w:tc>
          <w:tcPr>
            <w:tcW w:w="918" w:type="pct"/>
            <w:vAlign w:val="center"/>
          </w:tcPr>
          <w:p w14:paraId="61959870" w14:textId="77777777" w:rsidR="00B82B9F" w:rsidRDefault="00B82B9F" w:rsidP="00104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pct"/>
            <w:vAlign w:val="center"/>
          </w:tcPr>
          <w:p w14:paraId="0474B22C" w14:textId="77777777" w:rsidR="00B82B9F" w:rsidRPr="00A23ACE" w:rsidRDefault="00B82B9F" w:rsidP="001043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</w:tr>
      <w:tr w:rsidR="00B82B9F" w14:paraId="2B7765C7" w14:textId="77777777" w:rsidTr="00B82B9F">
        <w:trPr>
          <w:gridAfter w:val="1"/>
          <w:wAfter w:w="7" w:type="pct"/>
        </w:trPr>
        <w:tc>
          <w:tcPr>
            <w:tcW w:w="281" w:type="pct"/>
            <w:vAlign w:val="center"/>
          </w:tcPr>
          <w:p w14:paraId="4207B027" w14:textId="77777777" w:rsidR="00B82B9F" w:rsidRDefault="00B82B9F" w:rsidP="00594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pct"/>
            <w:vAlign w:val="center"/>
          </w:tcPr>
          <w:p w14:paraId="3BFDA6E1" w14:textId="77777777" w:rsidR="00B82B9F" w:rsidRPr="008837BF" w:rsidRDefault="00B82B9F" w:rsidP="000E52BA">
            <w:pPr>
              <w:pStyle w:val="aa"/>
              <w:rPr>
                <w:b/>
                <w:bCs/>
                <w:lang w:bidi="ru-RU"/>
              </w:rPr>
            </w:pPr>
            <w:r>
              <w:t>Культура безопасности жизнедеятельности в современном обществе</w:t>
            </w:r>
          </w:p>
        </w:tc>
        <w:tc>
          <w:tcPr>
            <w:tcW w:w="918" w:type="pct"/>
            <w:vAlign w:val="center"/>
          </w:tcPr>
          <w:p w14:paraId="0CF7CFFF" w14:textId="77777777" w:rsidR="00B82B9F" w:rsidRDefault="00B82B9F" w:rsidP="00104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pct"/>
            <w:vAlign w:val="center"/>
          </w:tcPr>
          <w:p w14:paraId="46AB0F51" w14:textId="77777777" w:rsidR="00B82B9F" w:rsidRPr="00A23ACE" w:rsidRDefault="00B82B9F" w:rsidP="001043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</w:tr>
      <w:tr w:rsidR="00B82B9F" w14:paraId="3FCECDC0" w14:textId="77777777" w:rsidTr="00B82B9F">
        <w:trPr>
          <w:gridAfter w:val="1"/>
          <w:wAfter w:w="7" w:type="pct"/>
        </w:trPr>
        <w:tc>
          <w:tcPr>
            <w:tcW w:w="281" w:type="pct"/>
            <w:vAlign w:val="center"/>
          </w:tcPr>
          <w:p w14:paraId="1E88447C" w14:textId="77777777" w:rsidR="00B82B9F" w:rsidRDefault="00B82B9F" w:rsidP="00594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2" w:type="pct"/>
            <w:vAlign w:val="center"/>
          </w:tcPr>
          <w:p w14:paraId="6CB7FD92" w14:textId="77777777" w:rsidR="00B82B9F" w:rsidRPr="008837BF" w:rsidRDefault="00B82B9F" w:rsidP="000E52BA">
            <w:pPr>
              <w:pStyle w:val="aa"/>
              <w:rPr>
                <w:b/>
                <w:bCs/>
                <w:lang w:bidi="ru-RU"/>
              </w:rPr>
            </w:pPr>
            <w:r>
              <w:t>Безопасность в быту</w:t>
            </w:r>
          </w:p>
        </w:tc>
        <w:tc>
          <w:tcPr>
            <w:tcW w:w="918" w:type="pct"/>
            <w:vAlign w:val="center"/>
          </w:tcPr>
          <w:p w14:paraId="6987B08A" w14:textId="77777777" w:rsidR="00B82B9F" w:rsidRDefault="00B82B9F" w:rsidP="00104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pct"/>
            <w:vAlign w:val="center"/>
          </w:tcPr>
          <w:p w14:paraId="29AF2944" w14:textId="77777777" w:rsidR="00B82B9F" w:rsidRPr="00A23ACE" w:rsidRDefault="00B82B9F" w:rsidP="001043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</w:tr>
      <w:tr w:rsidR="00B82B9F" w14:paraId="4AF9C33A" w14:textId="77777777" w:rsidTr="00B82B9F">
        <w:trPr>
          <w:gridAfter w:val="1"/>
          <w:wAfter w:w="7" w:type="pct"/>
        </w:trPr>
        <w:tc>
          <w:tcPr>
            <w:tcW w:w="281" w:type="pct"/>
            <w:vAlign w:val="center"/>
          </w:tcPr>
          <w:p w14:paraId="7BB8137E" w14:textId="77777777" w:rsidR="00B82B9F" w:rsidRDefault="00B82B9F" w:rsidP="00594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2" w:type="pct"/>
            <w:vAlign w:val="center"/>
          </w:tcPr>
          <w:p w14:paraId="5FD0B352" w14:textId="77777777" w:rsidR="00B82B9F" w:rsidRPr="008837BF" w:rsidRDefault="00B82B9F" w:rsidP="000E52BA">
            <w:pPr>
              <w:pStyle w:val="aa"/>
              <w:rPr>
                <w:b/>
                <w:bCs/>
                <w:lang w:bidi="ru-RU"/>
              </w:rPr>
            </w:pPr>
            <w:r>
              <w:t>Безопасность на транспорте</w:t>
            </w:r>
          </w:p>
        </w:tc>
        <w:tc>
          <w:tcPr>
            <w:tcW w:w="918" w:type="pct"/>
            <w:vAlign w:val="center"/>
          </w:tcPr>
          <w:p w14:paraId="647C3604" w14:textId="77777777" w:rsidR="00B82B9F" w:rsidRDefault="00B82B9F" w:rsidP="000E5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pct"/>
            <w:vAlign w:val="center"/>
          </w:tcPr>
          <w:p w14:paraId="71EA7790" w14:textId="77777777" w:rsidR="00B82B9F" w:rsidRPr="00A23ACE" w:rsidRDefault="00B82B9F" w:rsidP="001043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</w:tr>
      <w:tr w:rsidR="00B82B9F" w14:paraId="65F4605F" w14:textId="77777777" w:rsidTr="00B82B9F">
        <w:trPr>
          <w:gridAfter w:val="1"/>
          <w:wAfter w:w="7" w:type="pct"/>
        </w:trPr>
        <w:tc>
          <w:tcPr>
            <w:tcW w:w="281" w:type="pct"/>
            <w:vAlign w:val="center"/>
          </w:tcPr>
          <w:p w14:paraId="6AC361E8" w14:textId="77777777" w:rsidR="00B82B9F" w:rsidRDefault="00B82B9F" w:rsidP="00594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2" w:type="pct"/>
            <w:vAlign w:val="center"/>
          </w:tcPr>
          <w:p w14:paraId="648FF951" w14:textId="77777777" w:rsidR="00B82B9F" w:rsidRPr="008837BF" w:rsidRDefault="00B82B9F" w:rsidP="000E52BA">
            <w:pPr>
              <w:pStyle w:val="aa"/>
              <w:rPr>
                <w:b/>
                <w:bCs/>
                <w:lang w:bidi="ru-RU"/>
              </w:rPr>
            </w:pPr>
            <w:r>
              <w:t>Безопасность в общественных местах</w:t>
            </w:r>
          </w:p>
        </w:tc>
        <w:tc>
          <w:tcPr>
            <w:tcW w:w="918" w:type="pct"/>
            <w:vAlign w:val="center"/>
          </w:tcPr>
          <w:p w14:paraId="025C71D2" w14:textId="77777777" w:rsidR="00B82B9F" w:rsidRDefault="00B82B9F" w:rsidP="00104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pct"/>
            <w:vAlign w:val="center"/>
          </w:tcPr>
          <w:p w14:paraId="6582CCB6" w14:textId="77777777" w:rsidR="00B82B9F" w:rsidRPr="00A23ACE" w:rsidRDefault="00B82B9F" w:rsidP="001043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</w:tr>
      <w:tr w:rsidR="00CF3B7D" w14:paraId="275491EC" w14:textId="77777777" w:rsidTr="00B82B9F">
        <w:tc>
          <w:tcPr>
            <w:tcW w:w="2593" w:type="pct"/>
            <w:gridSpan w:val="2"/>
          </w:tcPr>
          <w:p w14:paraId="6B21F8D2" w14:textId="77777777" w:rsidR="00CF3B7D" w:rsidRPr="000E52BA" w:rsidRDefault="000E52BA" w:rsidP="000E52BA">
            <w:pPr>
              <w:pStyle w:val="aa"/>
              <w:rPr>
                <w:b/>
              </w:rPr>
            </w:pPr>
            <w:r w:rsidRPr="00B82B9F">
              <w:rPr>
                <w:rStyle w:val="ab"/>
                <w:rFonts w:eastAsia="Franklin Gothic Medium"/>
                <w:b w:val="0"/>
                <w:sz w:val="22"/>
              </w:rPr>
              <w:t>ОБЩЕЕ КОЛИЧЕСТВО ЧАСОВ ПО ПРОГРАММЕ</w:t>
            </w:r>
          </w:p>
        </w:tc>
        <w:tc>
          <w:tcPr>
            <w:tcW w:w="918" w:type="pct"/>
            <w:vAlign w:val="center"/>
          </w:tcPr>
          <w:p w14:paraId="1153881A" w14:textId="77777777" w:rsidR="00CF3B7D" w:rsidRDefault="000E52BA" w:rsidP="00104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9" w:type="pct"/>
            <w:gridSpan w:val="2"/>
          </w:tcPr>
          <w:p w14:paraId="4C991201" w14:textId="77777777" w:rsidR="00CF3B7D" w:rsidRDefault="00CF3B7D" w:rsidP="008C1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6ED13D" w14:textId="77777777" w:rsidR="00A23ACE" w:rsidRPr="00465A7A" w:rsidRDefault="00A23ACE" w:rsidP="00CF3B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5E0E71" w14:textId="77777777" w:rsidR="00CF3B7D" w:rsidRDefault="007C4AE3" w:rsidP="00CF3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B7D" w:rsidRPr="00062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tbl>
      <w:tblPr>
        <w:tblStyle w:val="a3"/>
        <w:tblW w:w="4954" w:type="pct"/>
        <w:tblLayout w:type="fixed"/>
        <w:tblLook w:val="04A0" w:firstRow="1" w:lastRow="0" w:firstColumn="1" w:lastColumn="0" w:noHBand="0" w:noVBand="1"/>
      </w:tblPr>
      <w:tblGrid>
        <w:gridCol w:w="564"/>
        <w:gridCol w:w="4648"/>
        <w:gridCol w:w="1843"/>
        <w:gridCol w:w="2984"/>
        <w:gridCol w:w="8"/>
      </w:tblGrid>
      <w:tr w:rsidR="000E52BA" w14:paraId="4BD422C0" w14:textId="77777777" w:rsidTr="00B82B9F">
        <w:trPr>
          <w:tblHeader/>
        </w:trPr>
        <w:tc>
          <w:tcPr>
            <w:tcW w:w="281" w:type="pct"/>
            <w:vMerge w:val="restart"/>
            <w:vAlign w:val="center"/>
          </w:tcPr>
          <w:p w14:paraId="535CD380" w14:textId="77777777" w:rsidR="000E52BA" w:rsidRPr="000E52BA" w:rsidRDefault="000E52BA" w:rsidP="0038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13" w:type="pct"/>
            <w:vMerge w:val="restart"/>
            <w:vAlign w:val="center"/>
          </w:tcPr>
          <w:p w14:paraId="2B2AB629" w14:textId="77777777" w:rsidR="000E52BA" w:rsidRPr="000E52BA" w:rsidRDefault="000E52BA" w:rsidP="0038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917" w:type="pct"/>
            <w:vAlign w:val="center"/>
          </w:tcPr>
          <w:p w14:paraId="209B0283" w14:textId="77777777" w:rsidR="000E52BA" w:rsidRPr="000E52BA" w:rsidRDefault="000E52BA" w:rsidP="0038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489" w:type="pct"/>
            <w:gridSpan w:val="2"/>
            <w:vAlign w:val="center"/>
          </w:tcPr>
          <w:p w14:paraId="75BC173B" w14:textId="77777777" w:rsidR="000E52BA" w:rsidRPr="000E52BA" w:rsidRDefault="000E52BA" w:rsidP="0038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B82B9F" w14:paraId="4C922E3C" w14:textId="77777777" w:rsidTr="00B82B9F">
        <w:trPr>
          <w:gridAfter w:val="1"/>
          <w:wAfter w:w="5" w:type="pct"/>
          <w:tblHeader/>
        </w:trPr>
        <w:tc>
          <w:tcPr>
            <w:tcW w:w="281" w:type="pct"/>
            <w:vMerge/>
            <w:vAlign w:val="center"/>
          </w:tcPr>
          <w:p w14:paraId="24460461" w14:textId="77777777" w:rsidR="00B82B9F" w:rsidRPr="000E52B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pct"/>
            <w:vMerge/>
            <w:vAlign w:val="center"/>
          </w:tcPr>
          <w:p w14:paraId="2D22D4E8" w14:textId="77777777" w:rsidR="00B82B9F" w:rsidRPr="000E52B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vAlign w:val="center"/>
          </w:tcPr>
          <w:p w14:paraId="2C4E8FB0" w14:textId="77777777" w:rsidR="00B82B9F" w:rsidRPr="000E52B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5" w:type="pct"/>
            <w:vAlign w:val="center"/>
          </w:tcPr>
          <w:p w14:paraId="0A968C54" w14:textId="77777777" w:rsidR="00B82B9F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B9F" w14:paraId="2962FAC9" w14:textId="77777777" w:rsidTr="00B82B9F">
        <w:trPr>
          <w:gridAfter w:val="1"/>
          <w:wAfter w:w="5" w:type="pct"/>
        </w:trPr>
        <w:tc>
          <w:tcPr>
            <w:tcW w:w="281" w:type="pct"/>
            <w:vAlign w:val="center"/>
          </w:tcPr>
          <w:p w14:paraId="1F0484B9" w14:textId="77777777" w:rsidR="00B82B9F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pct"/>
            <w:vAlign w:val="center"/>
          </w:tcPr>
          <w:p w14:paraId="0B646748" w14:textId="77777777" w:rsidR="00B82B9F" w:rsidRDefault="00B82B9F" w:rsidP="00465A7A">
            <w:pPr>
              <w:pStyle w:val="aa"/>
            </w:pPr>
            <w:r>
              <w:t>Безопасность в природной среде</w:t>
            </w:r>
          </w:p>
        </w:tc>
        <w:tc>
          <w:tcPr>
            <w:tcW w:w="917" w:type="pct"/>
            <w:vAlign w:val="center"/>
          </w:tcPr>
          <w:p w14:paraId="25DADFDE" w14:textId="77777777" w:rsidR="00B82B9F" w:rsidRPr="00465A7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85" w:type="pct"/>
            <w:vAlign w:val="center"/>
          </w:tcPr>
          <w:p w14:paraId="6CD7AF0A" w14:textId="77777777" w:rsidR="00B82B9F" w:rsidRPr="00465A7A" w:rsidRDefault="00B82B9F" w:rsidP="00465A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fb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</w:tr>
      <w:tr w:rsidR="00B82B9F" w14:paraId="7200D6A1" w14:textId="77777777" w:rsidTr="00B82B9F">
        <w:trPr>
          <w:gridAfter w:val="1"/>
          <w:wAfter w:w="5" w:type="pct"/>
        </w:trPr>
        <w:tc>
          <w:tcPr>
            <w:tcW w:w="281" w:type="pct"/>
            <w:vAlign w:val="center"/>
          </w:tcPr>
          <w:p w14:paraId="553BC277" w14:textId="77777777" w:rsidR="00B82B9F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pct"/>
            <w:vAlign w:val="center"/>
          </w:tcPr>
          <w:p w14:paraId="70A03A13" w14:textId="77777777" w:rsidR="00B82B9F" w:rsidRPr="008837BF" w:rsidRDefault="00B82B9F" w:rsidP="00465A7A">
            <w:pPr>
              <w:pStyle w:val="aa"/>
              <w:rPr>
                <w:b/>
                <w:bCs/>
                <w:lang w:bidi="ru-RU"/>
              </w:rPr>
            </w:pPr>
            <w:r>
              <w:t>Основы медицинских знаний. Оказание первой помощи</w:t>
            </w:r>
          </w:p>
        </w:tc>
        <w:tc>
          <w:tcPr>
            <w:tcW w:w="917" w:type="pct"/>
            <w:vAlign w:val="center"/>
          </w:tcPr>
          <w:p w14:paraId="4DE0EBDA" w14:textId="77777777" w:rsidR="00B82B9F" w:rsidRPr="00465A7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85" w:type="pct"/>
            <w:vAlign w:val="center"/>
          </w:tcPr>
          <w:p w14:paraId="2DC1770C" w14:textId="77777777" w:rsidR="00B82B9F" w:rsidRPr="00A23ACE" w:rsidRDefault="00B82B9F" w:rsidP="00384E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fb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</w:tr>
      <w:tr w:rsidR="00B82B9F" w14:paraId="1D0BD23B" w14:textId="77777777" w:rsidTr="00B82B9F">
        <w:trPr>
          <w:gridAfter w:val="1"/>
          <w:wAfter w:w="5" w:type="pct"/>
        </w:trPr>
        <w:tc>
          <w:tcPr>
            <w:tcW w:w="281" w:type="pct"/>
            <w:vAlign w:val="center"/>
          </w:tcPr>
          <w:p w14:paraId="2536E570" w14:textId="77777777" w:rsidR="00B82B9F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pct"/>
            <w:vAlign w:val="center"/>
          </w:tcPr>
          <w:p w14:paraId="460CB268" w14:textId="77777777" w:rsidR="00B82B9F" w:rsidRPr="008837BF" w:rsidRDefault="00B82B9F" w:rsidP="00465A7A">
            <w:pPr>
              <w:pStyle w:val="aa"/>
              <w:rPr>
                <w:b/>
                <w:bCs/>
                <w:lang w:bidi="ru-RU"/>
              </w:rPr>
            </w:pPr>
            <w:r>
              <w:t>Безопасность в социуме</w:t>
            </w:r>
          </w:p>
        </w:tc>
        <w:tc>
          <w:tcPr>
            <w:tcW w:w="917" w:type="pct"/>
            <w:vAlign w:val="center"/>
          </w:tcPr>
          <w:p w14:paraId="70252CE0" w14:textId="77777777" w:rsidR="00B82B9F" w:rsidRPr="00465A7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85" w:type="pct"/>
            <w:vAlign w:val="center"/>
          </w:tcPr>
          <w:p w14:paraId="649757AF" w14:textId="77777777" w:rsidR="00B82B9F" w:rsidRPr="00A23ACE" w:rsidRDefault="00B82B9F" w:rsidP="00384E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fb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</w:tr>
      <w:tr w:rsidR="00B82B9F" w14:paraId="2CFD136C" w14:textId="77777777" w:rsidTr="00B82B9F">
        <w:trPr>
          <w:gridAfter w:val="1"/>
          <w:wAfter w:w="5" w:type="pct"/>
        </w:trPr>
        <w:tc>
          <w:tcPr>
            <w:tcW w:w="281" w:type="pct"/>
            <w:vAlign w:val="center"/>
          </w:tcPr>
          <w:p w14:paraId="698CEC5C" w14:textId="77777777" w:rsidR="00B82B9F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pct"/>
            <w:vAlign w:val="center"/>
          </w:tcPr>
          <w:p w14:paraId="5E5477D6" w14:textId="77777777" w:rsidR="00B82B9F" w:rsidRPr="008837BF" w:rsidRDefault="00B82B9F" w:rsidP="00465A7A">
            <w:pPr>
              <w:pStyle w:val="aa"/>
              <w:rPr>
                <w:b/>
                <w:bCs/>
                <w:lang w:bidi="ru-RU"/>
              </w:rPr>
            </w:pPr>
            <w:r>
              <w:t>Безопасность в информационном пространстве</w:t>
            </w:r>
          </w:p>
        </w:tc>
        <w:tc>
          <w:tcPr>
            <w:tcW w:w="917" w:type="pct"/>
            <w:vAlign w:val="center"/>
          </w:tcPr>
          <w:p w14:paraId="69863497" w14:textId="77777777" w:rsidR="00B82B9F" w:rsidRPr="00465A7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85" w:type="pct"/>
            <w:vAlign w:val="center"/>
          </w:tcPr>
          <w:p w14:paraId="657DFA6D" w14:textId="77777777" w:rsidR="00B82B9F" w:rsidRPr="00A23ACE" w:rsidRDefault="00B82B9F" w:rsidP="00384E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fb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</w:tr>
      <w:tr w:rsidR="00B82B9F" w14:paraId="24D4F924" w14:textId="77777777" w:rsidTr="00B82B9F">
        <w:trPr>
          <w:gridAfter w:val="1"/>
          <w:wAfter w:w="5" w:type="pct"/>
        </w:trPr>
        <w:tc>
          <w:tcPr>
            <w:tcW w:w="281" w:type="pct"/>
            <w:vAlign w:val="center"/>
          </w:tcPr>
          <w:p w14:paraId="03DED853" w14:textId="77777777" w:rsidR="00B82B9F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3" w:type="pct"/>
            <w:vAlign w:val="center"/>
          </w:tcPr>
          <w:p w14:paraId="171DA393" w14:textId="77777777" w:rsidR="00B82B9F" w:rsidRPr="008837BF" w:rsidRDefault="00B82B9F" w:rsidP="00465A7A">
            <w:pPr>
              <w:pStyle w:val="aa"/>
              <w:rPr>
                <w:b/>
                <w:bCs/>
                <w:lang w:bidi="ru-RU"/>
              </w:rPr>
            </w:pPr>
            <w:r>
              <w:t>Основы противодействия экстремизму и терроризму</w:t>
            </w:r>
          </w:p>
        </w:tc>
        <w:tc>
          <w:tcPr>
            <w:tcW w:w="917" w:type="pct"/>
            <w:vAlign w:val="center"/>
          </w:tcPr>
          <w:p w14:paraId="6718F373" w14:textId="77777777" w:rsidR="00B82B9F" w:rsidRPr="00465A7A" w:rsidRDefault="00B82B9F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85" w:type="pct"/>
            <w:vAlign w:val="center"/>
          </w:tcPr>
          <w:p w14:paraId="04575142" w14:textId="77777777" w:rsidR="00B82B9F" w:rsidRPr="00A23ACE" w:rsidRDefault="00B82B9F" w:rsidP="00384E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 ЦОК https://m.edsoo.ru/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fb</w:t>
            </w:r>
            <w:r w:rsidRPr="0046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</w:tr>
      <w:tr w:rsidR="000E52BA" w14:paraId="26A894AF" w14:textId="77777777" w:rsidTr="00B82B9F">
        <w:tc>
          <w:tcPr>
            <w:tcW w:w="2594" w:type="pct"/>
            <w:gridSpan w:val="2"/>
          </w:tcPr>
          <w:p w14:paraId="19669B58" w14:textId="77777777" w:rsidR="000E52BA" w:rsidRPr="000E52BA" w:rsidRDefault="000E52BA" w:rsidP="00384E3F">
            <w:pPr>
              <w:pStyle w:val="aa"/>
              <w:rPr>
                <w:b/>
              </w:rPr>
            </w:pPr>
            <w:r w:rsidRPr="00B82B9F">
              <w:rPr>
                <w:rStyle w:val="ab"/>
                <w:rFonts w:eastAsia="Franklin Gothic Medium"/>
                <w:b w:val="0"/>
                <w:sz w:val="22"/>
              </w:rPr>
              <w:t>ОБЩЕЕ КОЛИЧЕСТВО ЧАСОВ ПО ПРОГРАММЕ</w:t>
            </w:r>
          </w:p>
        </w:tc>
        <w:tc>
          <w:tcPr>
            <w:tcW w:w="917" w:type="pct"/>
            <w:vAlign w:val="center"/>
          </w:tcPr>
          <w:p w14:paraId="10623A77" w14:textId="77777777" w:rsidR="000E52BA" w:rsidRDefault="000E52BA" w:rsidP="00384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9" w:type="pct"/>
            <w:gridSpan w:val="2"/>
          </w:tcPr>
          <w:p w14:paraId="2369A340" w14:textId="77777777" w:rsidR="000E52BA" w:rsidRDefault="000E52BA" w:rsidP="00384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C43F01C" w14:textId="77777777" w:rsidR="007C4AE3" w:rsidRDefault="007C4AE3" w:rsidP="00970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4AE3" w:rsidSect="000949CF">
      <w:footerReference w:type="even" r:id="rId7"/>
      <w:type w:val="continuous"/>
      <w:pgSz w:w="11909" w:h="16834"/>
      <w:pgMar w:top="851" w:right="851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AB15B" w14:textId="77777777" w:rsidR="001F3B65" w:rsidRDefault="001F3B65" w:rsidP="00A23ACE">
      <w:pPr>
        <w:spacing w:after="0" w:line="240" w:lineRule="auto"/>
      </w:pPr>
      <w:r>
        <w:separator/>
      </w:r>
    </w:p>
  </w:endnote>
  <w:endnote w:type="continuationSeparator" w:id="0">
    <w:p w14:paraId="58D557BA" w14:textId="77777777" w:rsidR="001F3B65" w:rsidRDefault="001F3B65" w:rsidP="00A2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EFF2" w14:textId="77777777" w:rsidR="00D70A6B" w:rsidRDefault="00000000">
    <w:pPr>
      <w:rPr>
        <w:sz w:val="2"/>
        <w:szCs w:val="2"/>
      </w:rPr>
    </w:pPr>
    <w:r>
      <w:pict w14:anchorId="69846277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32.7pt;margin-top:702.25pt;width:316.1pt;height:8.65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16C26BB0" w14:textId="77777777" w:rsidR="00D70A6B" w:rsidRDefault="00D70A6B">
                <w:pPr>
                  <w:tabs>
                    <w:tab w:val="right" w:pos="632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540A66">
                  <w:rPr>
                    <w:b/>
                    <w:bCs/>
                    <w:noProof/>
                  </w:rPr>
                  <w:t>30</w:t>
                </w:r>
                <w:r>
                  <w:rPr>
                    <w:b/>
                    <w:bCs/>
                  </w:rPr>
                  <w:fldChar w:fldCharType="end"/>
                </w:r>
                <w:r>
                  <w:rPr>
                    <w:b/>
                    <w:bCs/>
                  </w:rPr>
                  <w:tab/>
                  <w:t>Федеральная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2CF1C" w14:textId="77777777" w:rsidR="001F3B65" w:rsidRDefault="001F3B65" w:rsidP="00A23ACE">
      <w:pPr>
        <w:spacing w:after="0" w:line="240" w:lineRule="auto"/>
      </w:pPr>
      <w:r>
        <w:separator/>
      </w:r>
    </w:p>
  </w:footnote>
  <w:footnote w:type="continuationSeparator" w:id="0">
    <w:p w14:paraId="2473C666" w14:textId="77777777" w:rsidR="001F3B65" w:rsidRDefault="001F3B65" w:rsidP="00A23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848"/>
    <w:multiLevelType w:val="multilevel"/>
    <w:tmpl w:val="DA50E77E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00727"/>
    <w:multiLevelType w:val="multilevel"/>
    <w:tmpl w:val="E0D871F8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D5BAB"/>
    <w:multiLevelType w:val="multilevel"/>
    <w:tmpl w:val="CDF2641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654093"/>
    <w:multiLevelType w:val="multilevel"/>
    <w:tmpl w:val="DA546B08"/>
    <w:lvl w:ilvl="0">
      <w:start w:val="1"/>
      <w:numFmt w:val="decimal"/>
      <w:lvlText w:val="%1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7B1249"/>
    <w:multiLevelType w:val="multilevel"/>
    <w:tmpl w:val="58009400"/>
    <w:lvl w:ilvl="0">
      <w:start w:val="4"/>
      <w:numFmt w:val="decimal"/>
      <w:lvlText w:val="%1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F500FC"/>
    <w:multiLevelType w:val="multilevel"/>
    <w:tmpl w:val="BFB4D162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552DBF"/>
    <w:multiLevelType w:val="multilevel"/>
    <w:tmpl w:val="7874633C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5A4DFC"/>
    <w:multiLevelType w:val="multilevel"/>
    <w:tmpl w:val="1E5C28A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AB1C36"/>
    <w:multiLevelType w:val="multilevel"/>
    <w:tmpl w:val="1F08FBA6"/>
    <w:lvl w:ilvl="0">
      <w:start w:val="7"/>
      <w:numFmt w:val="decimal"/>
      <w:lvlText w:val="%1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B526C8"/>
    <w:multiLevelType w:val="multilevel"/>
    <w:tmpl w:val="14CE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1948021">
    <w:abstractNumId w:val="5"/>
  </w:num>
  <w:num w:numId="2" w16cid:durableId="965113624">
    <w:abstractNumId w:val="3"/>
  </w:num>
  <w:num w:numId="3" w16cid:durableId="1759130690">
    <w:abstractNumId w:val="4"/>
  </w:num>
  <w:num w:numId="4" w16cid:durableId="1852181365">
    <w:abstractNumId w:val="8"/>
  </w:num>
  <w:num w:numId="5" w16cid:durableId="2130274359">
    <w:abstractNumId w:val="6"/>
  </w:num>
  <w:num w:numId="6" w16cid:durableId="846752318">
    <w:abstractNumId w:val="2"/>
  </w:num>
  <w:num w:numId="7" w16cid:durableId="560749868">
    <w:abstractNumId w:val="1"/>
  </w:num>
  <w:num w:numId="8" w16cid:durableId="997615620">
    <w:abstractNumId w:val="7"/>
  </w:num>
  <w:num w:numId="9" w16cid:durableId="2002653436">
    <w:abstractNumId w:val="0"/>
  </w:num>
  <w:num w:numId="10" w16cid:durableId="1048795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F4E"/>
    <w:rsid w:val="00003772"/>
    <w:rsid w:val="000123A9"/>
    <w:rsid w:val="000226B4"/>
    <w:rsid w:val="00054561"/>
    <w:rsid w:val="00056772"/>
    <w:rsid w:val="0009159A"/>
    <w:rsid w:val="000949CF"/>
    <w:rsid w:val="0009723A"/>
    <w:rsid w:val="000C4B2A"/>
    <w:rsid w:val="000E52BA"/>
    <w:rsid w:val="00104339"/>
    <w:rsid w:val="001215F8"/>
    <w:rsid w:val="001F3B65"/>
    <w:rsid w:val="002150A9"/>
    <w:rsid w:val="00284925"/>
    <w:rsid w:val="0029245A"/>
    <w:rsid w:val="002D71CA"/>
    <w:rsid w:val="002E1F4E"/>
    <w:rsid w:val="00306A7B"/>
    <w:rsid w:val="003D424A"/>
    <w:rsid w:val="003E38FD"/>
    <w:rsid w:val="003F3B98"/>
    <w:rsid w:val="00410A9A"/>
    <w:rsid w:val="00465A7A"/>
    <w:rsid w:val="004743C8"/>
    <w:rsid w:val="004D068C"/>
    <w:rsid w:val="004D338B"/>
    <w:rsid w:val="004D7955"/>
    <w:rsid w:val="0052676D"/>
    <w:rsid w:val="005459E7"/>
    <w:rsid w:val="00594FA1"/>
    <w:rsid w:val="005C71B4"/>
    <w:rsid w:val="005E462F"/>
    <w:rsid w:val="005E604E"/>
    <w:rsid w:val="006F73C1"/>
    <w:rsid w:val="00741FFC"/>
    <w:rsid w:val="007C4AE3"/>
    <w:rsid w:val="007F3A90"/>
    <w:rsid w:val="00815C1B"/>
    <w:rsid w:val="00816211"/>
    <w:rsid w:val="008837BF"/>
    <w:rsid w:val="00884DDE"/>
    <w:rsid w:val="00896C35"/>
    <w:rsid w:val="008C101C"/>
    <w:rsid w:val="0094475E"/>
    <w:rsid w:val="00970E17"/>
    <w:rsid w:val="00971DE1"/>
    <w:rsid w:val="00974547"/>
    <w:rsid w:val="009832D3"/>
    <w:rsid w:val="00985F8E"/>
    <w:rsid w:val="009D54C8"/>
    <w:rsid w:val="009D5A45"/>
    <w:rsid w:val="009E17E7"/>
    <w:rsid w:val="009E58A6"/>
    <w:rsid w:val="00A11769"/>
    <w:rsid w:val="00A23ACE"/>
    <w:rsid w:val="00B75CCC"/>
    <w:rsid w:val="00B76024"/>
    <w:rsid w:val="00B82B9F"/>
    <w:rsid w:val="00BA08AE"/>
    <w:rsid w:val="00C01230"/>
    <w:rsid w:val="00C145C6"/>
    <w:rsid w:val="00C67B58"/>
    <w:rsid w:val="00CA5137"/>
    <w:rsid w:val="00CE11E4"/>
    <w:rsid w:val="00CF3B7D"/>
    <w:rsid w:val="00D31484"/>
    <w:rsid w:val="00D70A6B"/>
    <w:rsid w:val="00DA4AC2"/>
    <w:rsid w:val="00E05F5A"/>
    <w:rsid w:val="00E31B15"/>
    <w:rsid w:val="00E6268D"/>
    <w:rsid w:val="00EC371E"/>
    <w:rsid w:val="00F02208"/>
    <w:rsid w:val="00F117AD"/>
    <w:rsid w:val="00F4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CE0DF"/>
  <w15:docId w15:val="{81CE15CF-4317-4714-B180-DC8E4C48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0"/>
    <w:rsid w:val="005E604E"/>
    <w:rPr>
      <w:rFonts w:ascii="Franklin Gothic Medium" w:eastAsia="Franklin Gothic Medium" w:hAnsi="Franklin Gothic Medium" w:cs="Franklin Gothic Medium"/>
      <w:shd w:val="clear" w:color="auto" w:fill="FFFFFF"/>
    </w:rPr>
  </w:style>
  <w:style w:type="character" w:customStyle="1" w:styleId="a4">
    <w:name w:val="Основной текст_"/>
    <w:basedOn w:val="a0"/>
    <w:link w:val="1"/>
    <w:rsid w:val="005E604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5">
    <w:name w:val="Заголовок №5_"/>
    <w:basedOn w:val="a0"/>
    <w:link w:val="50"/>
    <w:rsid w:val="005E604E"/>
    <w:rPr>
      <w:rFonts w:ascii="Franklin Gothic Medium Cond" w:eastAsia="Franklin Gothic Medium Cond" w:hAnsi="Franklin Gothic Medium Cond" w:cs="Franklin Gothic Medium Cond"/>
      <w:spacing w:val="10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5E604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Franklin Gothic Medium" w:eastAsia="Franklin Gothic Medium" w:hAnsi="Franklin Gothic Medium" w:cs="Franklin Gothic Medium"/>
    </w:rPr>
  </w:style>
  <w:style w:type="paragraph" w:customStyle="1" w:styleId="1">
    <w:name w:val="Основной текст1"/>
    <w:basedOn w:val="a"/>
    <w:link w:val="a4"/>
    <w:rsid w:val="005E604E"/>
    <w:pPr>
      <w:widowControl w:val="0"/>
      <w:shd w:val="clear" w:color="auto" w:fill="FFFFFF"/>
      <w:spacing w:after="0" w:line="240" w:lineRule="exac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50">
    <w:name w:val="Заголовок №5"/>
    <w:basedOn w:val="a"/>
    <w:link w:val="5"/>
    <w:rsid w:val="005E604E"/>
    <w:pPr>
      <w:widowControl w:val="0"/>
      <w:shd w:val="clear" w:color="auto" w:fill="FFFFFF"/>
      <w:spacing w:before="120" w:after="60" w:line="240" w:lineRule="exact"/>
      <w:outlineLvl w:val="4"/>
    </w:pPr>
    <w:rPr>
      <w:rFonts w:ascii="Franklin Gothic Medium Cond" w:eastAsia="Franklin Gothic Medium Cond" w:hAnsi="Franklin Gothic Medium Cond" w:cs="Franklin Gothic Medium Cond"/>
      <w:spacing w:val="10"/>
      <w:sz w:val="21"/>
      <w:szCs w:val="21"/>
    </w:rPr>
  </w:style>
  <w:style w:type="character" w:customStyle="1" w:styleId="a5">
    <w:name w:val="Колонтитул_"/>
    <w:basedOn w:val="a0"/>
    <w:rsid w:val="000949CF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5"/>
    <w:rsid w:val="000949CF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DA4AC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3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3ACE"/>
  </w:style>
  <w:style w:type="paragraph" w:styleId="aa">
    <w:name w:val="Normal (Web)"/>
    <w:basedOn w:val="a"/>
    <w:uiPriority w:val="99"/>
    <w:unhideWhenUsed/>
    <w:rsid w:val="00D7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70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6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8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5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8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2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2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2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4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9846</Words>
  <Characters>56125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ЕВГЕНИЙ САМ</cp:lastModifiedBy>
  <cp:revision>14</cp:revision>
  <dcterms:created xsi:type="dcterms:W3CDTF">2024-08-24T11:28:00Z</dcterms:created>
  <dcterms:modified xsi:type="dcterms:W3CDTF">2025-09-19T10:32:00Z</dcterms:modified>
</cp:coreProperties>
</file>