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43B1E">
      <w:pPr>
        <w:tabs>
          <w:tab w:val="left" w:pos="142"/>
        </w:tabs>
        <w:ind w:left="142" w:firstLine="142"/>
        <w:jc w:val="center"/>
        <w:rPr>
          <w:rFonts w:ascii="Times New Roman" w:hAnsi="Times New Roman" w:eastAsia="Calibri" w:cs="Times New Roman"/>
          <w:sz w:val="28"/>
          <w:szCs w:val="28"/>
          <w:lang w:val="ru-RU"/>
        </w:rPr>
      </w:pPr>
      <w:bookmarkStart w:id="0" w:name="block-59212536"/>
      <w:r>
        <w:rPr>
          <w:rFonts w:ascii="Times New Roman" w:hAnsi="Times New Roman" w:eastAsia="Calibri" w:cs="Times New Roman"/>
          <w:sz w:val="28"/>
          <w:szCs w:val="28"/>
          <w:lang w:val="ru-RU"/>
        </w:rPr>
        <w:t>Муниципальное бюджетное общеобразовательное учреждение</w:t>
      </w:r>
    </w:p>
    <w:p w14:paraId="11122033">
      <w:pPr>
        <w:tabs>
          <w:tab w:val="left" w:pos="0"/>
        </w:tabs>
        <w:jc w:val="center"/>
        <w:rPr>
          <w:rFonts w:ascii="Times New Roman" w:hAnsi="Times New Roman" w:eastAsia="Calibri" w:cs="Times New Roman"/>
          <w:sz w:val="28"/>
          <w:szCs w:val="28"/>
          <w:lang w:val="ru-RU"/>
        </w:rPr>
      </w:pPr>
      <w:r>
        <w:rPr>
          <w:rFonts w:ascii="Times New Roman" w:hAnsi="Times New Roman" w:eastAsia="Calibri" w:cs="Times New Roman"/>
          <w:sz w:val="28"/>
          <w:szCs w:val="28"/>
          <w:lang w:val="ru-RU"/>
        </w:rPr>
        <w:t xml:space="preserve">«Гимназия №8 города Евпатории республики Крым» </w:t>
      </w:r>
    </w:p>
    <w:p w14:paraId="20DB10B0">
      <w:pPr>
        <w:pStyle w:val="16"/>
        <w:spacing w:before="0" w:beforeAutospacing="0" w:after="0" w:afterAutospacing="0"/>
        <w:rPr>
          <w:lang w:val="ru-RU"/>
        </w:rPr>
      </w:pPr>
    </w:p>
    <w:p w14:paraId="7B9F8983">
      <w:pPr>
        <w:pStyle w:val="16"/>
        <w:spacing w:before="0" w:beforeAutospacing="0" w:after="0" w:afterAutospacing="0"/>
        <w:rPr>
          <w:lang w:val="ru-RU"/>
        </w:rPr>
      </w:pPr>
    </w:p>
    <w:tbl>
      <w:tblPr>
        <w:tblStyle w:val="7"/>
        <w:tblpPr w:leftFromText="180" w:rightFromText="180" w:vertAnchor="text" w:horzAnchor="margin" w:tblpXSpec="center" w:tblpY="40"/>
        <w:tblOverlap w:val="never"/>
        <w:tblW w:w="10173" w:type="dxa"/>
        <w:tblInd w:w="0" w:type="dxa"/>
        <w:tblLayout w:type="autofit"/>
        <w:tblCellMar>
          <w:top w:w="0" w:type="dxa"/>
          <w:left w:w="108" w:type="dxa"/>
          <w:bottom w:w="0" w:type="dxa"/>
          <w:right w:w="108" w:type="dxa"/>
        </w:tblCellMar>
      </w:tblPr>
      <w:tblGrid>
        <w:gridCol w:w="3369"/>
        <w:gridCol w:w="3118"/>
        <w:gridCol w:w="3686"/>
      </w:tblGrid>
      <w:tr w14:paraId="28F9A1E8">
        <w:tblPrEx>
          <w:tblCellMar>
            <w:top w:w="0" w:type="dxa"/>
            <w:left w:w="108" w:type="dxa"/>
            <w:bottom w:w="0" w:type="dxa"/>
            <w:right w:w="108" w:type="dxa"/>
          </w:tblCellMar>
        </w:tblPrEx>
        <w:tc>
          <w:tcPr>
            <w:tcW w:w="3369" w:type="dxa"/>
          </w:tcPr>
          <w:p w14:paraId="663FACC0">
            <w:pPr>
              <w:spacing w:after="0"/>
              <w:rPr>
                <w:rFonts w:ascii="Times New Roman" w:hAnsi="Times New Roman" w:eastAsia="Calibri" w:cs="Times New Roman"/>
                <w:sz w:val="24"/>
                <w:lang w:val="ru-RU"/>
              </w:rPr>
            </w:pPr>
            <w:r>
              <w:rPr>
                <w:rFonts w:ascii="Times New Roman" w:hAnsi="Times New Roman" w:eastAsia="Calibri" w:cs="Times New Roman"/>
                <w:sz w:val="24"/>
                <w:lang w:val="ru-RU"/>
              </w:rPr>
              <w:t>ПРИНЯТА</w:t>
            </w:r>
          </w:p>
          <w:p w14:paraId="2C72BFAD">
            <w:pPr>
              <w:spacing w:after="0"/>
              <w:rPr>
                <w:rFonts w:ascii="Times New Roman" w:hAnsi="Times New Roman" w:eastAsia="Calibri" w:cs="Times New Roman"/>
                <w:sz w:val="24"/>
                <w:lang w:val="ru-RU"/>
              </w:rPr>
            </w:pPr>
            <w:r>
              <w:rPr>
                <w:rFonts w:ascii="Times New Roman" w:hAnsi="Times New Roman" w:eastAsia="Calibri" w:cs="Times New Roman"/>
                <w:sz w:val="24"/>
                <w:lang w:val="ru-RU"/>
              </w:rPr>
              <w:t>Методическим  объединением</w:t>
            </w:r>
          </w:p>
          <w:p w14:paraId="37CE6EAE">
            <w:pPr>
              <w:spacing w:after="0"/>
              <w:rPr>
                <w:rFonts w:ascii="Times New Roman" w:hAnsi="Times New Roman" w:eastAsia="Calibri" w:cs="Times New Roman"/>
                <w:sz w:val="24"/>
                <w:lang w:val="ru-RU"/>
              </w:rPr>
            </w:pPr>
            <w:r>
              <w:rPr>
                <w:rFonts w:ascii="Times New Roman" w:hAnsi="Times New Roman" w:eastAsia="Calibri" w:cs="Times New Roman"/>
                <w:sz w:val="24"/>
                <w:lang w:val="ru-RU"/>
              </w:rPr>
              <w:t>учителей  математики</w:t>
            </w:r>
          </w:p>
          <w:p w14:paraId="5CC9ADBF">
            <w:pPr>
              <w:spacing w:after="0"/>
              <w:rPr>
                <w:rFonts w:ascii="Times New Roman" w:hAnsi="Times New Roman" w:eastAsia="Calibri" w:cs="Times New Roman"/>
                <w:sz w:val="24"/>
                <w:lang w:val="ru-RU"/>
              </w:rPr>
            </w:pPr>
            <w:r>
              <w:rPr>
                <w:rFonts w:ascii="Times New Roman" w:hAnsi="Times New Roman" w:eastAsia="Calibri" w:cs="Times New Roman"/>
                <w:sz w:val="24"/>
                <w:lang w:val="ru-RU"/>
              </w:rPr>
              <w:t>МБОУ «Гимназия №8»</w:t>
            </w:r>
          </w:p>
          <w:p w14:paraId="58FEB400">
            <w:pPr>
              <w:spacing w:after="0"/>
              <w:ind w:right="-13"/>
              <w:rPr>
                <w:rFonts w:ascii="Times New Roman" w:hAnsi="Times New Roman" w:eastAsia="Calibri" w:cs="Times New Roman"/>
                <w:sz w:val="24"/>
                <w:lang w:val="ru-RU"/>
              </w:rPr>
            </w:pPr>
            <w:r>
              <w:rPr>
                <w:rFonts w:ascii="Times New Roman" w:hAnsi="Times New Roman" w:eastAsia="Calibri" w:cs="Times New Roman"/>
                <w:sz w:val="24"/>
                <w:lang w:val="ru-RU"/>
              </w:rPr>
              <w:t>(протокол от  28.08.2025  №3 )</w:t>
            </w:r>
          </w:p>
          <w:p w14:paraId="15C4588F">
            <w:pPr>
              <w:spacing w:after="0"/>
              <w:ind w:right="-13"/>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p w14:paraId="5A4740BE">
            <w:pPr>
              <w:tabs>
                <w:tab w:val="left" w:pos="0"/>
              </w:tabs>
              <w:spacing w:after="0"/>
              <w:rPr>
                <w:rFonts w:ascii="Times New Roman" w:hAnsi="Times New Roman" w:eastAsia="Times New Roman" w:cs="Times New Roman"/>
                <w:sz w:val="24"/>
                <w:szCs w:val="24"/>
                <w:lang w:val="ru-RU" w:eastAsia="ru-RU"/>
              </w:rPr>
            </w:pPr>
          </w:p>
        </w:tc>
        <w:tc>
          <w:tcPr>
            <w:tcW w:w="3118" w:type="dxa"/>
          </w:tcPr>
          <w:p w14:paraId="40F36E28">
            <w:pPr>
              <w:spacing w:after="0"/>
              <w:ind w:left="24"/>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СОГЛАСОВАНА </w:t>
            </w:r>
          </w:p>
          <w:p w14:paraId="4B76EF71">
            <w:pPr>
              <w:spacing w:after="0"/>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Заместителем директора </w:t>
            </w:r>
          </w:p>
          <w:p w14:paraId="4D34CB9B">
            <w:pPr>
              <w:spacing w:after="0"/>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по УВР </w:t>
            </w:r>
          </w:p>
          <w:p w14:paraId="05EE3D72">
            <w:pPr>
              <w:tabs>
                <w:tab w:val="left" w:pos="0"/>
              </w:tabs>
              <w:spacing w:after="0"/>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МБОУ «Гимназия №8»</w:t>
            </w:r>
          </w:p>
          <w:p w14:paraId="76D25A57">
            <w:pPr>
              <w:tabs>
                <w:tab w:val="left" w:pos="0"/>
              </w:tabs>
              <w:spacing w:after="0"/>
              <w:ind w:left="24"/>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_________  Н.Г. Цирониди</w:t>
            </w:r>
          </w:p>
          <w:p w14:paraId="756EF5AB">
            <w:pPr>
              <w:spacing w:after="0"/>
              <w:ind w:right="-13"/>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29 августа  2025 г.  </w:t>
            </w:r>
          </w:p>
          <w:p w14:paraId="681661A9">
            <w:pPr>
              <w:tabs>
                <w:tab w:val="left" w:pos="0"/>
              </w:tabs>
              <w:spacing w:after="0"/>
              <w:rPr>
                <w:rFonts w:ascii="Times New Roman" w:hAnsi="Times New Roman" w:eastAsia="Times New Roman" w:cs="Times New Roman"/>
                <w:sz w:val="24"/>
                <w:szCs w:val="24"/>
                <w:lang w:val="ru-RU" w:eastAsia="ru-RU"/>
              </w:rPr>
            </w:pPr>
          </w:p>
        </w:tc>
        <w:tc>
          <w:tcPr>
            <w:tcW w:w="3686" w:type="dxa"/>
          </w:tcPr>
          <w:p w14:paraId="7A71F6F7">
            <w:pPr>
              <w:tabs>
                <w:tab w:val="left" w:pos="0"/>
              </w:tabs>
              <w:spacing w:after="0"/>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УТВЕРЖДЕНА</w:t>
            </w:r>
          </w:p>
          <w:p w14:paraId="1A5C1C7B">
            <w:pPr>
              <w:tabs>
                <w:tab w:val="left" w:pos="0"/>
              </w:tabs>
              <w:spacing w:after="0"/>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p w14:paraId="3DD8D66D">
            <w:pPr>
              <w:tabs>
                <w:tab w:val="left" w:pos="0"/>
              </w:tabs>
              <w:spacing w:after="0"/>
              <w:rPr>
                <w:rFonts w:ascii="Times New Roman" w:hAnsi="Times New Roman" w:eastAsia="Times New Roman" w:cs="Times New Roman"/>
                <w:sz w:val="24"/>
                <w:szCs w:val="24"/>
                <w:lang w:val="ru-RU" w:eastAsia="ru-RU"/>
              </w:rPr>
            </w:pPr>
          </w:p>
          <w:p w14:paraId="48A3560E">
            <w:pPr>
              <w:tabs>
                <w:tab w:val="left" w:pos="0"/>
              </w:tabs>
              <w:spacing w:after="0"/>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Приказ МБОУ «Гимназия № 8» </w:t>
            </w:r>
          </w:p>
          <w:p w14:paraId="5EB8A487">
            <w:pPr>
              <w:tabs>
                <w:tab w:val="left" w:pos="0"/>
              </w:tabs>
              <w:spacing w:after="0"/>
              <w:rPr>
                <w:rFonts w:hint="default" w:ascii="Times New Roman" w:hAnsi="Times New Roman" w:eastAsia="Times New Roman" w:cs="Times New Roman"/>
                <w:sz w:val="24"/>
                <w:szCs w:val="24"/>
                <w:lang w:val="en-US" w:eastAsia="ru-RU"/>
              </w:rPr>
            </w:pPr>
            <w:r>
              <w:rPr>
                <w:rFonts w:ascii="Times New Roman" w:hAnsi="Times New Roman" w:eastAsia="Times New Roman" w:cs="Times New Roman"/>
                <w:sz w:val="24"/>
                <w:szCs w:val="24"/>
                <w:lang w:val="ru-RU" w:eastAsia="ru-RU"/>
              </w:rPr>
              <w:t xml:space="preserve">от 29 августа   2025 г. № </w:t>
            </w:r>
            <w:r>
              <w:rPr>
                <w:rFonts w:hint="default" w:ascii="Times New Roman" w:hAnsi="Times New Roman" w:eastAsia="Times New Roman" w:cs="Times New Roman"/>
                <w:sz w:val="24"/>
                <w:szCs w:val="24"/>
                <w:lang w:val="en-US" w:eastAsia="ru-RU"/>
              </w:rPr>
              <w:t>353</w:t>
            </w:r>
            <w:bookmarkStart w:id="13" w:name="_GoBack"/>
            <w:bookmarkEnd w:id="13"/>
          </w:p>
          <w:p w14:paraId="2512902D">
            <w:pPr>
              <w:tabs>
                <w:tab w:val="left" w:pos="0"/>
              </w:tabs>
              <w:spacing w:after="0"/>
              <w:rPr>
                <w:rFonts w:ascii="Times New Roman" w:hAnsi="Times New Roman" w:eastAsia="Times New Roman" w:cs="Times New Roman"/>
                <w:sz w:val="24"/>
                <w:szCs w:val="24"/>
                <w:lang w:val="ru-RU" w:eastAsia="ru-RU"/>
              </w:rPr>
            </w:pPr>
          </w:p>
          <w:p w14:paraId="73772548">
            <w:pPr>
              <w:tabs>
                <w:tab w:val="left" w:pos="0"/>
              </w:tabs>
              <w:spacing w:after="0"/>
              <w:rPr>
                <w:rFonts w:ascii="Times New Roman" w:hAnsi="Times New Roman" w:eastAsia="Times New Roman" w:cs="Times New Roman"/>
                <w:sz w:val="24"/>
                <w:szCs w:val="24"/>
                <w:lang w:val="ru-RU" w:eastAsia="ru-RU"/>
              </w:rPr>
            </w:pPr>
          </w:p>
          <w:p w14:paraId="0280CDDC">
            <w:pPr>
              <w:tabs>
                <w:tab w:val="left" w:pos="0"/>
              </w:tabs>
              <w:spacing w:after="0"/>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xml:space="preserve"> </w:t>
            </w:r>
          </w:p>
        </w:tc>
      </w:tr>
    </w:tbl>
    <w:p w14:paraId="0FDDF850">
      <w:pPr>
        <w:spacing w:after="0"/>
        <w:ind w:left="120"/>
        <w:rPr>
          <w:lang w:val="ru-RU"/>
        </w:rPr>
      </w:pPr>
    </w:p>
    <w:p w14:paraId="1FF488BD">
      <w:pPr>
        <w:spacing w:after="0"/>
        <w:ind w:left="120"/>
        <w:rPr>
          <w:lang w:val="ru-RU"/>
        </w:rPr>
      </w:pPr>
    </w:p>
    <w:p w14:paraId="03242675">
      <w:pPr>
        <w:spacing w:after="0"/>
        <w:ind w:left="120"/>
        <w:rPr>
          <w:lang w:val="ru-RU"/>
        </w:rPr>
      </w:pPr>
    </w:p>
    <w:p w14:paraId="0B041DA9">
      <w:pPr>
        <w:spacing w:after="0"/>
        <w:ind w:left="120"/>
        <w:rPr>
          <w:lang w:val="ru-RU"/>
        </w:rPr>
      </w:pPr>
    </w:p>
    <w:p w14:paraId="61726363">
      <w:pPr>
        <w:spacing w:after="0"/>
        <w:ind w:left="120"/>
        <w:rPr>
          <w:lang w:val="ru-RU"/>
        </w:rPr>
      </w:pPr>
    </w:p>
    <w:p w14:paraId="667F2CBF">
      <w:pPr>
        <w:spacing w:after="0" w:line="408" w:lineRule="auto"/>
        <w:ind w:left="120"/>
        <w:jc w:val="center"/>
        <w:rPr>
          <w:lang w:val="ru-RU"/>
        </w:rPr>
      </w:pPr>
      <w:r>
        <w:rPr>
          <w:rFonts w:ascii="Times New Roman" w:hAnsi="Times New Roman"/>
          <w:b/>
          <w:color w:val="000000"/>
          <w:sz w:val="28"/>
          <w:lang w:val="ru-RU"/>
        </w:rPr>
        <w:t>РАБОЧАЯ ПРОГРАММА</w:t>
      </w:r>
    </w:p>
    <w:p w14:paraId="194B0F9E">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7557586)</w:t>
      </w:r>
    </w:p>
    <w:p w14:paraId="39A082A4">
      <w:pPr>
        <w:spacing w:after="0"/>
        <w:ind w:left="120"/>
        <w:jc w:val="center"/>
        <w:rPr>
          <w:lang w:val="ru-RU"/>
        </w:rPr>
      </w:pPr>
    </w:p>
    <w:p w14:paraId="5F25A32C">
      <w:pPr>
        <w:spacing w:after="0" w:line="408" w:lineRule="auto"/>
        <w:ind w:left="120"/>
        <w:jc w:val="center"/>
        <w:rPr>
          <w:lang w:val="ru-RU"/>
        </w:rPr>
      </w:pPr>
      <w:r>
        <w:rPr>
          <w:rFonts w:ascii="Times New Roman" w:hAnsi="Times New Roman"/>
          <w:b/>
          <w:color w:val="000000"/>
          <w:sz w:val="28"/>
          <w:lang w:val="ru-RU"/>
        </w:rPr>
        <w:t>учебного курса «Геометрия»</w:t>
      </w:r>
    </w:p>
    <w:p w14:paraId="051D6431">
      <w:pPr>
        <w:spacing w:after="0" w:line="408" w:lineRule="auto"/>
        <w:ind w:left="120"/>
        <w:jc w:val="center"/>
        <w:rPr>
          <w:lang w:val="ru-RU"/>
        </w:rPr>
      </w:pPr>
      <w:r>
        <w:rPr>
          <w:rFonts w:ascii="Times New Roman" w:hAnsi="Times New Roman"/>
          <w:color w:val="000000"/>
          <w:sz w:val="28"/>
          <w:lang w:val="ru-RU"/>
        </w:rPr>
        <w:t xml:space="preserve">для обучающихся 7-9 классов </w:t>
      </w:r>
    </w:p>
    <w:p w14:paraId="7F99E13D">
      <w:pPr>
        <w:spacing w:after="0"/>
        <w:ind w:left="120"/>
        <w:jc w:val="center"/>
        <w:rPr>
          <w:lang w:val="ru-RU"/>
        </w:rPr>
      </w:pPr>
    </w:p>
    <w:p w14:paraId="039FA0B1">
      <w:pPr>
        <w:spacing w:after="0"/>
        <w:ind w:left="120"/>
        <w:rPr>
          <w:rFonts w:ascii="Times New Roman" w:hAnsi="Times New Roman" w:cs="Times New Roman"/>
          <w:lang w:val="ru-RU"/>
        </w:rPr>
      </w:pPr>
      <w:r>
        <w:rPr>
          <w:rFonts w:ascii="Times New Roman" w:hAnsi="Times New Roman" w:eastAsia="Calibri" w:cs="Times New Roman"/>
          <w:b/>
          <w:bCs/>
          <w:sz w:val="32"/>
          <w:szCs w:val="32"/>
          <w:lang w:val="ru-RU"/>
        </w:rPr>
        <w:t>Программа составлена</w:t>
      </w:r>
      <w:r>
        <w:rPr>
          <w:rFonts w:ascii="Times New Roman" w:hAnsi="Times New Roman" w:eastAsia="Calibri" w:cs="Times New Roman"/>
          <w:sz w:val="32"/>
          <w:szCs w:val="32"/>
          <w:lang w:val="ru-RU"/>
        </w:rPr>
        <w:t xml:space="preserve"> </w:t>
      </w:r>
      <w:r>
        <w:rPr>
          <w:rFonts w:ascii="Times New Roman" w:hAnsi="Times New Roman" w:cs="Times New Roman"/>
          <w:sz w:val="32"/>
          <w:szCs w:val="32"/>
          <w:lang w:val="ru-RU"/>
        </w:rPr>
        <w:t>Царевой А.В.</w:t>
      </w:r>
    </w:p>
    <w:p w14:paraId="00BF5F57">
      <w:pPr>
        <w:spacing w:after="0"/>
        <w:ind w:left="120"/>
        <w:jc w:val="center"/>
        <w:rPr>
          <w:lang w:val="ru-RU"/>
        </w:rPr>
      </w:pPr>
    </w:p>
    <w:p w14:paraId="49C8C765">
      <w:pPr>
        <w:spacing w:after="0"/>
        <w:ind w:left="120"/>
        <w:jc w:val="center"/>
        <w:rPr>
          <w:lang w:val="ru-RU"/>
        </w:rPr>
      </w:pPr>
    </w:p>
    <w:p w14:paraId="3BB3EF85">
      <w:pPr>
        <w:spacing w:after="0"/>
        <w:ind w:left="120"/>
        <w:jc w:val="center"/>
        <w:rPr>
          <w:lang w:val="ru-RU"/>
        </w:rPr>
      </w:pPr>
    </w:p>
    <w:p w14:paraId="4300465F">
      <w:pPr>
        <w:spacing w:after="0"/>
        <w:ind w:left="120"/>
        <w:jc w:val="center"/>
        <w:rPr>
          <w:lang w:val="ru-RU"/>
        </w:rPr>
      </w:pPr>
    </w:p>
    <w:p w14:paraId="7250EF62">
      <w:pPr>
        <w:spacing w:after="0"/>
        <w:ind w:left="120"/>
        <w:jc w:val="center"/>
        <w:rPr>
          <w:lang w:val="ru-RU"/>
        </w:rPr>
      </w:pPr>
    </w:p>
    <w:p w14:paraId="2F7677F3">
      <w:pPr>
        <w:spacing w:after="0"/>
        <w:ind w:left="120"/>
        <w:jc w:val="center"/>
        <w:rPr>
          <w:lang w:val="ru-RU"/>
        </w:rPr>
      </w:pPr>
    </w:p>
    <w:p w14:paraId="32247857">
      <w:pPr>
        <w:spacing w:after="0"/>
        <w:ind w:left="120"/>
        <w:jc w:val="center"/>
        <w:rPr>
          <w:lang w:val="ru-RU"/>
        </w:rPr>
      </w:pPr>
    </w:p>
    <w:p w14:paraId="414FCBF0">
      <w:pPr>
        <w:spacing w:after="0"/>
        <w:ind w:left="120"/>
        <w:jc w:val="center"/>
        <w:rPr>
          <w:lang w:val="ru-RU"/>
        </w:rPr>
      </w:pPr>
    </w:p>
    <w:p w14:paraId="21648CCE">
      <w:pPr>
        <w:spacing w:after="0"/>
        <w:ind w:left="120"/>
        <w:jc w:val="center"/>
        <w:rPr>
          <w:lang w:val="ru-RU"/>
        </w:rPr>
      </w:pPr>
    </w:p>
    <w:p w14:paraId="372E78A4">
      <w:pPr>
        <w:spacing w:after="0"/>
        <w:ind w:left="120"/>
        <w:jc w:val="center"/>
        <w:rPr>
          <w:lang w:val="ru-RU"/>
        </w:rPr>
      </w:pPr>
    </w:p>
    <w:p w14:paraId="07698BED">
      <w:pPr>
        <w:spacing w:after="0"/>
        <w:ind w:left="120"/>
        <w:jc w:val="center"/>
        <w:rPr>
          <w:lang w:val="ru-RU"/>
        </w:rPr>
      </w:pPr>
    </w:p>
    <w:p w14:paraId="05C6FF3B">
      <w:pPr>
        <w:spacing w:after="0"/>
        <w:ind w:left="120"/>
        <w:rPr>
          <w:lang w:val="ru-RU"/>
        </w:rPr>
      </w:pPr>
    </w:p>
    <w:p w14:paraId="0EBAF43B">
      <w:pPr>
        <w:pStyle w:val="16"/>
        <w:spacing w:before="0" w:beforeAutospacing="0" w:after="0" w:afterAutospacing="0"/>
        <w:jc w:val="center"/>
        <w:rPr>
          <w:rStyle w:val="10"/>
          <w:rFonts w:eastAsia="Helvetica Neue"/>
          <w:color w:val="000000"/>
          <w:shd w:val="clear" w:color="auto" w:fill="FFFFFF"/>
          <w:lang w:val="ru-RU"/>
        </w:rPr>
      </w:pPr>
      <w:r>
        <w:rPr>
          <w:rFonts w:eastAsia="Helvetica Neue"/>
          <w:bCs/>
          <w:color w:val="000000"/>
          <w:sz w:val="28"/>
          <w:szCs w:val="28"/>
          <w:shd w:val="clear" w:color="auto" w:fill="FFFFFF"/>
          <w:lang w:val="ru-RU"/>
        </w:rPr>
        <w:t>г. Евпатория</w:t>
      </w:r>
      <w:r>
        <w:rPr>
          <w:rStyle w:val="10"/>
          <w:rFonts w:eastAsia="Helvetica Neue"/>
          <w:color w:val="000000"/>
          <w:shd w:val="clear" w:color="auto" w:fill="FFFFFF"/>
          <w:lang w:val="ru-RU"/>
        </w:rPr>
        <w:t>‌</w:t>
      </w:r>
      <w:r>
        <w:rPr>
          <w:rStyle w:val="10"/>
          <w:rFonts w:eastAsia="Helvetica Neue"/>
          <w:color w:val="000000"/>
          <w:shd w:val="clear" w:color="auto" w:fill="FFFFFF"/>
        </w:rPr>
        <w:t> </w:t>
      </w:r>
    </w:p>
    <w:p w14:paraId="6B7C2953">
      <w:pPr>
        <w:jc w:val="center"/>
        <w:rPr>
          <w:sz w:val="24"/>
          <w:szCs w:val="24"/>
          <w:lang w:val="ru-RU"/>
        </w:rPr>
        <w:sectPr>
          <w:footerReference r:id="rId5" w:type="default"/>
          <w:pgSz w:w="11906" w:h="16383"/>
          <w:pgMar w:top="1134" w:right="850" w:bottom="1134" w:left="1701" w:header="720" w:footer="720" w:gutter="0"/>
          <w:cols w:space="720" w:num="1"/>
        </w:sectPr>
      </w:pPr>
      <w:r>
        <w:rPr>
          <w:rFonts w:ascii="Calibri" w:hAnsi="Calibri" w:eastAsia="Helvetica Neue" w:cs="Times New Roman"/>
          <w:bCs/>
          <w:color w:val="000000"/>
          <w:sz w:val="24"/>
          <w:szCs w:val="24"/>
          <w:shd w:val="clear" w:color="auto" w:fill="FFFFFF"/>
          <w:lang w:val="ru-RU"/>
        </w:rPr>
        <w:t>2025</w:t>
      </w:r>
    </w:p>
    <w:bookmarkEnd w:id="0"/>
    <w:p w14:paraId="25A77235">
      <w:pPr>
        <w:spacing w:after="0" w:line="264" w:lineRule="auto"/>
        <w:ind w:left="120"/>
        <w:jc w:val="both"/>
        <w:rPr>
          <w:lang w:val="ru-RU"/>
        </w:rPr>
      </w:pPr>
      <w:bookmarkStart w:id="1" w:name="block-59212537"/>
      <w:r>
        <w:rPr>
          <w:rFonts w:ascii="Times New Roman" w:hAnsi="Times New Roman"/>
          <w:b/>
          <w:color w:val="000000"/>
          <w:sz w:val="28"/>
          <w:lang w:val="ru-RU"/>
        </w:rPr>
        <w:t>ПОЯСНИТЕЛЬНАЯ ЗАПИСКА</w:t>
      </w:r>
    </w:p>
    <w:p w14:paraId="0F9E2894">
      <w:pPr>
        <w:spacing w:after="0" w:line="264" w:lineRule="auto"/>
        <w:ind w:left="120"/>
        <w:jc w:val="both"/>
        <w:rPr>
          <w:lang w:val="ru-RU"/>
        </w:rPr>
      </w:pPr>
    </w:p>
    <w:p w14:paraId="40AB43F3">
      <w:pPr>
        <w:spacing w:after="0" w:line="264" w:lineRule="auto"/>
        <w:ind w:firstLine="600"/>
        <w:jc w:val="both"/>
        <w:rPr>
          <w:lang w:val="ru-RU"/>
        </w:rPr>
      </w:pPr>
      <w:r>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3DE238D5">
      <w:pPr>
        <w:spacing w:after="0" w:line="264" w:lineRule="auto"/>
        <w:ind w:firstLine="600"/>
        <w:jc w:val="both"/>
        <w:rPr>
          <w:lang w:val="ru-RU"/>
        </w:rPr>
      </w:pPr>
      <w:r>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063556D0">
      <w:pPr>
        <w:spacing w:after="0" w:line="264" w:lineRule="auto"/>
        <w:ind w:firstLine="600"/>
        <w:jc w:val="both"/>
        <w:rPr>
          <w:lang w:val="ru-RU"/>
        </w:rPr>
      </w:pPr>
      <w:r>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0636C050">
      <w:pPr>
        <w:spacing w:after="0" w:line="264" w:lineRule="auto"/>
        <w:ind w:firstLine="600"/>
        <w:jc w:val="both"/>
        <w:rPr>
          <w:lang w:val="ru-RU"/>
        </w:rPr>
      </w:pPr>
      <w:r>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DD84C0F">
      <w:pPr>
        <w:spacing w:after="0" w:line="264" w:lineRule="auto"/>
        <w:ind w:firstLine="600"/>
        <w:jc w:val="both"/>
        <w:rPr>
          <w:lang w:val="ru-RU"/>
        </w:rPr>
      </w:pPr>
      <w:bookmarkStart w:id="2" w:name="6c37334c-5fa9-457a-ad76-d36f127aa8c8"/>
      <w:r>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p>
    <w:p w14:paraId="11CDEE9B">
      <w:pPr>
        <w:rPr>
          <w:lang w:val="ru-RU"/>
        </w:rPr>
        <w:sectPr>
          <w:pgSz w:w="11906" w:h="16383"/>
          <w:pgMar w:top="1134" w:right="850" w:bottom="1134" w:left="1701" w:header="720" w:footer="720" w:gutter="0"/>
          <w:cols w:space="720" w:num="1"/>
        </w:sectPr>
      </w:pPr>
    </w:p>
    <w:bookmarkEnd w:id="1"/>
    <w:p w14:paraId="6D4A5C42">
      <w:pPr>
        <w:spacing w:after="0" w:line="264" w:lineRule="auto"/>
        <w:ind w:left="120"/>
        <w:jc w:val="both"/>
        <w:rPr>
          <w:lang w:val="ru-RU"/>
        </w:rPr>
      </w:pPr>
      <w:bookmarkStart w:id="3" w:name="block-59212534"/>
      <w:r>
        <w:rPr>
          <w:rFonts w:ascii="Times New Roman" w:hAnsi="Times New Roman"/>
          <w:b/>
          <w:color w:val="000000"/>
          <w:sz w:val="28"/>
          <w:lang w:val="ru-RU"/>
        </w:rPr>
        <w:t>СОДЕРЖАНИЕ ОБУЧЕНИЯ</w:t>
      </w:r>
    </w:p>
    <w:p w14:paraId="224D6818">
      <w:pPr>
        <w:spacing w:after="0" w:line="264" w:lineRule="auto"/>
        <w:ind w:left="120"/>
        <w:jc w:val="both"/>
        <w:rPr>
          <w:lang w:val="ru-RU"/>
        </w:rPr>
      </w:pPr>
    </w:p>
    <w:p w14:paraId="58F1505C">
      <w:pPr>
        <w:spacing w:after="0" w:line="264" w:lineRule="auto"/>
        <w:ind w:left="120"/>
        <w:jc w:val="both"/>
        <w:rPr>
          <w:lang w:val="ru-RU"/>
        </w:rPr>
      </w:pPr>
      <w:r>
        <w:rPr>
          <w:rFonts w:ascii="Times New Roman" w:hAnsi="Times New Roman"/>
          <w:b/>
          <w:color w:val="000000"/>
          <w:sz w:val="28"/>
          <w:lang w:val="ru-RU"/>
        </w:rPr>
        <w:t>7 КЛАСС</w:t>
      </w:r>
    </w:p>
    <w:p w14:paraId="2C8AD1FF">
      <w:pPr>
        <w:spacing w:after="0" w:line="264" w:lineRule="auto"/>
        <w:ind w:left="120"/>
        <w:jc w:val="both"/>
        <w:rPr>
          <w:lang w:val="ru-RU"/>
        </w:rPr>
      </w:pPr>
    </w:p>
    <w:p w14:paraId="71EB7CB2">
      <w:pPr>
        <w:spacing w:after="0" w:line="264" w:lineRule="auto"/>
        <w:ind w:firstLine="600"/>
        <w:jc w:val="both"/>
        <w:rPr>
          <w:lang w:val="ru-RU"/>
        </w:rPr>
      </w:pPr>
      <w:r>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843A15B">
      <w:pPr>
        <w:spacing w:after="0" w:line="264" w:lineRule="auto"/>
        <w:ind w:firstLine="600"/>
        <w:jc w:val="both"/>
        <w:rPr>
          <w:lang w:val="ru-RU"/>
        </w:rPr>
      </w:pPr>
      <w:r>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4D8C59FA">
      <w:pPr>
        <w:spacing w:after="0" w:line="264" w:lineRule="auto"/>
        <w:ind w:firstLine="600"/>
        <w:jc w:val="both"/>
        <w:rPr>
          <w:lang w:val="ru-RU"/>
        </w:rPr>
      </w:pPr>
      <w:r>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14:paraId="42463A19">
      <w:pPr>
        <w:spacing w:after="0" w:line="264" w:lineRule="auto"/>
        <w:ind w:firstLine="600"/>
        <w:jc w:val="both"/>
        <w:rPr>
          <w:lang w:val="ru-RU"/>
        </w:rPr>
      </w:pPr>
      <w:r>
        <w:rPr>
          <w:rFonts w:ascii="Times New Roman" w:hAnsi="Times New Roman"/>
          <w:color w:val="000000"/>
          <w:sz w:val="28"/>
          <w:lang w:val="ru-RU"/>
        </w:rPr>
        <w:t>Равнобедренный и равносторонний треугольники. Неравенство треугольника.</w:t>
      </w:r>
    </w:p>
    <w:p w14:paraId="02606D89">
      <w:pPr>
        <w:spacing w:after="0" w:line="264" w:lineRule="auto"/>
        <w:ind w:firstLine="600"/>
        <w:jc w:val="both"/>
        <w:rPr>
          <w:lang w:val="ru-RU"/>
        </w:rPr>
      </w:pPr>
      <w:r>
        <w:rPr>
          <w:rFonts w:ascii="Times New Roman" w:hAnsi="Times New Roman"/>
          <w:color w:val="000000"/>
          <w:sz w:val="28"/>
          <w:lang w:val="ru-RU"/>
        </w:rPr>
        <w:t>Свойства и признаки равнобедренного треугольника. Признаки равенства треугольников.</w:t>
      </w:r>
    </w:p>
    <w:p w14:paraId="69075D56">
      <w:pPr>
        <w:spacing w:after="0" w:line="264" w:lineRule="auto"/>
        <w:ind w:firstLine="600"/>
        <w:jc w:val="both"/>
        <w:rPr>
          <w:lang w:val="ru-RU"/>
        </w:rPr>
      </w:pPr>
      <w:r>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14:paraId="0BBA391D">
      <w:pPr>
        <w:spacing w:after="0" w:line="264" w:lineRule="auto"/>
        <w:ind w:firstLine="600"/>
        <w:jc w:val="both"/>
        <w:rPr>
          <w:lang w:val="ru-RU"/>
        </w:rPr>
      </w:pPr>
      <w:r>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50C929AB">
      <w:pPr>
        <w:spacing w:after="0" w:line="264" w:lineRule="auto"/>
        <w:ind w:firstLine="600"/>
        <w:jc w:val="both"/>
        <w:rPr>
          <w:lang w:val="ru-RU"/>
        </w:rPr>
      </w:pPr>
      <w:r>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FF4A221">
      <w:pPr>
        <w:spacing w:after="0" w:line="264" w:lineRule="auto"/>
        <w:ind w:firstLine="600"/>
        <w:jc w:val="both"/>
        <w:rPr>
          <w:lang w:val="ru-RU"/>
        </w:rPr>
      </w:pPr>
      <w:r>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14:paraId="5895965E">
      <w:pPr>
        <w:spacing w:after="0" w:line="264" w:lineRule="auto"/>
        <w:ind w:firstLine="600"/>
        <w:jc w:val="both"/>
        <w:rPr>
          <w:lang w:val="ru-RU"/>
        </w:rPr>
      </w:pPr>
      <w:r>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513F3108">
      <w:pPr>
        <w:spacing w:after="0" w:line="264" w:lineRule="auto"/>
        <w:ind w:left="120"/>
        <w:jc w:val="both"/>
        <w:rPr>
          <w:lang w:val="ru-RU"/>
        </w:rPr>
      </w:pPr>
      <w:r>
        <w:rPr>
          <w:rFonts w:ascii="Times New Roman" w:hAnsi="Times New Roman"/>
          <w:b/>
          <w:color w:val="000000"/>
          <w:sz w:val="28"/>
          <w:lang w:val="ru-RU"/>
        </w:rPr>
        <w:t>8 КЛАСС</w:t>
      </w:r>
    </w:p>
    <w:p w14:paraId="7F4A610C">
      <w:pPr>
        <w:spacing w:after="0" w:line="264" w:lineRule="auto"/>
        <w:ind w:left="120"/>
        <w:jc w:val="both"/>
        <w:rPr>
          <w:lang w:val="ru-RU"/>
        </w:rPr>
      </w:pPr>
    </w:p>
    <w:p w14:paraId="6227C8A0">
      <w:pPr>
        <w:spacing w:after="0" w:line="264" w:lineRule="auto"/>
        <w:ind w:firstLine="600"/>
        <w:jc w:val="both"/>
        <w:rPr>
          <w:lang w:val="ru-RU"/>
        </w:rPr>
      </w:pPr>
      <w:r>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5713E410">
      <w:pPr>
        <w:spacing w:after="0" w:line="264" w:lineRule="auto"/>
        <w:ind w:firstLine="600"/>
        <w:jc w:val="both"/>
        <w:rPr>
          <w:lang w:val="ru-RU"/>
        </w:rPr>
      </w:pPr>
      <w:r>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14:paraId="1FF9F097">
      <w:pPr>
        <w:spacing w:after="0" w:line="264" w:lineRule="auto"/>
        <w:ind w:firstLine="600"/>
        <w:jc w:val="both"/>
        <w:rPr>
          <w:lang w:val="ru-RU"/>
        </w:rPr>
      </w:pPr>
      <w:r>
        <w:rPr>
          <w:rFonts w:ascii="Times New Roman" w:hAnsi="Times New Roman"/>
          <w:color w:val="000000"/>
          <w:sz w:val="28"/>
          <w:lang w:val="ru-RU"/>
        </w:rPr>
        <w:t>Средние линии треугольника и трапеции. Центр масс треугольника.</w:t>
      </w:r>
    </w:p>
    <w:p w14:paraId="1D37C482">
      <w:pPr>
        <w:spacing w:after="0" w:line="264" w:lineRule="auto"/>
        <w:ind w:firstLine="600"/>
        <w:jc w:val="both"/>
        <w:rPr>
          <w:lang w:val="ru-RU"/>
        </w:rPr>
      </w:pPr>
      <w:r>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14:paraId="7160CD16">
      <w:pPr>
        <w:spacing w:after="0" w:line="264" w:lineRule="auto"/>
        <w:ind w:firstLine="600"/>
        <w:jc w:val="both"/>
        <w:rPr>
          <w:lang w:val="ru-RU"/>
        </w:rPr>
      </w:pPr>
      <w:r>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9572163">
      <w:pPr>
        <w:spacing w:after="0" w:line="264" w:lineRule="auto"/>
        <w:ind w:firstLine="600"/>
        <w:jc w:val="both"/>
        <w:rPr>
          <w:lang w:val="ru-RU"/>
        </w:rPr>
      </w:pPr>
      <w:r>
        <w:rPr>
          <w:rFonts w:ascii="Times New Roman" w:hAnsi="Times New Roman"/>
          <w:color w:val="000000"/>
          <w:sz w:val="28"/>
          <w:lang w:val="ru-RU"/>
        </w:rPr>
        <w:t>Вычисление площадей треугольников и многоугольников на клетчатой бумаге.</w:t>
      </w:r>
    </w:p>
    <w:p w14:paraId="0D6A3E8F">
      <w:pPr>
        <w:spacing w:after="0" w:line="264" w:lineRule="auto"/>
        <w:ind w:firstLine="600"/>
        <w:jc w:val="both"/>
        <w:rPr>
          <w:lang w:val="ru-RU"/>
        </w:rPr>
      </w:pPr>
      <w:r>
        <w:rPr>
          <w:rFonts w:ascii="Times New Roman" w:hAnsi="Times New Roman"/>
          <w:color w:val="000000"/>
          <w:sz w:val="28"/>
          <w:lang w:val="ru-RU"/>
        </w:rPr>
        <w:t>Теорема Пифагора. Применение теоремы Пифагора при решении практических задач.</w:t>
      </w:r>
    </w:p>
    <w:p w14:paraId="5C8BAB62">
      <w:pPr>
        <w:spacing w:after="0" w:line="264" w:lineRule="auto"/>
        <w:ind w:firstLine="600"/>
        <w:jc w:val="both"/>
        <w:rPr>
          <w:lang w:val="ru-RU"/>
        </w:rPr>
      </w:pPr>
      <w:r>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15E8FDF3">
      <w:pPr>
        <w:spacing w:after="0" w:line="264" w:lineRule="auto"/>
        <w:ind w:firstLine="600"/>
        <w:jc w:val="both"/>
        <w:rPr>
          <w:lang w:val="ru-RU"/>
        </w:rPr>
      </w:pPr>
      <w:r>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7CD7F488">
      <w:pPr>
        <w:spacing w:after="0" w:line="264" w:lineRule="auto"/>
        <w:ind w:left="120"/>
        <w:jc w:val="both"/>
        <w:rPr>
          <w:lang w:val="ru-RU"/>
        </w:rPr>
      </w:pPr>
      <w:r>
        <w:rPr>
          <w:rFonts w:ascii="Times New Roman" w:hAnsi="Times New Roman"/>
          <w:b/>
          <w:color w:val="000000"/>
          <w:sz w:val="28"/>
          <w:lang w:val="ru-RU"/>
        </w:rPr>
        <w:t>9 КЛАСС</w:t>
      </w:r>
    </w:p>
    <w:p w14:paraId="14A29E96">
      <w:pPr>
        <w:spacing w:after="0" w:line="264" w:lineRule="auto"/>
        <w:ind w:left="120"/>
        <w:jc w:val="both"/>
        <w:rPr>
          <w:lang w:val="ru-RU"/>
        </w:rPr>
      </w:pPr>
    </w:p>
    <w:p w14:paraId="0FB50F6A">
      <w:pPr>
        <w:spacing w:after="0" w:line="264" w:lineRule="auto"/>
        <w:ind w:firstLine="600"/>
        <w:jc w:val="both"/>
        <w:rPr>
          <w:lang w:val="ru-RU"/>
        </w:rPr>
      </w:pPr>
      <w:r>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14:paraId="248A49C0">
      <w:pPr>
        <w:spacing w:after="0" w:line="264" w:lineRule="auto"/>
        <w:ind w:firstLine="600"/>
        <w:jc w:val="both"/>
        <w:rPr>
          <w:lang w:val="ru-RU"/>
        </w:rPr>
      </w:pPr>
      <w:r>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18F1DD9">
      <w:pPr>
        <w:spacing w:after="0" w:line="264" w:lineRule="auto"/>
        <w:ind w:firstLine="600"/>
        <w:jc w:val="both"/>
        <w:rPr>
          <w:lang w:val="ru-RU"/>
        </w:rPr>
      </w:pPr>
      <w:r>
        <w:rPr>
          <w:rFonts w:ascii="Times New Roman" w:hAnsi="Times New Roman"/>
          <w:color w:val="000000"/>
          <w:sz w:val="28"/>
          <w:lang w:val="ru-RU"/>
        </w:rPr>
        <w:t>Преобразование подобия. Подобие соответственных элементов.</w:t>
      </w:r>
    </w:p>
    <w:p w14:paraId="09569226">
      <w:pPr>
        <w:spacing w:after="0" w:line="264" w:lineRule="auto"/>
        <w:ind w:firstLine="600"/>
        <w:jc w:val="both"/>
        <w:rPr>
          <w:lang w:val="ru-RU"/>
        </w:rPr>
      </w:pPr>
      <w:r>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14:paraId="255418B5">
      <w:pPr>
        <w:spacing w:after="0" w:line="264" w:lineRule="auto"/>
        <w:ind w:firstLine="600"/>
        <w:jc w:val="both"/>
        <w:rPr>
          <w:lang w:val="ru-RU"/>
        </w:rPr>
      </w:pPr>
      <w:r>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473A7BE5">
      <w:pPr>
        <w:spacing w:after="0" w:line="264" w:lineRule="auto"/>
        <w:ind w:firstLine="600"/>
        <w:jc w:val="both"/>
        <w:rPr>
          <w:lang w:val="ru-RU"/>
        </w:rPr>
      </w:pPr>
      <w:r>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3D917F9A">
      <w:pPr>
        <w:spacing w:after="0" w:line="264" w:lineRule="auto"/>
        <w:ind w:firstLine="600"/>
        <w:jc w:val="both"/>
        <w:rPr>
          <w:lang w:val="ru-RU"/>
        </w:rPr>
      </w:pPr>
      <w:r>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CA8F036">
      <w:pPr>
        <w:spacing w:after="0" w:line="264" w:lineRule="auto"/>
        <w:ind w:firstLine="600"/>
        <w:jc w:val="both"/>
        <w:rPr>
          <w:lang w:val="ru-RU"/>
        </w:rPr>
      </w:pPr>
      <w:r>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14:paraId="4BE90043">
      <w:pPr>
        <w:rPr>
          <w:lang w:val="ru-RU"/>
        </w:rPr>
        <w:sectPr>
          <w:pgSz w:w="11906" w:h="16383"/>
          <w:pgMar w:top="1134" w:right="850" w:bottom="1134" w:left="1701" w:header="720" w:footer="720" w:gutter="0"/>
          <w:cols w:space="720" w:num="1"/>
        </w:sectPr>
      </w:pPr>
    </w:p>
    <w:bookmarkEnd w:id="3"/>
    <w:p w14:paraId="135F324E">
      <w:pPr>
        <w:spacing w:after="0" w:line="264" w:lineRule="auto"/>
        <w:ind w:left="120"/>
        <w:jc w:val="both"/>
        <w:rPr>
          <w:lang w:val="ru-RU"/>
        </w:rPr>
      </w:pPr>
      <w:bookmarkStart w:id="4" w:name="block-59212535"/>
      <w:r>
        <w:rPr>
          <w:rFonts w:ascii="Times New Roman" w:hAnsi="Times New Roman"/>
          <w:b/>
          <w:color w:val="000000"/>
          <w:sz w:val="28"/>
          <w:lang w:val="ru-RU"/>
        </w:rPr>
        <w:t>ПЛАНИРУЕМЫЕ РЕЗУЛЬТАТЫ ОСВОЕНИЯ ПРОГРАММЫ УЧЕБНОГО КУРСА «ГЕОМЕТРИЯ» НА УРОВНЕ ОСНОВНОГО ОБЩЕГО ОБРАЗОВАНИЯ</w:t>
      </w:r>
    </w:p>
    <w:p w14:paraId="723F6421">
      <w:pPr>
        <w:spacing w:after="0" w:line="264" w:lineRule="auto"/>
        <w:ind w:left="120"/>
        <w:jc w:val="both"/>
        <w:rPr>
          <w:lang w:val="ru-RU"/>
        </w:rPr>
      </w:pPr>
    </w:p>
    <w:p w14:paraId="0FD69F44">
      <w:pPr>
        <w:spacing w:after="0" w:line="264" w:lineRule="auto"/>
        <w:ind w:left="120"/>
        <w:jc w:val="both"/>
        <w:rPr>
          <w:lang w:val="ru-RU"/>
        </w:rPr>
      </w:pPr>
      <w:r>
        <w:rPr>
          <w:rFonts w:ascii="Times New Roman" w:hAnsi="Times New Roman"/>
          <w:b/>
          <w:color w:val="000000"/>
          <w:sz w:val="28"/>
          <w:lang w:val="ru-RU"/>
        </w:rPr>
        <w:t>ЛИЧНОСТНЫЕ РЕЗУЛЬТАТЫ</w:t>
      </w:r>
    </w:p>
    <w:p w14:paraId="1F12ED00">
      <w:pPr>
        <w:spacing w:after="0" w:line="264" w:lineRule="auto"/>
        <w:ind w:left="120"/>
        <w:jc w:val="both"/>
        <w:rPr>
          <w:lang w:val="ru-RU"/>
        </w:rPr>
      </w:pPr>
    </w:p>
    <w:p w14:paraId="2CE09DB0">
      <w:pPr>
        <w:spacing w:after="0" w:line="264" w:lineRule="auto"/>
        <w:ind w:firstLine="600"/>
        <w:jc w:val="both"/>
        <w:rPr>
          <w:lang w:val="ru-RU"/>
        </w:rPr>
      </w:pPr>
      <w:r>
        <w:rPr>
          <w:rFonts w:ascii="Times New Roman" w:hAnsi="Times New Roman"/>
          <w:b/>
          <w:color w:val="000000"/>
          <w:sz w:val="28"/>
          <w:lang w:val="ru-RU"/>
        </w:rPr>
        <w:t xml:space="preserve">Личностные результаты </w:t>
      </w:r>
      <w:r>
        <w:rPr>
          <w:rFonts w:ascii="Times New Roman" w:hAnsi="Times New Roman"/>
          <w:color w:val="000000"/>
          <w:sz w:val="28"/>
          <w:lang w:val="ru-RU"/>
        </w:rPr>
        <w:t>освоения программы учебного курса «Геометрия» характеризуются:</w:t>
      </w:r>
    </w:p>
    <w:p w14:paraId="25A2C3CD">
      <w:pPr>
        <w:spacing w:after="0" w:line="264" w:lineRule="auto"/>
        <w:ind w:firstLine="600"/>
        <w:jc w:val="both"/>
        <w:rPr>
          <w:lang w:val="ru-RU"/>
        </w:rPr>
      </w:pPr>
      <w:r>
        <w:rPr>
          <w:rFonts w:ascii="Times New Roman" w:hAnsi="Times New Roman"/>
          <w:b/>
          <w:color w:val="000000"/>
          <w:sz w:val="28"/>
          <w:lang w:val="ru-RU"/>
        </w:rPr>
        <w:t>1) патриотическое воспитание:</w:t>
      </w:r>
    </w:p>
    <w:p w14:paraId="618BE673">
      <w:pPr>
        <w:spacing w:after="0" w:line="264" w:lineRule="auto"/>
        <w:ind w:firstLine="600"/>
        <w:jc w:val="both"/>
        <w:rPr>
          <w:lang w:val="ru-RU"/>
        </w:rPr>
      </w:pPr>
      <w:r>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6ED77D04">
      <w:pPr>
        <w:spacing w:after="0" w:line="264" w:lineRule="auto"/>
        <w:ind w:firstLine="600"/>
        <w:jc w:val="both"/>
        <w:rPr>
          <w:lang w:val="ru-RU"/>
        </w:rPr>
      </w:pPr>
      <w:r>
        <w:rPr>
          <w:rFonts w:ascii="Times New Roman" w:hAnsi="Times New Roman"/>
          <w:b/>
          <w:color w:val="000000"/>
          <w:sz w:val="28"/>
          <w:lang w:val="ru-RU"/>
        </w:rPr>
        <w:t>2) гражданское и духовно-нравственное воспитание:</w:t>
      </w:r>
    </w:p>
    <w:p w14:paraId="6694FC8E">
      <w:pPr>
        <w:spacing w:after="0" w:line="264" w:lineRule="auto"/>
        <w:ind w:firstLine="600"/>
        <w:jc w:val="both"/>
        <w:rPr>
          <w:lang w:val="ru-RU"/>
        </w:rPr>
      </w:pPr>
      <w:r>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F05C00B">
      <w:pPr>
        <w:spacing w:after="0" w:line="264" w:lineRule="auto"/>
        <w:ind w:firstLine="600"/>
        <w:jc w:val="both"/>
        <w:rPr>
          <w:lang w:val="ru-RU"/>
        </w:rPr>
      </w:pPr>
      <w:r>
        <w:rPr>
          <w:rFonts w:ascii="Times New Roman" w:hAnsi="Times New Roman"/>
          <w:b/>
          <w:color w:val="000000"/>
          <w:sz w:val="28"/>
          <w:lang w:val="ru-RU"/>
        </w:rPr>
        <w:t>3) трудовое воспитание:</w:t>
      </w:r>
    </w:p>
    <w:p w14:paraId="2A36D8EB">
      <w:pPr>
        <w:spacing w:after="0" w:line="264" w:lineRule="auto"/>
        <w:ind w:firstLine="600"/>
        <w:jc w:val="both"/>
        <w:rPr>
          <w:lang w:val="ru-RU"/>
        </w:rPr>
      </w:pPr>
      <w:r>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18BF2349">
      <w:pPr>
        <w:spacing w:after="0" w:line="264" w:lineRule="auto"/>
        <w:ind w:firstLine="600"/>
        <w:jc w:val="both"/>
        <w:rPr>
          <w:lang w:val="ru-RU"/>
        </w:rPr>
      </w:pPr>
      <w:r>
        <w:rPr>
          <w:rFonts w:ascii="Times New Roman" w:hAnsi="Times New Roman"/>
          <w:b/>
          <w:color w:val="000000"/>
          <w:sz w:val="28"/>
          <w:lang w:val="ru-RU"/>
        </w:rPr>
        <w:t>4) эстетическое воспитание:</w:t>
      </w:r>
    </w:p>
    <w:p w14:paraId="21AC91F6">
      <w:pPr>
        <w:spacing w:after="0" w:line="264" w:lineRule="auto"/>
        <w:ind w:firstLine="600"/>
        <w:jc w:val="both"/>
        <w:rPr>
          <w:lang w:val="ru-RU"/>
        </w:rPr>
      </w:pPr>
      <w:r>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39EF9322">
      <w:pPr>
        <w:spacing w:after="0" w:line="264" w:lineRule="auto"/>
        <w:ind w:firstLine="600"/>
        <w:jc w:val="both"/>
        <w:rPr>
          <w:lang w:val="ru-RU"/>
        </w:rPr>
      </w:pPr>
      <w:r>
        <w:rPr>
          <w:rFonts w:ascii="Times New Roman" w:hAnsi="Times New Roman"/>
          <w:b/>
          <w:color w:val="000000"/>
          <w:sz w:val="28"/>
          <w:lang w:val="ru-RU"/>
        </w:rPr>
        <w:t>5) ценности научного познания:</w:t>
      </w:r>
    </w:p>
    <w:p w14:paraId="181B32E3">
      <w:pPr>
        <w:spacing w:after="0" w:line="264" w:lineRule="auto"/>
        <w:ind w:firstLine="600"/>
        <w:jc w:val="both"/>
        <w:rPr>
          <w:lang w:val="ru-RU"/>
        </w:rPr>
      </w:pPr>
      <w:r>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69B70460">
      <w:pPr>
        <w:spacing w:after="0" w:line="264" w:lineRule="auto"/>
        <w:ind w:firstLine="600"/>
        <w:jc w:val="both"/>
        <w:rPr>
          <w:lang w:val="ru-RU"/>
        </w:rPr>
      </w:pPr>
      <w:r>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14:paraId="215191E5">
      <w:pPr>
        <w:spacing w:after="0" w:line="264" w:lineRule="auto"/>
        <w:ind w:firstLine="600"/>
        <w:jc w:val="both"/>
        <w:rPr>
          <w:lang w:val="ru-RU"/>
        </w:rPr>
      </w:pPr>
      <w:r>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DFA3FC0">
      <w:pPr>
        <w:spacing w:after="0" w:line="264" w:lineRule="auto"/>
        <w:ind w:firstLine="600"/>
        <w:jc w:val="both"/>
        <w:rPr>
          <w:lang w:val="ru-RU"/>
        </w:rPr>
      </w:pPr>
      <w:r>
        <w:rPr>
          <w:rFonts w:ascii="Times New Roman" w:hAnsi="Times New Roman"/>
          <w:b/>
          <w:color w:val="000000"/>
          <w:sz w:val="28"/>
          <w:lang w:val="ru-RU"/>
        </w:rPr>
        <w:t>7) экологическое воспитание:</w:t>
      </w:r>
    </w:p>
    <w:p w14:paraId="79C25638">
      <w:pPr>
        <w:spacing w:after="0" w:line="264" w:lineRule="auto"/>
        <w:ind w:firstLine="600"/>
        <w:jc w:val="both"/>
        <w:rPr>
          <w:lang w:val="ru-RU"/>
        </w:rPr>
      </w:pPr>
      <w:r>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6B02EF2F">
      <w:pPr>
        <w:spacing w:after="0" w:line="264" w:lineRule="auto"/>
        <w:ind w:firstLine="600"/>
        <w:jc w:val="both"/>
        <w:rPr>
          <w:lang w:val="ru-RU"/>
        </w:rPr>
      </w:pPr>
      <w:r>
        <w:rPr>
          <w:rFonts w:ascii="Times New Roman" w:hAnsi="Times New Roman"/>
          <w:b/>
          <w:color w:val="000000"/>
          <w:sz w:val="28"/>
          <w:lang w:val="ru-RU"/>
        </w:rPr>
        <w:t>8) адаптация к изменяющимся условиям социальной и природной среды:</w:t>
      </w:r>
    </w:p>
    <w:p w14:paraId="1EC7A07D">
      <w:pPr>
        <w:spacing w:after="0" w:line="264" w:lineRule="auto"/>
        <w:ind w:firstLine="600"/>
        <w:jc w:val="both"/>
        <w:rPr>
          <w:lang w:val="ru-RU"/>
        </w:rPr>
      </w:pPr>
      <w:r>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E1D55F6">
      <w:pPr>
        <w:spacing w:after="0" w:line="264" w:lineRule="auto"/>
        <w:ind w:firstLine="600"/>
        <w:jc w:val="both"/>
        <w:rPr>
          <w:lang w:val="ru-RU"/>
        </w:rPr>
      </w:pPr>
      <w:r>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2E3053A3">
      <w:pPr>
        <w:spacing w:after="0" w:line="264" w:lineRule="auto"/>
        <w:ind w:firstLine="600"/>
        <w:jc w:val="both"/>
        <w:rPr>
          <w:lang w:val="ru-RU"/>
        </w:rPr>
      </w:pPr>
      <w:r>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6A598554">
      <w:pPr>
        <w:spacing w:after="0" w:line="264" w:lineRule="auto"/>
        <w:ind w:left="120"/>
        <w:jc w:val="both"/>
        <w:rPr>
          <w:lang w:val="ru-RU"/>
        </w:rPr>
      </w:pPr>
    </w:p>
    <w:p w14:paraId="79C95695">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7716507B">
      <w:pPr>
        <w:spacing w:after="0" w:line="264" w:lineRule="auto"/>
        <w:ind w:left="120"/>
        <w:jc w:val="both"/>
        <w:rPr>
          <w:lang w:val="ru-RU"/>
        </w:rPr>
      </w:pPr>
    </w:p>
    <w:p w14:paraId="27020B44">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196C875D">
      <w:pPr>
        <w:spacing w:after="0" w:line="264" w:lineRule="auto"/>
        <w:ind w:left="120"/>
        <w:jc w:val="both"/>
        <w:rPr>
          <w:lang w:val="ru-RU"/>
        </w:rPr>
      </w:pPr>
    </w:p>
    <w:p w14:paraId="025485B8">
      <w:pPr>
        <w:spacing w:after="0" w:line="264" w:lineRule="auto"/>
        <w:ind w:left="120"/>
        <w:jc w:val="both"/>
      </w:pPr>
      <w:r>
        <w:rPr>
          <w:rFonts w:ascii="Times New Roman" w:hAnsi="Times New Roman"/>
          <w:b/>
          <w:color w:val="000000"/>
          <w:sz w:val="28"/>
        </w:rPr>
        <w:t>Базовые логические действия:</w:t>
      </w:r>
    </w:p>
    <w:p w14:paraId="1AF58A76">
      <w:pPr>
        <w:numPr>
          <w:ilvl w:val="0"/>
          <w:numId w:val="1"/>
        </w:numPr>
        <w:spacing w:after="0" w:line="264" w:lineRule="auto"/>
        <w:jc w:val="both"/>
        <w:rPr>
          <w:lang w:val="ru-RU"/>
        </w:rPr>
      </w:pPr>
      <w:r>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541DDD0A">
      <w:pPr>
        <w:numPr>
          <w:ilvl w:val="0"/>
          <w:numId w:val="1"/>
        </w:numPr>
        <w:spacing w:after="0" w:line="264" w:lineRule="auto"/>
        <w:jc w:val="both"/>
        <w:rPr>
          <w:lang w:val="ru-RU"/>
        </w:rPr>
      </w:pPr>
      <w:r>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2F8C424A">
      <w:pPr>
        <w:numPr>
          <w:ilvl w:val="0"/>
          <w:numId w:val="1"/>
        </w:numPr>
        <w:spacing w:after="0" w:line="264" w:lineRule="auto"/>
        <w:jc w:val="both"/>
        <w:rPr>
          <w:lang w:val="ru-RU"/>
        </w:rPr>
      </w:pPr>
      <w:r>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4DFA6305">
      <w:pPr>
        <w:numPr>
          <w:ilvl w:val="0"/>
          <w:numId w:val="1"/>
        </w:numPr>
        <w:spacing w:after="0" w:line="264" w:lineRule="auto"/>
        <w:jc w:val="both"/>
        <w:rPr>
          <w:lang w:val="ru-RU"/>
        </w:rPr>
      </w:pPr>
      <w:r>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06A45617">
      <w:pPr>
        <w:numPr>
          <w:ilvl w:val="0"/>
          <w:numId w:val="1"/>
        </w:numPr>
        <w:spacing w:after="0" w:line="264" w:lineRule="auto"/>
        <w:jc w:val="both"/>
        <w:rPr>
          <w:lang w:val="ru-RU"/>
        </w:rPr>
      </w:pPr>
      <w:r>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28EF30C">
      <w:pPr>
        <w:numPr>
          <w:ilvl w:val="0"/>
          <w:numId w:val="1"/>
        </w:numPr>
        <w:spacing w:after="0" w:line="264" w:lineRule="auto"/>
        <w:jc w:val="both"/>
        <w:rPr>
          <w:lang w:val="ru-RU"/>
        </w:rPr>
      </w:pPr>
      <w:r>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0302CF4">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B6E0161">
      <w:pPr>
        <w:numPr>
          <w:ilvl w:val="0"/>
          <w:numId w:val="2"/>
        </w:numPr>
        <w:spacing w:after="0" w:line="264" w:lineRule="auto"/>
        <w:jc w:val="both"/>
        <w:rPr>
          <w:lang w:val="ru-RU"/>
        </w:rPr>
      </w:pPr>
      <w:r>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379AF211">
      <w:pPr>
        <w:numPr>
          <w:ilvl w:val="0"/>
          <w:numId w:val="2"/>
        </w:numPr>
        <w:spacing w:after="0" w:line="264" w:lineRule="auto"/>
        <w:jc w:val="both"/>
        <w:rPr>
          <w:lang w:val="ru-RU"/>
        </w:rPr>
      </w:pPr>
      <w:r>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EFEC844">
      <w:pPr>
        <w:numPr>
          <w:ilvl w:val="0"/>
          <w:numId w:val="2"/>
        </w:numPr>
        <w:spacing w:after="0" w:line="264" w:lineRule="auto"/>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648F9B14">
      <w:pPr>
        <w:numPr>
          <w:ilvl w:val="0"/>
          <w:numId w:val="2"/>
        </w:numPr>
        <w:spacing w:after="0" w:line="264" w:lineRule="auto"/>
        <w:jc w:val="both"/>
        <w:rPr>
          <w:lang w:val="ru-RU"/>
        </w:rPr>
      </w:pPr>
      <w:r>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0D4DD783">
      <w:pPr>
        <w:spacing w:after="0" w:line="264" w:lineRule="auto"/>
        <w:ind w:left="120"/>
        <w:jc w:val="both"/>
      </w:pPr>
      <w:r>
        <w:rPr>
          <w:rFonts w:ascii="Times New Roman" w:hAnsi="Times New Roman"/>
          <w:b/>
          <w:color w:val="000000"/>
          <w:sz w:val="28"/>
        </w:rPr>
        <w:t>Работа с информацией:</w:t>
      </w:r>
    </w:p>
    <w:p w14:paraId="7938859D">
      <w:pPr>
        <w:numPr>
          <w:ilvl w:val="0"/>
          <w:numId w:val="3"/>
        </w:numPr>
        <w:spacing w:after="0" w:line="264" w:lineRule="auto"/>
        <w:jc w:val="both"/>
        <w:rPr>
          <w:lang w:val="ru-RU"/>
        </w:rPr>
      </w:pPr>
      <w:r>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788AEF4B">
      <w:pPr>
        <w:numPr>
          <w:ilvl w:val="0"/>
          <w:numId w:val="3"/>
        </w:numPr>
        <w:spacing w:after="0" w:line="264" w:lineRule="auto"/>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24880D24">
      <w:pPr>
        <w:numPr>
          <w:ilvl w:val="0"/>
          <w:numId w:val="3"/>
        </w:numPr>
        <w:spacing w:after="0" w:line="264" w:lineRule="auto"/>
        <w:jc w:val="both"/>
        <w:rPr>
          <w:lang w:val="ru-RU"/>
        </w:rPr>
      </w:pPr>
      <w:r>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421A930E">
      <w:pPr>
        <w:numPr>
          <w:ilvl w:val="0"/>
          <w:numId w:val="3"/>
        </w:numPr>
        <w:spacing w:after="0" w:line="264" w:lineRule="auto"/>
        <w:jc w:val="both"/>
        <w:rPr>
          <w:lang w:val="ru-RU"/>
        </w:rPr>
      </w:pPr>
      <w:r>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14:paraId="6A818B52">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123AA13">
      <w:pPr>
        <w:numPr>
          <w:ilvl w:val="0"/>
          <w:numId w:val="4"/>
        </w:numPr>
        <w:spacing w:after="0" w:line="264" w:lineRule="auto"/>
        <w:jc w:val="both"/>
        <w:rPr>
          <w:lang w:val="ru-RU"/>
        </w:rPr>
      </w:pPr>
      <w:r>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A9B5406">
      <w:pPr>
        <w:numPr>
          <w:ilvl w:val="0"/>
          <w:numId w:val="4"/>
        </w:numPr>
        <w:spacing w:after="0" w:line="264" w:lineRule="auto"/>
        <w:jc w:val="both"/>
        <w:rPr>
          <w:lang w:val="ru-RU"/>
        </w:rPr>
      </w:pPr>
      <w:r>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B423AE9">
      <w:pPr>
        <w:numPr>
          <w:ilvl w:val="0"/>
          <w:numId w:val="4"/>
        </w:numPr>
        <w:spacing w:after="0" w:line="264" w:lineRule="auto"/>
        <w:jc w:val="both"/>
        <w:rPr>
          <w:lang w:val="ru-RU"/>
        </w:rPr>
      </w:pPr>
      <w:r>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93971A0">
      <w:pPr>
        <w:numPr>
          <w:ilvl w:val="0"/>
          <w:numId w:val="4"/>
        </w:numPr>
        <w:spacing w:after="0" w:line="264" w:lineRule="auto"/>
        <w:jc w:val="both"/>
        <w:rPr>
          <w:lang w:val="ru-RU"/>
        </w:rPr>
      </w:pPr>
      <w:r>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14:paraId="49762F8D">
      <w:pPr>
        <w:numPr>
          <w:ilvl w:val="0"/>
          <w:numId w:val="4"/>
        </w:numPr>
        <w:spacing w:after="0" w:line="264" w:lineRule="auto"/>
        <w:jc w:val="both"/>
        <w:rPr>
          <w:lang w:val="ru-RU"/>
        </w:rPr>
      </w:pPr>
      <w:r>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76A082E4">
      <w:pPr>
        <w:numPr>
          <w:ilvl w:val="0"/>
          <w:numId w:val="4"/>
        </w:numPr>
        <w:spacing w:after="0" w:line="264" w:lineRule="auto"/>
        <w:jc w:val="both"/>
        <w:rPr>
          <w:lang w:val="ru-RU"/>
        </w:rPr>
      </w:pPr>
      <w:r>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9F0C009">
      <w:pPr>
        <w:spacing w:after="0" w:line="264" w:lineRule="auto"/>
        <w:ind w:left="120"/>
        <w:jc w:val="both"/>
        <w:rPr>
          <w:lang w:val="ru-RU"/>
        </w:rPr>
      </w:pPr>
    </w:p>
    <w:p w14:paraId="79BF7973">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19D58C78">
      <w:pPr>
        <w:spacing w:after="0" w:line="264" w:lineRule="auto"/>
        <w:ind w:left="120"/>
        <w:jc w:val="both"/>
        <w:rPr>
          <w:lang w:val="ru-RU"/>
        </w:rPr>
      </w:pPr>
    </w:p>
    <w:p w14:paraId="733CA4D2">
      <w:pPr>
        <w:spacing w:after="0" w:line="264" w:lineRule="auto"/>
        <w:ind w:left="120"/>
        <w:jc w:val="both"/>
        <w:rPr>
          <w:lang w:val="ru-RU"/>
        </w:rPr>
      </w:pPr>
      <w:r>
        <w:rPr>
          <w:rFonts w:ascii="Times New Roman" w:hAnsi="Times New Roman"/>
          <w:b/>
          <w:color w:val="000000"/>
          <w:sz w:val="28"/>
          <w:lang w:val="ru-RU"/>
        </w:rPr>
        <w:t>Самоорганизация:</w:t>
      </w:r>
    </w:p>
    <w:p w14:paraId="40B1DF1D">
      <w:pPr>
        <w:numPr>
          <w:ilvl w:val="0"/>
          <w:numId w:val="5"/>
        </w:numPr>
        <w:spacing w:after="0" w:line="264" w:lineRule="auto"/>
        <w:jc w:val="both"/>
        <w:rPr>
          <w:lang w:val="ru-RU"/>
        </w:rPr>
      </w:pPr>
      <w:r>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3ABFE8E">
      <w:pPr>
        <w:spacing w:after="0" w:line="264" w:lineRule="auto"/>
        <w:ind w:left="120"/>
        <w:jc w:val="both"/>
      </w:pPr>
      <w:r>
        <w:rPr>
          <w:rFonts w:ascii="Times New Roman" w:hAnsi="Times New Roman"/>
          <w:b/>
          <w:color w:val="000000"/>
          <w:sz w:val="28"/>
        </w:rPr>
        <w:t>Самоконтроль, эмоциональный интеллект:</w:t>
      </w:r>
    </w:p>
    <w:p w14:paraId="51F41844">
      <w:pPr>
        <w:numPr>
          <w:ilvl w:val="0"/>
          <w:numId w:val="6"/>
        </w:numPr>
        <w:spacing w:after="0" w:line="264" w:lineRule="auto"/>
        <w:jc w:val="both"/>
        <w:rPr>
          <w:lang w:val="ru-RU"/>
        </w:rPr>
      </w:pPr>
      <w:r>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14:paraId="61104C6C">
      <w:pPr>
        <w:numPr>
          <w:ilvl w:val="0"/>
          <w:numId w:val="6"/>
        </w:numPr>
        <w:spacing w:after="0" w:line="264" w:lineRule="auto"/>
        <w:jc w:val="both"/>
        <w:rPr>
          <w:lang w:val="ru-RU"/>
        </w:rPr>
      </w:pPr>
      <w:r>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2973F149">
      <w:pPr>
        <w:numPr>
          <w:ilvl w:val="0"/>
          <w:numId w:val="6"/>
        </w:numPr>
        <w:spacing w:after="0" w:line="264" w:lineRule="auto"/>
        <w:jc w:val="both"/>
        <w:rPr>
          <w:lang w:val="ru-RU"/>
        </w:rPr>
      </w:pPr>
      <w:r>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B13939E">
      <w:pPr>
        <w:spacing w:after="0" w:line="264" w:lineRule="auto"/>
        <w:ind w:left="120"/>
        <w:jc w:val="both"/>
        <w:rPr>
          <w:lang w:val="ru-RU"/>
        </w:rPr>
      </w:pPr>
    </w:p>
    <w:p w14:paraId="0AA8078D">
      <w:pPr>
        <w:spacing w:after="0" w:line="264" w:lineRule="auto"/>
        <w:ind w:left="120"/>
        <w:jc w:val="both"/>
        <w:rPr>
          <w:lang w:val="ru-RU"/>
        </w:rPr>
      </w:pPr>
      <w:r>
        <w:rPr>
          <w:rFonts w:ascii="Times New Roman" w:hAnsi="Times New Roman"/>
          <w:b/>
          <w:color w:val="000000"/>
          <w:sz w:val="28"/>
          <w:lang w:val="ru-RU"/>
        </w:rPr>
        <w:t>ПРЕДМЕТНЫЕ РЕЗУЛЬТАТЫ</w:t>
      </w:r>
    </w:p>
    <w:p w14:paraId="3287A700">
      <w:pPr>
        <w:spacing w:after="0" w:line="264" w:lineRule="auto"/>
        <w:ind w:left="120"/>
        <w:jc w:val="both"/>
        <w:rPr>
          <w:lang w:val="ru-RU"/>
        </w:rPr>
      </w:pPr>
    </w:p>
    <w:p w14:paraId="0A5CA908">
      <w:pPr>
        <w:spacing w:after="0" w:line="264" w:lineRule="auto"/>
        <w:ind w:firstLine="600"/>
        <w:jc w:val="both"/>
        <w:rPr>
          <w:lang w:val="ru-RU"/>
        </w:rPr>
      </w:pPr>
      <w:bookmarkStart w:id="5" w:name="_Toc124426249"/>
      <w:bookmarkEnd w:id="5"/>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7 классе</w:t>
      </w:r>
      <w:r>
        <w:rPr>
          <w:rFonts w:ascii="Times New Roman" w:hAnsi="Times New Roman"/>
          <w:color w:val="000000"/>
          <w:sz w:val="28"/>
          <w:lang w:val="ru-RU"/>
        </w:rPr>
        <w:t xml:space="preserve"> обучающийся получит следующие предметные результаты:</w:t>
      </w:r>
    </w:p>
    <w:p w14:paraId="5F448FF2">
      <w:pPr>
        <w:spacing w:after="0" w:line="264" w:lineRule="auto"/>
        <w:ind w:firstLine="600"/>
        <w:jc w:val="both"/>
        <w:rPr>
          <w:lang w:val="ru-RU"/>
        </w:rPr>
      </w:pPr>
      <w:r>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5A57B071">
      <w:pPr>
        <w:spacing w:after="0" w:line="264" w:lineRule="auto"/>
        <w:ind w:firstLine="600"/>
        <w:jc w:val="both"/>
        <w:rPr>
          <w:lang w:val="ru-RU"/>
        </w:rPr>
      </w:pPr>
      <w:r>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21215686">
      <w:pPr>
        <w:spacing w:after="0" w:line="264" w:lineRule="auto"/>
        <w:ind w:firstLine="600"/>
        <w:jc w:val="both"/>
        <w:rPr>
          <w:lang w:val="ru-RU"/>
        </w:rPr>
      </w:pPr>
      <w:r>
        <w:rPr>
          <w:rFonts w:ascii="Times New Roman" w:hAnsi="Times New Roman"/>
          <w:color w:val="000000"/>
          <w:sz w:val="28"/>
          <w:lang w:val="ru-RU"/>
        </w:rPr>
        <w:t>Строить чертежи к геометрическим задачам.</w:t>
      </w:r>
    </w:p>
    <w:p w14:paraId="7AC13B19">
      <w:pPr>
        <w:spacing w:after="0" w:line="264" w:lineRule="auto"/>
        <w:ind w:firstLine="600"/>
        <w:jc w:val="both"/>
        <w:rPr>
          <w:lang w:val="ru-RU"/>
        </w:rPr>
      </w:pPr>
      <w:r>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5B6F6110">
      <w:pPr>
        <w:spacing w:after="0" w:line="264" w:lineRule="auto"/>
        <w:ind w:firstLine="600"/>
        <w:jc w:val="both"/>
        <w:rPr>
          <w:lang w:val="ru-RU"/>
        </w:rPr>
      </w:pPr>
      <w:r>
        <w:rPr>
          <w:rFonts w:ascii="Times New Roman" w:hAnsi="Times New Roman"/>
          <w:color w:val="000000"/>
          <w:sz w:val="28"/>
          <w:lang w:val="ru-RU"/>
        </w:rPr>
        <w:t>Проводить логические рассуждения с использованием геометрических теорем.</w:t>
      </w:r>
    </w:p>
    <w:p w14:paraId="4C87BF39">
      <w:pPr>
        <w:spacing w:after="0" w:line="264" w:lineRule="auto"/>
        <w:ind w:firstLine="600"/>
        <w:jc w:val="both"/>
        <w:rPr>
          <w:lang w:val="ru-RU"/>
        </w:rPr>
      </w:pPr>
      <w:r>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1F861A3A">
      <w:pPr>
        <w:spacing w:after="0" w:line="264" w:lineRule="auto"/>
        <w:ind w:firstLine="600"/>
        <w:jc w:val="both"/>
        <w:rPr>
          <w:lang w:val="ru-RU"/>
        </w:rPr>
      </w:pPr>
      <w:r>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CE45FA9">
      <w:pPr>
        <w:spacing w:after="0" w:line="264" w:lineRule="auto"/>
        <w:ind w:firstLine="600"/>
        <w:jc w:val="both"/>
        <w:rPr>
          <w:lang w:val="ru-RU"/>
        </w:rPr>
      </w:pPr>
      <w:r>
        <w:rPr>
          <w:rFonts w:ascii="Times New Roman" w:hAnsi="Times New Roman"/>
          <w:color w:val="000000"/>
          <w:sz w:val="28"/>
          <w:lang w:val="ru-RU"/>
        </w:rPr>
        <w:t>Решать задачи на клетчатой бумаге.</w:t>
      </w:r>
    </w:p>
    <w:p w14:paraId="5C9FB603">
      <w:pPr>
        <w:spacing w:after="0" w:line="264" w:lineRule="auto"/>
        <w:ind w:firstLine="600"/>
        <w:jc w:val="both"/>
        <w:rPr>
          <w:lang w:val="ru-RU"/>
        </w:rPr>
      </w:pPr>
      <w:r>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A365D8B">
      <w:pPr>
        <w:spacing w:after="0" w:line="264" w:lineRule="auto"/>
        <w:ind w:firstLine="600"/>
        <w:jc w:val="both"/>
        <w:rPr>
          <w:lang w:val="ru-RU"/>
        </w:rPr>
      </w:pPr>
      <w:r>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006C315">
      <w:pPr>
        <w:spacing w:after="0" w:line="264" w:lineRule="auto"/>
        <w:ind w:firstLine="600"/>
        <w:jc w:val="both"/>
        <w:rPr>
          <w:lang w:val="ru-RU"/>
        </w:rPr>
      </w:pPr>
      <w:r>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8EA7F58">
      <w:pPr>
        <w:spacing w:after="0" w:line="264" w:lineRule="auto"/>
        <w:ind w:firstLine="600"/>
        <w:jc w:val="both"/>
        <w:rPr>
          <w:lang w:val="ru-RU"/>
        </w:rPr>
      </w:pPr>
      <w:r>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E44A0DD">
      <w:pPr>
        <w:spacing w:after="0" w:line="264" w:lineRule="auto"/>
        <w:ind w:firstLine="600"/>
        <w:jc w:val="both"/>
        <w:rPr>
          <w:lang w:val="ru-RU"/>
        </w:rPr>
      </w:pPr>
      <w:r>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A018615">
      <w:pPr>
        <w:spacing w:after="0" w:line="264" w:lineRule="auto"/>
        <w:ind w:firstLine="600"/>
        <w:jc w:val="both"/>
        <w:rPr>
          <w:lang w:val="ru-RU"/>
        </w:rPr>
      </w:pPr>
      <w:r>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14:paraId="1DCFC259">
      <w:pPr>
        <w:spacing w:after="0" w:line="264" w:lineRule="auto"/>
        <w:ind w:firstLine="600"/>
        <w:jc w:val="both"/>
        <w:rPr>
          <w:lang w:val="ru-RU"/>
        </w:rPr>
      </w:pPr>
      <w:r>
        <w:rPr>
          <w:rFonts w:ascii="Times New Roman" w:hAnsi="Times New Roman"/>
          <w:color w:val="000000"/>
          <w:sz w:val="28"/>
          <w:lang w:val="ru-RU"/>
        </w:rPr>
        <w:t>Проводить основные геометрические построения с помощью циркуля и линейки.</w:t>
      </w:r>
    </w:p>
    <w:p w14:paraId="337C287E">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8 классе</w:t>
      </w:r>
      <w:r>
        <w:rPr>
          <w:rFonts w:ascii="Times New Roman" w:hAnsi="Times New Roman"/>
          <w:color w:val="000000"/>
          <w:sz w:val="28"/>
          <w:lang w:val="ru-RU"/>
        </w:rPr>
        <w:t xml:space="preserve"> обучающийся получит следующие предметные результаты:</w:t>
      </w:r>
    </w:p>
    <w:p w14:paraId="1B63D25A">
      <w:pPr>
        <w:spacing w:after="0" w:line="264" w:lineRule="auto"/>
        <w:ind w:firstLine="600"/>
        <w:jc w:val="both"/>
        <w:rPr>
          <w:lang w:val="ru-RU"/>
        </w:rPr>
      </w:pPr>
      <w:r>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14:paraId="741BED4E">
      <w:pPr>
        <w:spacing w:after="0" w:line="264" w:lineRule="auto"/>
        <w:ind w:firstLine="600"/>
        <w:jc w:val="both"/>
        <w:rPr>
          <w:lang w:val="ru-RU"/>
        </w:rPr>
      </w:pPr>
      <w:r>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14:paraId="0F646BC6">
      <w:pPr>
        <w:spacing w:after="0" w:line="264" w:lineRule="auto"/>
        <w:ind w:firstLine="600"/>
        <w:jc w:val="both"/>
        <w:rPr>
          <w:lang w:val="ru-RU"/>
        </w:rPr>
      </w:pPr>
      <w:r>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67969E9">
      <w:pPr>
        <w:spacing w:after="0" w:line="264" w:lineRule="auto"/>
        <w:ind w:firstLine="600"/>
        <w:jc w:val="both"/>
        <w:rPr>
          <w:lang w:val="ru-RU"/>
        </w:rPr>
      </w:pPr>
      <w:r>
        <w:rPr>
          <w:rFonts w:ascii="Times New Roman" w:hAnsi="Times New Roman"/>
          <w:color w:val="000000"/>
          <w:sz w:val="28"/>
          <w:lang w:val="ru-RU"/>
        </w:rPr>
        <w:t>Применять признаки подобия треугольников в решении геометрических задач.</w:t>
      </w:r>
    </w:p>
    <w:p w14:paraId="16AA4D35">
      <w:pPr>
        <w:spacing w:after="0" w:line="264" w:lineRule="auto"/>
        <w:ind w:firstLine="600"/>
        <w:jc w:val="both"/>
        <w:rPr>
          <w:lang w:val="ru-RU"/>
        </w:rPr>
      </w:pPr>
      <w:r>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1B80E4CA">
      <w:pPr>
        <w:spacing w:after="0" w:line="264" w:lineRule="auto"/>
        <w:ind w:firstLine="600"/>
        <w:jc w:val="both"/>
        <w:rPr>
          <w:lang w:val="ru-RU"/>
        </w:rPr>
      </w:pPr>
      <w:r>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EBC6E07">
      <w:pPr>
        <w:spacing w:after="0" w:line="264" w:lineRule="auto"/>
        <w:ind w:firstLine="600"/>
        <w:jc w:val="both"/>
        <w:rPr>
          <w:lang w:val="ru-RU"/>
        </w:rPr>
      </w:pPr>
      <w:r>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4946D63">
      <w:pPr>
        <w:spacing w:after="0" w:line="264" w:lineRule="auto"/>
        <w:ind w:firstLine="600"/>
        <w:jc w:val="both"/>
        <w:rPr>
          <w:lang w:val="ru-RU"/>
        </w:rPr>
      </w:pPr>
      <w:r>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0CCAC4D3">
      <w:pPr>
        <w:spacing w:after="0" w:line="264" w:lineRule="auto"/>
        <w:ind w:firstLine="600"/>
        <w:jc w:val="both"/>
        <w:rPr>
          <w:lang w:val="ru-RU"/>
        </w:rPr>
      </w:pPr>
      <w:r>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14:paraId="1FB347B4">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77F163FC">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9 классе</w:t>
      </w:r>
      <w:r>
        <w:rPr>
          <w:rFonts w:ascii="Times New Roman" w:hAnsi="Times New Roman"/>
          <w:color w:val="000000"/>
          <w:sz w:val="28"/>
          <w:lang w:val="ru-RU"/>
        </w:rPr>
        <w:t xml:space="preserve"> обучающийся получит следующие предметные результаты:</w:t>
      </w:r>
    </w:p>
    <w:p w14:paraId="1DF1CEC0">
      <w:pPr>
        <w:spacing w:after="0" w:line="264" w:lineRule="auto"/>
        <w:ind w:firstLine="600"/>
        <w:jc w:val="both"/>
        <w:rPr>
          <w:lang w:val="ru-RU"/>
        </w:rPr>
      </w:pPr>
      <w:r>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3FA9CC46">
      <w:pPr>
        <w:spacing w:after="0" w:line="264" w:lineRule="auto"/>
        <w:ind w:firstLine="600"/>
        <w:jc w:val="both"/>
        <w:rPr>
          <w:lang w:val="ru-RU"/>
        </w:rPr>
      </w:pPr>
      <w:r>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78003D1B">
      <w:pPr>
        <w:spacing w:after="0" w:line="264" w:lineRule="auto"/>
        <w:ind w:firstLine="600"/>
        <w:jc w:val="both"/>
        <w:rPr>
          <w:lang w:val="ru-RU"/>
        </w:rPr>
      </w:pPr>
      <w:r>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48CA1978">
      <w:pPr>
        <w:spacing w:after="0" w:line="264" w:lineRule="auto"/>
        <w:ind w:firstLine="600"/>
        <w:jc w:val="both"/>
        <w:rPr>
          <w:lang w:val="ru-RU"/>
        </w:rPr>
      </w:pPr>
      <w:r>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357ECE4B">
      <w:pPr>
        <w:spacing w:after="0" w:line="264" w:lineRule="auto"/>
        <w:ind w:firstLine="600"/>
        <w:jc w:val="both"/>
        <w:rPr>
          <w:lang w:val="ru-RU"/>
        </w:rPr>
      </w:pPr>
      <w:r>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14:paraId="5A87C1DA">
      <w:pPr>
        <w:spacing w:after="0" w:line="264" w:lineRule="auto"/>
        <w:ind w:firstLine="600"/>
        <w:jc w:val="both"/>
        <w:rPr>
          <w:lang w:val="ru-RU"/>
        </w:rPr>
      </w:pPr>
      <w:r>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7D48CCFC">
      <w:pPr>
        <w:spacing w:after="0" w:line="264" w:lineRule="auto"/>
        <w:ind w:firstLine="600"/>
        <w:jc w:val="both"/>
        <w:rPr>
          <w:lang w:val="ru-RU"/>
        </w:rPr>
      </w:pPr>
      <w:r>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14:paraId="116BD157">
      <w:pPr>
        <w:spacing w:after="0" w:line="264" w:lineRule="auto"/>
        <w:ind w:firstLine="600"/>
        <w:jc w:val="both"/>
        <w:rPr>
          <w:lang w:val="ru-RU"/>
        </w:rPr>
      </w:pPr>
      <w:r>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50CA6AFA">
      <w:pPr>
        <w:spacing w:after="0" w:line="264" w:lineRule="auto"/>
        <w:ind w:firstLine="600"/>
        <w:jc w:val="both"/>
        <w:rPr>
          <w:lang w:val="ru-RU"/>
        </w:rPr>
      </w:pPr>
      <w:r>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14:paraId="6CEF11E9">
      <w:pPr>
        <w:spacing w:after="0" w:line="264" w:lineRule="auto"/>
        <w:ind w:firstLine="600"/>
        <w:jc w:val="both"/>
        <w:rPr>
          <w:lang w:val="ru-RU"/>
        </w:rPr>
      </w:pPr>
      <w:r>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9551F9F">
      <w:pPr>
        <w:rPr>
          <w:lang w:val="ru-RU"/>
        </w:rPr>
        <w:sectPr>
          <w:pgSz w:w="11906" w:h="16383"/>
          <w:pgMar w:top="1134" w:right="850" w:bottom="1134" w:left="1701" w:header="720" w:footer="720" w:gutter="0"/>
          <w:cols w:space="720" w:num="1"/>
        </w:sectPr>
      </w:pPr>
    </w:p>
    <w:bookmarkEnd w:id="4"/>
    <w:p w14:paraId="7B734B64">
      <w:pPr>
        <w:spacing w:after="0"/>
        <w:ind w:left="120"/>
      </w:pPr>
      <w:bookmarkStart w:id="6" w:name="block-5921253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B9E4C3E">
      <w:pPr>
        <w:spacing w:after="0"/>
        <w:ind w:left="120"/>
      </w:pPr>
      <w:r>
        <w:rPr>
          <w:rFonts w:ascii="Times New Roman" w:hAnsi="Times New Roman"/>
          <w:b/>
          <w:color w:val="000000"/>
          <w:sz w:val="28"/>
        </w:rPr>
        <w:t xml:space="preserve"> 7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79"/>
        <w:gridCol w:w="4532"/>
        <w:gridCol w:w="1598"/>
        <w:gridCol w:w="1841"/>
        <w:gridCol w:w="1298"/>
        <w:gridCol w:w="3424"/>
      </w:tblGrid>
      <w:tr w14:paraId="0A3A70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vMerge w:val="restart"/>
            <w:tcMar>
              <w:top w:w="50" w:type="dxa"/>
              <w:left w:w="100" w:type="dxa"/>
            </w:tcMar>
            <w:vAlign w:val="center"/>
          </w:tcPr>
          <w:p w14:paraId="3BECBAE4">
            <w:pPr>
              <w:spacing w:after="0"/>
              <w:ind w:left="135"/>
            </w:pPr>
            <w:r>
              <w:rPr>
                <w:rFonts w:ascii="Times New Roman" w:hAnsi="Times New Roman"/>
                <w:b/>
                <w:color w:val="000000"/>
                <w:sz w:val="24"/>
              </w:rPr>
              <w:t xml:space="preserve">№ п/п </w:t>
            </w:r>
          </w:p>
          <w:p w14:paraId="1695F282">
            <w:pPr>
              <w:spacing w:after="0"/>
              <w:ind w:left="135"/>
            </w:pPr>
          </w:p>
        </w:tc>
        <w:tc>
          <w:tcPr>
            <w:tcW w:w="4532" w:type="dxa"/>
            <w:vMerge w:val="restart"/>
            <w:tcMar>
              <w:top w:w="50" w:type="dxa"/>
              <w:left w:w="100" w:type="dxa"/>
            </w:tcMar>
            <w:vAlign w:val="center"/>
          </w:tcPr>
          <w:p w14:paraId="58AAF080">
            <w:pPr>
              <w:spacing w:after="0"/>
              <w:ind w:left="135"/>
            </w:pPr>
            <w:r>
              <w:rPr>
                <w:rFonts w:ascii="Times New Roman" w:hAnsi="Times New Roman"/>
                <w:b/>
                <w:color w:val="000000"/>
                <w:sz w:val="24"/>
              </w:rPr>
              <w:t xml:space="preserve">Наименование разделов и тем программы </w:t>
            </w:r>
          </w:p>
          <w:p w14:paraId="209C68B7">
            <w:pPr>
              <w:spacing w:after="0"/>
              <w:ind w:left="135"/>
            </w:pPr>
          </w:p>
        </w:tc>
        <w:tc>
          <w:tcPr>
            <w:tcW w:w="4737" w:type="dxa"/>
            <w:gridSpan w:val="3"/>
            <w:tcMar>
              <w:top w:w="50" w:type="dxa"/>
              <w:left w:w="100" w:type="dxa"/>
            </w:tcMar>
            <w:vAlign w:val="center"/>
          </w:tcPr>
          <w:p w14:paraId="5B74917B">
            <w:pPr>
              <w:spacing w:after="0"/>
            </w:pPr>
            <w:r>
              <w:rPr>
                <w:rFonts w:ascii="Times New Roman" w:hAnsi="Times New Roman"/>
                <w:b/>
                <w:color w:val="000000"/>
                <w:sz w:val="24"/>
              </w:rPr>
              <w:t>Количество часов</w:t>
            </w:r>
          </w:p>
        </w:tc>
        <w:tc>
          <w:tcPr>
            <w:tcW w:w="3424" w:type="dxa"/>
            <w:vMerge w:val="restart"/>
            <w:tcMar>
              <w:top w:w="50" w:type="dxa"/>
              <w:left w:w="100" w:type="dxa"/>
            </w:tcMar>
            <w:vAlign w:val="center"/>
          </w:tcPr>
          <w:p w14:paraId="08EFDE2E">
            <w:pPr>
              <w:spacing w:after="0"/>
              <w:ind w:left="135"/>
            </w:pPr>
            <w:r>
              <w:rPr>
                <w:rFonts w:ascii="Times New Roman" w:hAnsi="Times New Roman"/>
                <w:b/>
                <w:color w:val="000000"/>
                <w:sz w:val="24"/>
              </w:rPr>
              <w:t xml:space="preserve">Электронные (цифровые) образовательные ресурсы </w:t>
            </w:r>
          </w:p>
          <w:p w14:paraId="248BF531">
            <w:pPr>
              <w:spacing w:after="0"/>
              <w:ind w:left="135"/>
            </w:pPr>
          </w:p>
        </w:tc>
      </w:tr>
      <w:tr w14:paraId="27B14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vMerge w:val="continue"/>
            <w:tcBorders>
              <w:top w:val="nil"/>
            </w:tcBorders>
            <w:tcMar>
              <w:top w:w="50" w:type="dxa"/>
              <w:left w:w="100" w:type="dxa"/>
            </w:tcMar>
          </w:tcPr>
          <w:p w14:paraId="6F47C3AE"/>
        </w:tc>
        <w:tc>
          <w:tcPr>
            <w:tcW w:w="4532" w:type="dxa"/>
            <w:vMerge w:val="continue"/>
            <w:tcBorders>
              <w:top w:val="nil"/>
            </w:tcBorders>
            <w:tcMar>
              <w:top w:w="50" w:type="dxa"/>
              <w:left w:w="100" w:type="dxa"/>
            </w:tcMar>
          </w:tcPr>
          <w:p w14:paraId="2F8FE4A1"/>
        </w:tc>
        <w:tc>
          <w:tcPr>
            <w:tcW w:w="1598" w:type="dxa"/>
            <w:tcMar>
              <w:top w:w="50" w:type="dxa"/>
              <w:left w:w="100" w:type="dxa"/>
            </w:tcMar>
            <w:vAlign w:val="center"/>
          </w:tcPr>
          <w:p w14:paraId="0E0D43EB">
            <w:pPr>
              <w:spacing w:after="0"/>
              <w:ind w:left="135"/>
            </w:pPr>
            <w:r>
              <w:rPr>
                <w:rFonts w:ascii="Times New Roman" w:hAnsi="Times New Roman"/>
                <w:b/>
                <w:color w:val="000000"/>
                <w:sz w:val="24"/>
              </w:rPr>
              <w:t xml:space="preserve">Всего </w:t>
            </w:r>
          </w:p>
          <w:p w14:paraId="2E1BAA98">
            <w:pPr>
              <w:spacing w:after="0"/>
              <w:ind w:left="135"/>
            </w:pPr>
          </w:p>
        </w:tc>
        <w:tc>
          <w:tcPr>
            <w:tcW w:w="1841" w:type="dxa"/>
            <w:tcMar>
              <w:top w:w="50" w:type="dxa"/>
              <w:left w:w="100" w:type="dxa"/>
            </w:tcMar>
            <w:vAlign w:val="center"/>
          </w:tcPr>
          <w:p w14:paraId="6A04328D">
            <w:pPr>
              <w:spacing w:after="0"/>
              <w:ind w:left="135"/>
            </w:pPr>
            <w:r>
              <w:rPr>
                <w:rFonts w:ascii="Times New Roman" w:hAnsi="Times New Roman"/>
                <w:b/>
                <w:color w:val="000000"/>
                <w:sz w:val="24"/>
              </w:rPr>
              <w:t xml:space="preserve">Контрольные работы </w:t>
            </w:r>
          </w:p>
          <w:p w14:paraId="157ACC58">
            <w:pPr>
              <w:spacing w:after="0"/>
              <w:ind w:left="135"/>
            </w:pPr>
          </w:p>
        </w:tc>
        <w:tc>
          <w:tcPr>
            <w:tcW w:w="1298" w:type="dxa"/>
            <w:tcMar>
              <w:top w:w="50" w:type="dxa"/>
              <w:left w:w="100" w:type="dxa"/>
            </w:tcMar>
            <w:vAlign w:val="center"/>
          </w:tcPr>
          <w:p w14:paraId="25C46956">
            <w:pPr>
              <w:spacing w:after="0"/>
              <w:ind w:left="135"/>
            </w:pPr>
            <w:r>
              <w:rPr>
                <w:rFonts w:ascii="Times New Roman" w:hAnsi="Times New Roman"/>
                <w:b/>
                <w:color w:val="000000"/>
                <w:sz w:val="24"/>
              </w:rPr>
              <w:t xml:space="preserve">Практические работы </w:t>
            </w:r>
          </w:p>
          <w:p w14:paraId="0B483C72">
            <w:pPr>
              <w:spacing w:after="0"/>
              <w:ind w:left="135"/>
            </w:pPr>
          </w:p>
        </w:tc>
        <w:tc>
          <w:tcPr>
            <w:tcW w:w="3424" w:type="dxa"/>
            <w:vMerge w:val="continue"/>
            <w:tcBorders>
              <w:top w:val="nil"/>
            </w:tcBorders>
            <w:tcMar>
              <w:top w:w="50" w:type="dxa"/>
              <w:left w:w="100" w:type="dxa"/>
            </w:tcMar>
          </w:tcPr>
          <w:p w14:paraId="21A57E16"/>
        </w:tc>
      </w:tr>
      <w:tr w14:paraId="210CE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55A752D1">
            <w:pPr>
              <w:spacing w:after="0"/>
            </w:pPr>
            <w:r>
              <w:rPr>
                <w:rFonts w:ascii="Times New Roman" w:hAnsi="Times New Roman"/>
                <w:color w:val="000000"/>
                <w:sz w:val="24"/>
              </w:rPr>
              <w:t>1</w:t>
            </w:r>
          </w:p>
        </w:tc>
        <w:tc>
          <w:tcPr>
            <w:tcW w:w="4532" w:type="dxa"/>
            <w:tcMar>
              <w:top w:w="50" w:type="dxa"/>
              <w:left w:w="100" w:type="dxa"/>
            </w:tcMar>
            <w:vAlign w:val="center"/>
          </w:tcPr>
          <w:p w14:paraId="13C426DC">
            <w:pPr>
              <w:spacing w:after="0"/>
              <w:ind w:left="135"/>
            </w:pPr>
            <w:r>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598" w:type="dxa"/>
            <w:tcMar>
              <w:top w:w="50" w:type="dxa"/>
              <w:left w:w="100" w:type="dxa"/>
            </w:tcMar>
            <w:vAlign w:val="center"/>
          </w:tcPr>
          <w:p w14:paraId="2F55BCE0">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75847828">
            <w:pPr>
              <w:spacing w:after="0"/>
              <w:ind w:left="135"/>
              <w:jc w:val="center"/>
            </w:pPr>
          </w:p>
        </w:tc>
        <w:tc>
          <w:tcPr>
            <w:tcW w:w="1298" w:type="dxa"/>
            <w:tcMar>
              <w:top w:w="50" w:type="dxa"/>
              <w:left w:w="100" w:type="dxa"/>
            </w:tcMar>
            <w:vAlign w:val="center"/>
          </w:tcPr>
          <w:p w14:paraId="5DB15034">
            <w:pPr>
              <w:spacing w:after="0"/>
              <w:ind w:left="135"/>
              <w:jc w:val="center"/>
            </w:pPr>
          </w:p>
        </w:tc>
        <w:tc>
          <w:tcPr>
            <w:tcW w:w="3424" w:type="dxa"/>
            <w:tcMar>
              <w:top w:w="50" w:type="dxa"/>
              <w:left w:w="100" w:type="dxa"/>
            </w:tcMar>
            <w:vAlign w:val="center"/>
          </w:tcPr>
          <w:p w14:paraId="21D093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19EF6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1C4C6931">
            <w:pPr>
              <w:spacing w:after="0"/>
            </w:pPr>
            <w:r>
              <w:rPr>
                <w:rFonts w:ascii="Times New Roman" w:hAnsi="Times New Roman"/>
                <w:color w:val="000000"/>
                <w:sz w:val="24"/>
              </w:rPr>
              <w:t>2</w:t>
            </w:r>
          </w:p>
        </w:tc>
        <w:tc>
          <w:tcPr>
            <w:tcW w:w="4532" w:type="dxa"/>
            <w:tcMar>
              <w:top w:w="50" w:type="dxa"/>
              <w:left w:w="100" w:type="dxa"/>
            </w:tcMar>
            <w:vAlign w:val="center"/>
          </w:tcPr>
          <w:p w14:paraId="1D92D821">
            <w:pPr>
              <w:spacing w:after="0"/>
              <w:ind w:left="135"/>
            </w:pPr>
            <w:r>
              <w:rPr>
                <w:rFonts w:ascii="Times New Roman" w:hAnsi="Times New Roman"/>
                <w:color w:val="000000"/>
                <w:sz w:val="24"/>
              </w:rPr>
              <w:t>Треугольники</w:t>
            </w:r>
          </w:p>
        </w:tc>
        <w:tc>
          <w:tcPr>
            <w:tcW w:w="1598" w:type="dxa"/>
            <w:tcMar>
              <w:top w:w="50" w:type="dxa"/>
              <w:left w:w="100" w:type="dxa"/>
            </w:tcMar>
            <w:vAlign w:val="center"/>
          </w:tcPr>
          <w:p w14:paraId="08E4F513">
            <w:pPr>
              <w:spacing w:after="0"/>
              <w:ind w:left="135"/>
              <w:jc w:val="center"/>
              <w:rPr>
                <w:lang w:val="ru-RU"/>
              </w:rPr>
            </w:pPr>
            <w:r>
              <w:rPr>
                <w:rFonts w:ascii="Times New Roman" w:hAnsi="Times New Roman"/>
                <w:color w:val="000000"/>
                <w:sz w:val="24"/>
              </w:rPr>
              <w:t xml:space="preserve"> 22 </w:t>
            </w:r>
            <w:r>
              <w:rPr>
                <w:rFonts w:ascii="Times New Roman" w:hAnsi="Times New Roman"/>
                <w:color w:val="000000"/>
                <w:sz w:val="24"/>
                <w:lang w:val="ru-RU"/>
              </w:rPr>
              <w:t>(23)</w:t>
            </w:r>
          </w:p>
        </w:tc>
        <w:tc>
          <w:tcPr>
            <w:tcW w:w="1841" w:type="dxa"/>
            <w:tcMar>
              <w:top w:w="50" w:type="dxa"/>
              <w:left w:w="100" w:type="dxa"/>
            </w:tcMar>
            <w:vAlign w:val="center"/>
          </w:tcPr>
          <w:p w14:paraId="5605BEF8">
            <w:pPr>
              <w:spacing w:after="0"/>
              <w:ind w:left="135"/>
              <w:jc w:val="center"/>
            </w:pPr>
            <w:r>
              <w:rPr>
                <w:rFonts w:ascii="Times New Roman" w:hAnsi="Times New Roman"/>
                <w:color w:val="000000"/>
                <w:sz w:val="24"/>
              </w:rPr>
              <w:t xml:space="preserve"> 1 </w:t>
            </w:r>
          </w:p>
        </w:tc>
        <w:tc>
          <w:tcPr>
            <w:tcW w:w="1298" w:type="dxa"/>
            <w:tcMar>
              <w:top w:w="50" w:type="dxa"/>
              <w:left w:w="100" w:type="dxa"/>
            </w:tcMar>
            <w:vAlign w:val="center"/>
          </w:tcPr>
          <w:p w14:paraId="52B78021">
            <w:pPr>
              <w:spacing w:after="0"/>
              <w:ind w:left="135"/>
              <w:jc w:val="center"/>
            </w:pPr>
          </w:p>
        </w:tc>
        <w:tc>
          <w:tcPr>
            <w:tcW w:w="3424" w:type="dxa"/>
            <w:tcMar>
              <w:top w:w="50" w:type="dxa"/>
              <w:left w:w="100" w:type="dxa"/>
            </w:tcMar>
            <w:vAlign w:val="center"/>
          </w:tcPr>
          <w:p w14:paraId="568BC4A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06AEB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738CE821">
            <w:pPr>
              <w:spacing w:after="0"/>
            </w:pPr>
            <w:r>
              <w:rPr>
                <w:rFonts w:ascii="Times New Roman" w:hAnsi="Times New Roman"/>
                <w:color w:val="000000"/>
                <w:sz w:val="24"/>
              </w:rPr>
              <w:t>3</w:t>
            </w:r>
          </w:p>
        </w:tc>
        <w:tc>
          <w:tcPr>
            <w:tcW w:w="4532" w:type="dxa"/>
            <w:tcMar>
              <w:top w:w="50" w:type="dxa"/>
              <w:left w:w="100" w:type="dxa"/>
            </w:tcMar>
            <w:vAlign w:val="center"/>
          </w:tcPr>
          <w:p w14:paraId="53311E3F">
            <w:pPr>
              <w:spacing w:after="0"/>
              <w:ind w:left="135"/>
              <w:rPr>
                <w:lang w:val="ru-RU"/>
              </w:rPr>
            </w:pPr>
            <w:r>
              <w:rPr>
                <w:rFonts w:ascii="Times New Roman" w:hAnsi="Times New Roman"/>
                <w:color w:val="000000"/>
                <w:sz w:val="24"/>
                <w:lang w:val="ru-RU"/>
              </w:rPr>
              <w:t>Параллельные прямые, сумма углов треугольника</w:t>
            </w:r>
          </w:p>
        </w:tc>
        <w:tc>
          <w:tcPr>
            <w:tcW w:w="1598" w:type="dxa"/>
            <w:tcMar>
              <w:top w:w="50" w:type="dxa"/>
              <w:left w:w="100" w:type="dxa"/>
            </w:tcMar>
            <w:vAlign w:val="center"/>
          </w:tcPr>
          <w:p w14:paraId="2305F7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14:paraId="3DD593F2">
            <w:pPr>
              <w:spacing w:after="0"/>
              <w:ind w:left="135"/>
              <w:jc w:val="center"/>
            </w:pPr>
            <w:r>
              <w:rPr>
                <w:rFonts w:ascii="Times New Roman" w:hAnsi="Times New Roman"/>
                <w:color w:val="000000"/>
                <w:sz w:val="24"/>
              </w:rPr>
              <w:t xml:space="preserve"> 1 </w:t>
            </w:r>
          </w:p>
        </w:tc>
        <w:tc>
          <w:tcPr>
            <w:tcW w:w="1298" w:type="dxa"/>
            <w:tcMar>
              <w:top w:w="50" w:type="dxa"/>
              <w:left w:w="100" w:type="dxa"/>
            </w:tcMar>
            <w:vAlign w:val="center"/>
          </w:tcPr>
          <w:p w14:paraId="3749CA25">
            <w:pPr>
              <w:spacing w:after="0"/>
              <w:ind w:left="135"/>
              <w:jc w:val="center"/>
            </w:pPr>
          </w:p>
        </w:tc>
        <w:tc>
          <w:tcPr>
            <w:tcW w:w="3424" w:type="dxa"/>
            <w:tcMar>
              <w:top w:w="50" w:type="dxa"/>
              <w:left w:w="100" w:type="dxa"/>
            </w:tcMar>
            <w:vAlign w:val="center"/>
          </w:tcPr>
          <w:p w14:paraId="520F15B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31AB73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27F25C15">
            <w:pPr>
              <w:spacing w:after="0"/>
            </w:pPr>
            <w:r>
              <w:rPr>
                <w:rFonts w:ascii="Times New Roman" w:hAnsi="Times New Roman"/>
                <w:color w:val="000000"/>
                <w:sz w:val="24"/>
              </w:rPr>
              <w:t>4</w:t>
            </w:r>
          </w:p>
        </w:tc>
        <w:tc>
          <w:tcPr>
            <w:tcW w:w="4532" w:type="dxa"/>
            <w:tcMar>
              <w:top w:w="50" w:type="dxa"/>
              <w:left w:w="100" w:type="dxa"/>
            </w:tcMar>
            <w:vAlign w:val="center"/>
          </w:tcPr>
          <w:p w14:paraId="1EAD80B5">
            <w:pPr>
              <w:spacing w:after="0"/>
              <w:ind w:left="135"/>
              <w:rPr>
                <w:lang w:val="ru-RU"/>
              </w:rPr>
            </w:pPr>
            <w:r>
              <w:rPr>
                <w:rFonts w:ascii="Times New Roman" w:hAnsi="Times New Roman"/>
                <w:color w:val="000000"/>
                <w:sz w:val="24"/>
                <w:lang w:val="ru-RU"/>
              </w:rPr>
              <w:t>Окружность и круг. Геометрические построения</w:t>
            </w:r>
          </w:p>
        </w:tc>
        <w:tc>
          <w:tcPr>
            <w:tcW w:w="1598" w:type="dxa"/>
            <w:tcMar>
              <w:top w:w="50" w:type="dxa"/>
              <w:left w:w="100" w:type="dxa"/>
            </w:tcMar>
            <w:vAlign w:val="center"/>
          </w:tcPr>
          <w:p w14:paraId="2FC5C868">
            <w:pPr>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14 </w:t>
            </w:r>
            <w:r>
              <w:rPr>
                <w:rFonts w:ascii="Times New Roman" w:hAnsi="Times New Roman"/>
                <w:color w:val="000000"/>
                <w:sz w:val="24"/>
                <w:lang w:val="ru-RU"/>
              </w:rPr>
              <w:t>(13)</w:t>
            </w:r>
          </w:p>
        </w:tc>
        <w:tc>
          <w:tcPr>
            <w:tcW w:w="1841" w:type="dxa"/>
            <w:tcMar>
              <w:top w:w="50" w:type="dxa"/>
              <w:left w:w="100" w:type="dxa"/>
            </w:tcMar>
            <w:vAlign w:val="center"/>
          </w:tcPr>
          <w:p w14:paraId="49453043">
            <w:pPr>
              <w:spacing w:after="0"/>
              <w:ind w:left="135"/>
              <w:jc w:val="center"/>
            </w:pPr>
            <w:r>
              <w:rPr>
                <w:rFonts w:ascii="Times New Roman" w:hAnsi="Times New Roman"/>
                <w:color w:val="000000"/>
                <w:sz w:val="24"/>
              </w:rPr>
              <w:t xml:space="preserve"> 1 </w:t>
            </w:r>
          </w:p>
        </w:tc>
        <w:tc>
          <w:tcPr>
            <w:tcW w:w="1298" w:type="dxa"/>
            <w:tcMar>
              <w:top w:w="50" w:type="dxa"/>
              <w:left w:w="100" w:type="dxa"/>
            </w:tcMar>
            <w:vAlign w:val="center"/>
          </w:tcPr>
          <w:p w14:paraId="52AB7F4D">
            <w:pPr>
              <w:spacing w:after="0"/>
              <w:ind w:left="135"/>
              <w:jc w:val="center"/>
            </w:pPr>
          </w:p>
        </w:tc>
        <w:tc>
          <w:tcPr>
            <w:tcW w:w="3424" w:type="dxa"/>
            <w:tcMar>
              <w:top w:w="50" w:type="dxa"/>
              <w:left w:w="100" w:type="dxa"/>
            </w:tcMar>
            <w:vAlign w:val="center"/>
          </w:tcPr>
          <w:p w14:paraId="67B8C6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104A0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79" w:type="dxa"/>
            <w:tcMar>
              <w:top w:w="50" w:type="dxa"/>
              <w:left w:w="100" w:type="dxa"/>
            </w:tcMar>
            <w:vAlign w:val="center"/>
          </w:tcPr>
          <w:p w14:paraId="4B65C3E2">
            <w:pPr>
              <w:spacing w:after="0"/>
            </w:pPr>
            <w:r>
              <w:rPr>
                <w:rFonts w:ascii="Times New Roman" w:hAnsi="Times New Roman"/>
                <w:color w:val="000000"/>
                <w:sz w:val="24"/>
              </w:rPr>
              <w:t>5</w:t>
            </w:r>
          </w:p>
        </w:tc>
        <w:tc>
          <w:tcPr>
            <w:tcW w:w="4532" w:type="dxa"/>
            <w:tcMar>
              <w:top w:w="50" w:type="dxa"/>
              <w:left w:w="100" w:type="dxa"/>
            </w:tcMar>
            <w:vAlign w:val="center"/>
          </w:tcPr>
          <w:p w14:paraId="51941E5B">
            <w:pPr>
              <w:spacing w:after="0"/>
              <w:ind w:left="135"/>
            </w:pPr>
            <w:r>
              <w:rPr>
                <w:rFonts w:ascii="Times New Roman" w:hAnsi="Times New Roman"/>
                <w:color w:val="000000"/>
                <w:sz w:val="24"/>
              </w:rPr>
              <w:t>Повторение, обобщение знаний</w:t>
            </w:r>
          </w:p>
        </w:tc>
        <w:tc>
          <w:tcPr>
            <w:tcW w:w="1598" w:type="dxa"/>
            <w:tcMar>
              <w:top w:w="50" w:type="dxa"/>
              <w:left w:w="100" w:type="dxa"/>
            </w:tcMar>
            <w:vAlign w:val="center"/>
          </w:tcPr>
          <w:p w14:paraId="66AC0309">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7DB09D2">
            <w:pPr>
              <w:spacing w:after="0"/>
              <w:ind w:left="135"/>
              <w:jc w:val="center"/>
            </w:pPr>
            <w:r>
              <w:rPr>
                <w:rFonts w:ascii="Times New Roman" w:hAnsi="Times New Roman"/>
                <w:color w:val="000000"/>
                <w:sz w:val="24"/>
              </w:rPr>
              <w:t xml:space="preserve"> 1 </w:t>
            </w:r>
          </w:p>
        </w:tc>
        <w:tc>
          <w:tcPr>
            <w:tcW w:w="1298" w:type="dxa"/>
            <w:tcMar>
              <w:top w:w="50" w:type="dxa"/>
              <w:left w:w="100" w:type="dxa"/>
            </w:tcMar>
            <w:vAlign w:val="center"/>
          </w:tcPr>
          <w:p w14:paraId="6DBD7BE7">
            <w:pPr>
              <w:spacing w:after="0"/>
              <w:ind w:left="135"/>
              <w:jc w:val="center"/>
            </w:pPr>
          </w:p>
        </w:tc>
        <w:tc>
          <w:tcPr>
            <w:tcW w:w="3424" w:type="dxa"/>
            <w:tcMar>
              <w:top w:w="50" w:type="dxa"/>
              <w:left w:w="100" w:type="dxa"/>
            </w:tcMar>
            <w:vAlign w:val="center"/>
          </w:tcPr>
          <w:p w14:paraId="50C781C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"https://m.edsoo.ru/7f415e2e"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rPr>
              <w:t>e</w:t>
            </w:r>
            <w:r>
              <w:rPr>
                <w:rFonts w:ascii="Times New Roman" w:hAnsi="Times New Roman"/>
                <w:color w:val="0000FF"/>
                <w:u w:val="single"/>
              </w:rPr>
              <w:fldChar w:fldCharType="end"/>
            </w:r>
          </w:p>
        </w:tc>
      </w:tr>
      <w:tr w14:paraId="5BC53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2"/>
            <w:tcMar>
              <w:top w:w="50" w:type="dxa"/>
              <w:left w:w="100" w:type="dxa"/>
            </w:tcMar>
            <w:vAlign w:val="center"/>
          </w:tcPr>
          <w:p w14:paraId="161C4DF1">
            <w:pPr>
              <w:spacing w:after="0"/>
              <w:ind w:left="135"/>
              <w:rPr>
                <w:lang w:val="ru-RU"/>
              </w:rPr>
            </w:pPr>
            <w:r>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3396E2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52D88EFA">
            <w:pPr>
              <w:spacing w:after="0"/>
              <w:ind w:left="135"/>
              <w:jc w:val="center"/>
            </w:pPr>
            <w:r>
              <w:rPr>
                <w:rFonts w:ascii="Times New Roman" w:hAnsi="Times New Roman"/>
                <w:color w:val="000000"/>
                <w:sz w:val="24"/>
              </w:rPr>
              <w:t xml:space="preserve"> 4 </w:t>
            </w:r>
          </w:p>
        </w:tc>
        <w:tc>
          <w:tcPr>
            <w:tcW w:w="1298" w:type="dxa"/>
            <w:tcMar>
              <w:top w:w="50" w:type="dxa"/>
              <w:left w:w="100" w:type="dxa"/>
            </w:tcMar>
            <w:vAlign w:val="center"/>
          </w:tcPr>
          <w:p w14:paraId="1E40BED5">
            <w:pPr>
              <w:spacing w:after="0"/>
              <w:ind w:left="135"/>
              <w:jc w:val="center"/>
            </w:pPr>
            <w:r>
              <w:rPr>
                <w:rFonts w:ascii="Times New Roman" w:hAnsi="Times New Roman"/>
                <w:color w:val="000000"/>
                <w:sz w:val="24"/>
              </w:rPr>
              <w:t xml:space="preserve"> 0 </w:t>
            </w:r>
          </w:p>
        </w:tc>
        <w:tc>
          <w:tcPr>
            <w:tcW w:w="3424" w:type="dxa"/>
            <w:tcMar>
              <w:top w:w="50" w:type="dxa"/>
              <w:left w:w="100" w:type="dxa"/>
            </w:tcMar>
            <w:vAlign w:val="center"/>
          </w:tcPr>
          <w:p w14:paraId="30697EB3"/>
        </w:tc>
      </w:tr>
    </w:tbl>
    <w:p w14:paraId="2574CB0E">
      <w:pPr>
        <w:sectPr>
          <w:pgSz w:w="16383" w:h="11906" w:orient="landscape"/>
          <w:pgMar w:top="1134" w:right="850" w:bottom="1134" w:left="1701" w:header="720" w:footer="720" w:gutter="0"/>
          <w:cols w:space="720" w:num="1"/>
        </w:sectPr>
      </w:pPr>
    </w:p>
    <w:p w14:paraId="7BC27527">
      <w:pPr>
        <w:spacing w:after="0"/>
        <w:ind w:left="120"/>
      </w:pPr>
      <w:r>
        <w:rPr>
          <w:rFonts w:ascii="Times New Roman" w:hAnsi="Times New Roman"/>
          <w:b/>
          <w:color w:val="000000"/>
          <w:sz w:val="28"/>
        </w:rPr>
        <w:t xml:space="preserve"> 8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42"/>
        <w:gridCol w:w="4669"/>
        <w:gridCol w:w="1531"/>
        <w:gridCol w:w="1841"/>
        <w:gridCol w:w="1365"/>
        <w:gridCol w:w="3369"/>
      </w:tblGrid>
      <w:tr w14:paraId="3DFB1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vMerge w:val="restart"/>
            <w:tcMar>
              <w:top w:w="50" w:type="dxa"/>
              <w:left w:w="100" w:type="dxa"/>
            </w:tcMar>
            <w:vAlign w:val="center"/>
          </w:tcPr>
          <w:p w14:paraId="1DCA71D8">
            <w:pPr>
              <w:spacing w:after="0"/>
              <w:ind w:left="135"/>
            </w:pPr>
            <w:r>
              <w:rPr>
                <w:rFonts w:ascii="Times New Roman" w:hAnsi="Times New Roman"/>
                <w:b/>
                <w:color w:val="000000"/>
                <w:sz w:val="24"/>
              </w:rPr>
              <w:t xml:space="preserve">№ п/п </w:t>
            </w:r>
          </w:p>
          <w:p w14:paraId="4B101120">
            <w:pPr>
              <w:spacing w:after="0"/>
              <w:ind w:left="135"/>
            </w:pPr>
          </w:p>
        </w:tc>
        <w:tc>
          <w:tcPr>
            <w:tcW w:w="4669" w:type="dxa"/>
            <w:vMerge w:val="restart"/>
            <w:tcMar>
              <w:top w:w="50" w:type="dxa"/>
              <w:left w:w="100" w:type="dxa"/>
            </w:tcMar>
            <w:vAlign w:val="center"/>
          </w:tcPr>
          <w:p w14:paraId="5939337D">
            <w:pPr>
              <w:spacing w:after="0"/>
              <w:ind w:left="135"/>
            </w:pPr>
            <w:r>
              <w:rPr>
                <w:rFonts w:ascii="Times New Roman" w:hAnsi="Times New Roman"/>
                <w:b/>
                <w:color w:val="000000"/>
                <w:sz w:val="24"/>
              </w:rPr>
              <w:t xml:space="preserve">Наименование разделов и тем программы </w:t>
            </w:r>
          </w:p>
          <w:p w14:paraId="5A560141">
            <w:pPr>
              <w:spacing w:after="0"/>
              <w:ind w:left="135"/>
            </w:pPr>
          </w:p>
        </w:tc>
        <w:tc>
          <w:tcPr>
            <w:tcW w:w="4737" w:type="dxa"/>
            <w:gridSpan w:val="3"/>
            <w:tcMar>
              <w:top w:w="50" w:type="dxa"/>
              <w:left w:w="100" w:type="dxa"/>
            </w:tcMar>
            <w:vAlign w:val="center"/>
          </w:tcPr>
          <w:p w14:paraId="17117781">
            <w:pPr>
              <w:spacing w:after="0"/>
            </w:pPr>
            <w:r>
              <w:rPr>
                <w:rFonts w:ascii="Times New Roman" w:hAnsi="Times New Roman"/>
                <w:b/>
                <w:color w:val="000000"/>
                <w:sz w:val="24"/>
              </w:rPr>
              <w:t>Количество часов</w:t>
            </w:r>
          </w:p>
        </w:tc>
        <w:tc>
          <w:tcPr>
            <w:tcW w:w="3369" w:type="dxa"/>
            <w:vMerge w:val="restart"/>
            <w:tcMar>
              <w:top w:w="50" w:type="dxa"/>
              <w:left w:w="100" w:type="dxa"/>
            </w:tcMar>
            <w:vAlign w:val="center"/>
          </w:tcPr>
          <w:p w14:paraId="7ED9290F">
            <w:pPr>
              <w:spacing w:after="0"/>
              <w:ind w:left="135"/>
            </w:pPr>
            <w:r>
              <w:rPr>
                <w:rFonts w:ascii="Times New Roman" w:hAnsi="Times New Roman"/>
                <w:b/>
                <w:color w:val="000000"/>
                <w:sz w:val="24"/>
              </w:rPr>
              <w:t xml:space="preserve">Электронные (цифровые) образовательные ресурсы </w:t>
            </w:r>
          </w:p>
          <w:p w14:paraId="7676C753">
            <w:pPr>
              <w:spacing w:after="0"/>
              <w:ind w:left="135"/>
            </w:pPr>
          </w:p>
        </w:tc>
      </w:tr>
      <w:tr w14:paraId="5E5747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vMerge w:val="continue"/>
            <w:tcBorders>
              <w:top w:val="nil"/>
            </w:tcBorders>
            <w:tcMar>
              <w:top w:w="50" w:type="dxa"/>
              <w:left w:w="100" w:type="dxa"/>
            </w:tcMar>
          </w:tcPr>
          <w:p w14:paraId="4099C7EE"/>
        </w:tc>
        <w:tc>
          <w:tcPr>
            <w:tcW w:w="4669" w:type="dxa"/>
            <w:vMerge w:val="continue"/>
            <w:tcBorders>
              <w:top w:val="nil"/>
            </w:tcBorders>
            <w:tcMar>
              <w:top w:w="50" w:type="dxa"/>
              <w:left w:w="100" w:type="dxa"/>
            </w:tcMar>
          </w:tcPr>
          <w:p w14:paraId="5430D682"/>
        </w:tc>
        <w:tc>
          <w:tcPr>
            <w:tcW w:w="1531" w:type="dxa"/>
            <w:tcMar>
              <w:top w:w="50" w:type="dxa"/>
              <w:left w:w="100" w:type="dxa"/>
            </w:tcMar>
            <w:vAlign w:val="center"/>
          </w:tcPr>
          <w:p w14:paraId="7D9D1527">
            <w:pPr>
              <w:spacing w:after="0"/>
              <w:ind w:left="135"/>
            </w:pPr>
            <w:r>
              <w:rPr>
                <w:rFonts w:ascii="Times New Roman" w:hAnsi="Times New Roman"/>
                <w:b/>
                <w:color w:val="000000"/>
                <w:sz w:val="24"/>
              </w:rPr>
              <w:t xml:space="preserve">Всего </w:t>
            </w:r>
          </w:p>
          <w:p w14:paraId="184F4BEC">
            <w:pPr>
              <w:spacing w:after="0"/>
              <w:ind w:left="135"/>
            </w:pPr>
          </w:p>
        </w:tc>
        <w:tc>
          <w:tcPr>
            <w:tcW w:w="1841" w:type="dxa"/>
            <w:tcMar>
              <w:top w:w="50" w:type="dxa"/>
              <w:left w:w="100" w:type="dxa"/>
            </w:tcMar>
            <w:vAlign w:val="center"/>
          </w:tcPr>
          <w:p w14:paraId="75DD0B08">
            <w:pPr>
              <w:spacing w:after="0"/>
              <w:ind w:left="135"/>
            </w:pPr>
            <w:r>
              <w:rPr>
                <w:rFonts w:ascii="Times New Roman" w:hAnsi="Times New Roman"/>
                <w:b/>
                <w:color w:val="000000"/>
                <w:sz w:val="24"/>
              </w:rPr>
              <w:t xml:space="preserve">Контрольные работы </w:t>
            </w:r>
          </w:p>
          <w:p w14:paraId="6169BBD9">
            <w:pPr>
              <w:spacing w:after="0"/>
              <w:ind w:left="135"/>
            </w:pPr>
          </w:p>
        </w:tc>
        <w:tc>
          <w:tcPr>
            <w:tcW w:w="1365" w:type="dxa"/>
            <w:tcMar>
              <w:top w:w="50" w:type="dxa"/>
              <w:left w:w="100" w:type="dxa"/>
            </w:tcMar>
            <w:vAlign w:val="center"/>
          </w:tcPr>
          <w:p w14:paraId="1645929C">
            <w:pPr>
              <w:spacing w:after="0"/>
              <w:ind w:left="135"/>
            </w:pPr>
            <w:r>
              <w:rPr>
                <w:rFonts w:ascii="Times New Roman" w:hAnsi="Times New Roman"/>
                <w:b/>
                <w:color w:val="000000"/>
                <w:sz w:val="24"/>
              </w:rPr>
              <w:t xml:space="preserve">Практические работы </w:t>
            </w:r>
          </w:p>
          <w:p w14:paraId="34406DE0">
            <w:pPr>
              <w:spacing w:after="0"/>
              <w:ind w:left="135"/>
            </w:pPr>
          </w:p>
        </w:tc>
        <w:tc>
          <w:tcPr>
            <w:tcW w:w="3369" w:type="dxa"/>
            <w:vMerge w:val="continue"/>
            <w:tcBorders>
              <w:top w:val="nil"/>
            </w:tcBorders>
            <w:tcMar>
              <w:top w:w="50" w:type="dxa"/>
              <w:left w:w="100" w:type="dxa"/>
            </w:tcMar>
          </w:tcPr>
          <w:p w14:paraId="370C3A5A"/>
        </w:tc>
      </w:tr>
      <w:tr w14:paraId="05BB49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tcMar>
              <w:top w:w="50" w:type="dxa"/>
              <w:left w:w="100" w:type="dxa"/>
            </w:tcMar>
            <w:vAlign w:val="center"/>
          </w:tcPr>
          <w:p w14:paraId="6AA22DFF">
            <w:pPr>
              <w:spacing w:after="0"/>
            </w:pPr>
            <w:r>
              <w:rPr>
                <w:rFonts w:ascii="Times New Roman" w:hAnsi="Times New Roman"/>
                <w:color w:val="000000"/>
                <w:sz w:val="24"/>
              </w:rPr>
              <w:t>1</w:t>
            </w:r>
          </w:p>
        </w:tc>
        <w:tc>
          <w:tcPr>
            <w:tcW w:w="4669" w:type="dxa"/>
            <w:tcMar>
              <w:top w:w="50" w:type="dxa"/>
              <w:left w:w="100" w:type="dxa"/>
            </w:tcMar>
            <w:vAlign w:val="center"/>
          </w:tcPr>
          <w:p w14:paraId="0987FD07">
            <w:pPr>
              <w:spacing w:after="0"/>
              <w:ind w:left="135"/>
            </w:pPr>
            <w:r>
              <w:rPr>
                <w:rFonts w:ascii="Times New Roman" w:hAnsi="Times New Roman"/>
                <w:color w:val="000000"/>
                <w:sz w:val="24"/>
              </w:rPr>
              <w:t>Четырёхугольники</w:t>
            </w:r>
          </w:p>
        </w:tc>
        <w:tc>
          <w:tcPr>
            <w:tcW w:w="1531" w:type="dxa"/>
            <w:tcMar>
              <w:top w:w="50" w:type="dxa"/>
              <w:left w:w="100" w:type="dxa"/>
            </w:tcMar>
            <w:vAlign w:val="center"/>
          </w:tcPr>
          <w:p w14:paraId="23C731CF">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43D06558">
            <w:pPr>
              <w:spacing w:after="0"/>
              <w:ind w:left="135"/>
              <w:jc w:val="center"/>
            </w:pPr>
            <w:r>
              <w:rPr>
                <w:rFonts w:ascii="Times New Roman" w:hAnsi="Times New Roman"/>
                <w:color w:val="000000"/>
                <w:sz w:val="24"/>
              </w:rPr>
              <w:t xml:space="preserve"> 1 </w:t>
            </w:r>
          </w:p>
        </w:tc>
        <w:tc>
          <w:tcPr>
            <w:tcW w:w="1365" w:type="dxa"/>
            <w:tcMar>
              <w:top w:w="50" w:type="dxa"/>
              <w:left w:w="100" w:type="dxa"/>
            </w:tcMar>
            <w:vAlign w:val="center"/>
          </w:tcPr>
          <w:p w14:paraId="1AF8D2D5">
            <w:pPr>
              <w:spacing w:after="0"/>
              <w:ind w:left="135"/>
              <w:jc w:val="center"/>
            </w:pPr>
          </w:p>
        </w:tc>
        <w:tc>
          <w:tcPr>
            <w:tcW w:w="3369" w:type="dxa"/>
            <w:tcMar>
              <w:top w:w="50" w:type="dxa"/>
              <w:left w:w="100" w:type="dxa"/>
            </w:tcMar>
            <w:vAlign w:val="center"/>
          </w:tcPr>
          <w:p w14:paraId="3CCEF25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011430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tcMar>
              <w:top w:w="50" w:type="dxa"/>
              <w:left w:w="100" w:type="dxa"/>
            </w:tcMar>
            <w:vAlign w:val="center"/>
          </w:tcPr>
          <w:p w14:paraId="4ED0F855">
            <w:pPr>
              <w:spacing w:after="0"/>
            </w:pPr>
            <w:r>
              <w:rPr>
                <w:rFonts w:ascii="Times New Roman" w:hAnsi="Times New Roman"/>
                <w:color w:val="000000"/>
                <w:sz w:val="24"/>
              </w:rPr>
              <w:t>2</w:t>
            </w:r>
          </w:p>
        </w:tc>
        <w:tc>
          <w:tcPr>
            <w:tcW w:w="4669" w:type="dxa"/>
            <w:tcMar>
              <w:top w:w="50" w:type="dxa"/>
              <w:left w:w="100" w:type="dxa"/>
            </w:tcMar>
            <w:vAlign w:val="center"/>
          </w:tcPr>
          <w:p w14:paraId="5EDF9E97">
            <w:pPr>
              <w:spacing w:after="0"/>
              <w:ind w:left="135"/>
              <w:rPr>
                <w:lang w:val="ru-RU"/>
              </w:rPr>
            </w:pPr>
            <w:r>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531" w:type="dxa"/>
            <w:tcMar>
              <w:top w:w="50" w:type="dxa"/>
              <w:left w:w="100" w:type="dxa"/>
            </w:tcMar>
            <w:vAlign w:val="center"/>
          </w:tcPr>
          <w:p w14:paraId="3A1BEEA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14:paraId="6BEBA36C">
            <w:pPr>
              <w:spacing w:after="0"/>
              <w:ind w:left="135"/>
              <w:jc w:val="center"/>
            </w:pPr>
            <w:r>
              <w:rPr>
                <w:rFonts w:ascii="Times New Roman" w:hAnsi="Times New Roman"/>
                <w:color w:val="000000"/>
                <w:sz w:val="24"/>
              </w:rPr>
              <w:t xml:space="preserve"> 1 </w:t>
            </w:r>
          </w:p>
        </w:tc>
        <w:tc>
          <w:tcPr>
            <w:tcW w:w="1365" w:type="dxa"/>
            <w:tcMar>
              <w:top w:w="50" w:type="dxa"/>
              <w:left w:w="100" w:type="dxa"/>
            </w:tcMar>
            <w:vAlign w:val="center"/>
          </w:tcPr>
          <w:p w14:paraId="22B49163">
            <w:pPr>
              <w:spacing w:after="0"/>
              <w:ind w:left="135"/>
              <w:jc w:val="center"/>
            </w:pPr>
          </w:p>
        </w:tc>
        <w:tc>
          <w:tcPr>
            <w:tcW w:w="3369" w:type="dxa"/>
            <w:tcMar>
              <w:top w:w="50" w:type="dxa"/>
              <w:left w:w="100" w:type="dxa"/>
            </w:tcMar>
            <w:vAlign w:val="center"/>
          </w:tcPr>
          <w:p w14:paraId="43F75C6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1AC2EF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tcMar>
              <w:top w:w="50" w:type="dxa"/>
              <w:left w:w="100" w:type="dxa"/>
            </w:tcMar>
            <w:vAlign w:val="center"/>
          </w:tcPr>
          <w:p w14:paraId="07F24B90">
            <w:pPr>
              <w:spacing w:after="0"/>
            </w:pPr>
            <w:r>
              <w:rPr>
                <w:rFonts w:ascii="Times New Roman" w:hAnsi="Times New Roman"/>
                <w:color w:val="000000"/>
                <w:sz w:val="24"/>
              </w:rPr>
              <w:t>3</w:t>
            </w:r>
          </w:p>
        </w:tc>
        <w:tc>
          <w:tcPr>
            <w:tcW w:w="4669" w:type="dxa"/>
            <w:tcMar>
              <w:top w:w="50" w:type="dxa"/>
              <w:left w:w="100" w:type="dxa"/>
            </w:tcMar>
            <w:vAlign w:val="center"/>
          </w:tcPr>
          <w:p w14:paraId="5F42061B">
            <w:pPr>
              <w:spacing w:after="0"/>
              <w:ind w:left="135"/>
              <w:rPr>
                <w:lang w:val="ru-RU"/>
              </w:rPr>
            </w:pPr>
            <w:r>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1531" w:type="dxa"/>
            <w:tcMar>
              <w:top w:w="50" w:type="dxa"/>
              <w:left w:w="100" w:type="dxa"/>
            </w:tcMar>
            <w:vAlign w:val="center"/>
          </w:tcPr>
          <w:p w14:paraId="1E1B84E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14:paraId="571AA3D6">
            <w:pPr>
              <w:spacing w:after="0"/>
              <w:ind w:left="135"/>
              <w:jc w:val="center"/>
            </w:pPr>
            <w:r>
              <w:rPr>
                <w:rFonts w:ascii="Times New Roman" w:hAnsi="Times New Roman"/>
                <w:color w:val="000000"/>
                <w:sz w:val="24"/>
              </w:rPr>
              <w:t xml:space="preserve"> 1 </w:t>
            </w:r>
          </w:p>
        </w:tc>
        <w:tc>
          <w:tcPr>
            <w:tcW w:w="1365" w:type="dxa"/>
            <w:tcMar>
              <w:top w:w="50" w:type="dxa"/>
              <w:left w:w="100" w:type="dxa"/>
            </w:tcMar>
            <w:vAlign w:val="center"/>
          </w:tcPr>
          <w:p w14:paraId="6A9CED7B">
            <w:pPr>
              <w:spacing w:after="0"/>
              <w:ind w:left="135"/>
              <w:jc w:val="center"/>
            </w:pPr>
          </w:p>
        </w:tc>
        <w:tc>
          <w:tcPr>
            <w:tcW w:w="3369" w:type="dxa"/>
            <w:tcMar>
              <w:top w:w="50" w:type="dxa"/>
              <w:left w:w="100" w:type="dxa"/>
            </w:tcMar>
            <w:vAlign w:val="center"/>
          </w:tcPr>
          <w:p w14:paraId="3EEF087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60198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tcMar>
              <w:top w:w="50" w:type="dxa"/>
              <w:left w:w="100" w:type="dxa"/>
            </w:tcMar>
            <w:vAlign w:val="center"/>
          </w:tcPr>
          <w:p w14:paraId="32A07486">
            <w:pPr>
              <w:spacing w:after="0"/>
            </w:pPr>
            <w:r>
              <w:rPr>
                <w:rFonts w:ascii="Times New Roman" w:hAnsi="Times New Roman"/>
                <w:color w:val="000000"/>
                <w:sz w:val="24"/>
              </w:rPr>
              <w:t>4</w:t>
            </w:r>
          </w:p>
        </w:tc>
        <w:tc>
          <w:tcPr>
            <w:tcW w:w="4669" w:type="dxa"/>
            <w:tcMar>
              <w:top w:w="50" w:type="dxa"/>
              <w:left w:w="100" w:type="dxa"/>
            </w:tcMar>
            <w:vAlign w:val="center"/>
          </w:tcPr>
          <w:p w14:paraId="7A5EAB81">
            <w:pPr>
              <w:spacing w:after="0"/>
              <w:ind w:left="135"/>
              <w:rPr>
                <w:lang w:val="ru-RU"/>
              </w:rPr>
            </w:pPr>
            <w:r>
              <w:rPr>
                <w:rFonts w:ascii="Times New Roman" w:hAnsi="Times New Roman"/>
                <w:color w:val="000000"/>
                <w:sz w:val="24"/>
                <w:lang w:val="ru-RU"/>
              </w:rPr>
              <w:t>Теорема Пифагора и начала тригонометрии</w:t>
            </w:r>
          </w:p>
        </w:tc>
        <w:tc>
          <w:tcPr>
            <w:tcW w:w="1531" w:type="dxa"/>
            <w:tcMar>
              <w:top w:w="50" w:type="dxa"/>
              <w:left w:w="100" w:type="dxa"/>
            </w:tcMar>
            <w:vAlign w:val="center"/>
          </w:tcPr>
          <w:p w14:paraId="619E609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06C107B1">
            <w:pPr>
              <w:spacing w:after="0"/>
              <w:ind w:left="135"/>
              <w:jc w:val="center"/>
            </w:pPr>
            <w:r>
              <w:rPr>
                <w:rFonts w:ascii="Times New Roman" w:hAnsi="Times New Roman"/>
                <w:color w:val="000000"/>
                <w:sz w:val="24"/>
              </w:rPr>
              <w:t xml:space="preserve"> 1 </w:t>
            </w:r>
          </w:p>
        </w:tc>
        <w:tc>
          <w:tcPr>
            <w:tcW w:w="1365" w:type="dxa"/>
            <w:tcMar>
              <w:top w:w="50" w:type="dxa"/>
              <w:left w:w="100" w:type="dxa"/>
            </w:tcMar>
            <w:vAlign w:val="center"/>
          </w:tcPr>
          <w:p w14:paraId="1647B7C5">
            <w:pPr>
              <w:spacing w:after="0"/>
              <w:ind w:left="135"/>
              <w:jc w:val="center"/>
            </w:pPr>
          </w:p>
        </w:tc>
        <w:tc>
          <w:tcPr>
            <w:tcW w:w="3369" w:type="dxa"/>
            <w:tcMar>
              <w:top w:w="50" w:type="dxa"/>
              <w:left w:w="100" w:type="dxa"/>
            </w:tcMar>
            <w:vAlign w:val="center"/>
          </w:tcPr>
          <w:p w14:paraId="19A828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13B79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tcMar>
              <w:top w:w="50" w:type="dxa"/>
              <w:left w:w="100" w:type="dxa"/>
            </w:tcMar>
            <w:vAlign w:val="center"/>
          </w:tcPr>
          <w:p w14:paraId="7F18FA53">
            <w:pPr>
              <w:spacing w:after="0"/>
            </w:pPr>
            <w:r>
              <w:rPr>
                <w:rFonts w:ascii="Times New Roman" w:hAnsi="Times New Roman"/>
                <w:color w:val="000000"/>
                <w:sz w:val="24"/>
              </w:rPr>
              <w:t>5</w:t>
            </w:r>
          </w:p>
        </w:tc>
        <w:tc>
          <w:tcPr>
            <w:tcW w:w="4669" w:type="dxa"/>
            <w:tcMar>
              <w:top w:w="50" w:type="dxa"/>
              <w:left w:w="100" w:type="dxa"/>
            </w:tcMar>
            <w:vAlign w:val="center"/>
          </w:tcPr>
          <w:p w14:paraId="23566E17">
            <w:pPr>
              <w:spacing w:after="0"/>
              <w:ind w:left="135"/>
              <w:rPr>
                <w:lang w:val="ru-RU"/>
              </w:rPr>
            </w:pPr>
            <w:r>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531" w:type="dxa"/>
            <w:tcMar>
              <w:top w:w="50" w:type="dxa"/>
              <w:left w:w="100" w:type="dxa"/>
            </w:tcMar>
            <w:vAlign w:val="center"/>
          </w:tcPr>
          <w:p w14:paraId="5C9DA6E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14:paraId="0EBBFE3D">
            <w:pPr>
              <w:spacing w:after="0"/>
              <w:ind w:left="135"/>
              <w:jc w:val="center"/>
            </w:pPr>
            <w:r>
              <w:rPr>
                <w:rFonts w:ascii="Times New Roman" w:hAnsi="Times New Roman"/>
                <w:color w:val="000000"/>
                <w:sz w:val="24"/>
              </w:rPr>
              <w:t xml:space="preserve"> 1 </w:t>
            </w:r>
          </w:p>
        </w:tc>
        <w:tc>
          <w:tcPr>
            <w:tcW w:w="1365" w:type="dxa"/>
            <w:tcMar>
              <w:top w:w="50" w:type="dxa"/>
              <w:left w:w="100" w:type="dxa"/>
            </w:tcMar>
            <w:vAlign w:val="center"/>
          </w:tcPr>
          <w:p w14:paraId="688C3F88">
            <w:pPr>
              <w:spacing w:after="0"/>
              <w:ind w:left="135"/>
              <w:jc w:val="center"/>
            </w:pPr>
          </w:p>
        </w:tc>
        <w:tc>
          <w:tcPr>
            <w:tcW w:w="3369" w:type="dxa"/>
            <w:tcMar>
              <w:top w:w="50" w:type="dxa"/>
              <w:left w:w="100" w:type="dxa"/>
            </w:tcMar>
            <w:vAlign w:val="center"/>
          </w:tcPr>
          <w:p w14:paraId="67CFC36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0C906B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42" w:type="dxa"/>
            <w:tcMar>
              <w:top w:w="50" w:type="dxa"/>
              <w:left w:w="100" w:type="dxa"/>
            </w:tcMar>
            <w:vAlign w:val="center"/>
          </w:tcPr>
          <w:p w14:paraId="0F951946">
            <w:pPr>
              <w:spacing w:after="0"/>
            </w:pPr>
            <w:r>
              <w:rPr>
                <w:rFonts w:ascii="Times New Roman" w:hAnsi="Times New Roman"/>
                <w:color w:val="000000"/>
                <w:sz w:val="24"/>
              </w:rPr>
              <w:t>6</w:t>
            </w:r>
          </w:p>
        </w:tc>
        <w:tc>
          <w:tcPr>
            <w:tcW w:w="4669" w:type="dxa"/>
            <w:tcMar>
              <w:top w:w="50" w:type="dxa"/>
              <w:left w:w="100" w:type="dxa"/>
            </w:tcMar>
            <w:vAlign w:val="center"/>
          </w:tcPr>
          <w:p w14:paraId="5ECEEB86">
            <w:pPr>
              <w:spacing w:after="0"/>
              <w:ind w:left="135"/>
            </w:pPr>
            <w:r>
              <w:rPr>
                <w:rFonts w:ascii="Times New Roman" w:hAnsi="Times New Roman"/>
                <w:color w:val="000000"/>
                <w:sz w:val="24"/>
              </w:rPr>
              <w:t>Повторение, обобщение знаний</w:t>
            </w:r>
          </w:p>
        </w:tc>
        <w:tc>
          <w:tcPr>
            <w:tcW w:w="1531" w:type="dxa"/>
            <w:tcMar>
              <w:top w:w="50" w:type="dxa"/>
              <w:left w:w="100" w:type="dxa"/>
            </w:tcMar>
            <w:vAlign w:val="center"/>
          </w:tcPr>
          <w:p w14:paraId="23A5B99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79D3813D">
            <w:pPr>
              <w:spacing w:after="0"/>
              <w:ind w:left="135"/>
              <w:jc w:val="center"/>
            </w:pPr>
            <w:r>
              <w:rPr>
                <w:rFonts w:ascii="Times New Roman" w:hAnsi="Times New Roman"/>
                <w:color w:val="000000"/>
                <w:sz w:val="24"/>
              </w:rPr>
              <w:t xml:space="preserve"> 1 </w:t>
            </w:r>
          </w:p>
        </w:tc>
        <w:tc>
          <w:tcPr>
            <w:tcW w:w="1365" w:type="dxa"/>
            <w:tcMar>
              <w:top w:w="50" w:type="dxa"/>
              <w:left w:w="100" w:type="dxa"/>
            </w:tcMar>
            <w:vAlign w:val="center"/>
          </w:tcPr>
          <w:p w14:paraId="4F22097F">
            <w:pPr>
              <w:spacing w:after="0"/>
              <w:ind w:left="135"/>
              <w:jc w:val="center"/>
            </w:pPr>
          </w:p>
        </w:tc>
        <w:tc>
          <w:tcPr>
            <w:tcW w:w="3369" w:type="dxa"/>
            <w:tcMar>
              <w:top w:w="50" w:type="dxa"/>
              <w:left w:w="100" w:type="dxa"/>
            </w:tcMar>
            <w:vAlign w:val="center"/>
          </w:tcPr>
          <w:p w14:paraId="7C96645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"https://m.edsoo.ru/7f417e18"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6EE72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2"/>
            <w:tcMar>
              <w:top w:w="50" w:type="dxa"/>
              <w:left w:w="100" w:type="dxa"/>
            </w:tcMar>
            <w:vAlign w:val="center"/>
          </w:tcPr>
          <w:p w14:paraId="177DF8C8">
            <w:pPr>
              <w:spacing w:after="0"/>
              <w:ind w:left="135"/>
              <w:rPr>
                <w:lang w:val="ru-RU"/>
              </w:rPr>
            </w:pPr>
            <w:r>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046547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254FA40F">
            <w:pPr>
              <w:spacing w:after="0"/>
              <w:ind w:left="135"/>
              <w:jc w:val="center"/>
            </w:pPr>
            <w:r>
              <w:rPr>
                <w:rFonts w:ascii="Times New Roman" w:hAnsi="Times New Roman"/>
                <w:color w:val="000000"/>
                <w:sz w:val="24"/>
              </w:rPr>
              <w:t xml:space="preserve"> 6 </w:t>
            </w:r>
          </w:p>
        </w:tc>
        <w:tc>
          <w:tcPr>
            <w:tcW w:w="1365" w:type="dxa"/>
            <w:tcMar>
              <w:top w:w="50" w:type="dxa"/>
              <w:left w:w="100" w:type="dxa"/>
            </w:tcMar>
            <w:vAlign w:val="center"/>
          </w:tcPr>
          <w:p w14:paraId="5176BB4F">
            <w:pPr>
              <w:spacing w:after="0"/>
              <w:ind w:left="135"/>
              <w:jc w:val="center"/>
            </w:pPr>
            <w:r>
              <w:rPr>
                <w:rFonts w:ascii="Times New Roman" w:hAnsi="Times New Roman"/>
                <w:color w:val="000000"/>
                <w:sz w:val="24"/>
              </w:rPr>
              <w:t xml:space="preserve"> 0 </w:t>
            </w:r>
          </w:p>
        </w:tc>
        <w:tc>
          <w:tcPr>
            <w:tcW w:w="3369" w:type="dxa"/>
            <w:tcMar>
              <w:top w:w="50" w:type="dxa"/>
              <w:left w:w="100" w:type="dxa"/>
            </w:tcMar>
            <w:vAlign w:val="center"/>
          </w:tcPr>
          <w:p w14:paraId="18DCFB98"/>
        </w:tc>
      </w:tr>
    </w:tbl>
    <w:p w14:paraId="5B3E7639">
      <w:pPr>
        <w:sectPr>
          <w:pgSz w:w="16383" w:h="11906" w:orient="landscape"/>
          <w:pgMar w:top="1134" w:right="850" w:bottom="1134" w:left="1701" w:header="720" w:footer="720" w:gutter="0"/>
          <w:cols w:space="720" w:num="1"/>
        </w:sectPr>
      </w:pPr>
    </w:p>
    <w:p w14:paraId="7B2B9554">
      <w:pPr>
        <w:spacing w:after="0"/>
        <w:ind w:left="120"/>
      </w:pPr>
      <w:r>
        <w:rPr>
          <w:rFonts w:ascii="Times New Roman" w:hAnsi="Times New Roman"/>
          <w:b/>
          <w:color w:val="000000"/>
          <w:sz w:val="28"/>
        </w:rPr>
        <w:t xml:space="preserve"> 9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49"/>
        <w:gridCol w:w="4562"/>
        <w:gridCol w:w="1585"/>
        <w:gridCol w:w="1841"/>
        <w:gridCol w:w="1311"/>
        <w:gridCol w:w="3411"/>
      </w:tblGrid>
      <w:tr w14:paraId="0ACB8E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vMerge w:val="restart"/>
            <w:tcMar>
              <w:top w:w="50" w:type="dxa"/>
              <w:left w:w="100" w:type="dxa"/>
            </w:tcMar>
            <w:vAlign w:val="center"/>
          </w:tcPr>
          <w:p w14:paraId="5A352BAE">
            <w:pPr>
              <w:spacing w:after="0"/>
              <w:ind w:left="135"/>
            </w:pPr>
            <w:r>
              <w:rPr>
                <w:rFonts w:ascii="Times New Roman" w:hAnsi="Times New Roman"/>
                <w:b/>
                <w:color w:val="000000"/>
                <w:sz w:val="24"/>
              </w:rPr>
              <w:t xml:space="preserve">№ п/п </w:t>
            </w:r>
          </w:p>
          <w:p w14:paraId="1D6DD005">
            <w:pPr>
              <w:spacing w:after="0"/>
              <w:ind w:left="135"/>
            </w:pPr>
          </w:p>
        </w:tc>
        <w:tc>
          <w:tcPr>
            <w:tcW w:w="4562" w:type="dxa"/>
            <w:vMerge w:val="restart"/>
            <w:tcMar>
              <w:top w:w="50" w:type="dxa"/>
              <w:left w:w="100" w:type="dxa"/>
            </w:tcMar>
            <w:vAlign w:val="center"/>
          </w:tcPr>
          <w:p w14:paraId="71F5195B">
            <w:pPr>
              <w:spacing w:after="0"/>
              <w:ind w:left="135"/>
            </w:pPr>
            <w:r>
              <w:rPr>
                <w:rFonts w:ascii="Times New Roman" w:hAnsi="Times New Roman"/>
                <w:b/>
                <w:color w:val="000000"/>
                <w:sz w:val="24"/>
              </w:rPr>
              <w:t xml:space="preserve">Наименование разделов и тем программы </w:t>
            </w:r>
          </w:p>
          <w:p w14:paraId="6B965B7A">
            <w:pPr>
              <w:spacing w:after="0"/>
              <w:ind w:left="135"/>
            </w:pPr>
          </w:p>
        </w:tc>
        <w:tc>
          <w:tcPr>
            <w:tcW w:w="4737" w:type="dxa"/>
            <w:gridSpan w:val="3"/>
            <w:tcMar>
              <w:top w:w="50" w:type="dxa"/>
              <w:left w:w="100" w:type="dxa"/>
            </w:tcMar>
            <w:vAlign w:val="center"/>
          </w:tcPr>
          <w:p w14:paraId="0FBF1B48">
            <w:pPr>
              <w:spacing w:after="0"/>
            </w:pPr>
            <w:r>
              <w:rPr>
                <w:rFonts w:ascii="Times New Roman" w:hAnsi="Times New Roman"/>
                <w:b/>
                <w:color w:val="000000"/>
                <w:sz w:val="24"/>
              </w:rPr>
              <w:t>Количество часов</w:t>
            </w:r>
          </w:p>
        </w:tc>
        <w:tc>
          <w:tcPr>
            <w:tcW w:w="3411" w:type="dxa"/>
            <w:vMerge w:val="restart"/>
            <w:tcMar>
              <w:top w:w="50" w:type="dxa"/>
              <w:left w:w="100" w:type="dxa"/>
            </w:tcMar>
            <w:vAlign w:val="center"/>
          </w:tcPr>
          <w:p w14:paraId="03FC5D86">
            <w:pPr>
              <w:spacing w:after="0"/>
              <w:ind w:left="135"/>
            </w:pPr>
            <w:r>
              <w:rPr>
                <w:rFonts w:ascii="Times New Roman" w:hAnsi="Times New Roman"/>
                <w:b/>
                <w:color w:val="000000"/>
                <w:sz w:val="24"/>
              </w:rPr>
              <w:t xml:space="preserve">Электронные (цифровые) образовательные ресурсы </w:t>
            </w:r>
          </w:p>
          <w:p w14:paraId="63566A0C">
            <w:pPr>
              <w:spacing w:after="0"/>
              <w:ind w:left="135"/>
            </w:pPr>
          </w:p>
        </w:tc>
      </w:tr>
      <w:tr w14:paraId="59881E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vMerge w:val="continue"/>
            <w:tcBorders>
              <w:top w:val="nil"/>
            </w:tcBorders>
            <w:tcMar>
              <w:top w:w="50" w:type="dxa"/>
              <w:left w:w="100" w:type="dxa"/>
            </w:tcMar>
          </w:tcPr>
          <w:p w14:paraId="2E11B318"/>
        </w:tc>
        <w:tc>
          <w:tcPr>
            <w:tcW w:w="4562" w:type="dxa"/>
            <w:vMerge w:val="continue"/>
            <w:tcBorders>
              <w:top w:val="nil"/>
            </w:tcBorders>
            <w:tcMar>
              <w:top w:w="50" w:type="dxa"/>
              <w:left w:w="100" w:type="dxa"/>
            </w:tcMar>
          </w:tcPr>
          <w:p w14:paraId="5177D8A3"/>
        </w:tc>
        <w:tc>
          <w:tcPr>
            <w:tcW w:w="1585" w:type="dxa"/>
            <w:tcMar>
              <w:top w:w="50" w:type="dxa"/>
              <w:left w:w="100" w:type="dxa"/>
            </w:tcMar>
            <w:vAlign w:val="center"/>
          </w:tcPr>
          <w:p w14:paraId="0B4EDE1B">
            <w:pPr>
              <w:spacing w:after="0"/>
              <w:ind w:left="135"/>
            </w:pPr>
            <w:r>
              <w:rPr>
                <w:rFonts w:ascii="Times New Roman" w:hAnsi="Times New Roman"/>
                <w:b/>
                <w:color w:val="000000"/>
                <w:sz w:val="24"/>
              </w:rPr>
              <w:t xml:space="preserve">Всего </w:t>
            </w:r>
          </w:p>
          <w:p w14:paraId="64DCD926">
            <w:pPr>
              <w:spacing w:after="0"/>
              <w:ind w:left="135"/>
            </w:pPr>
          </w:p>
        </w:tc>
        <w:tc>
          <w:tcPr>
            <w:tcW w:w="1841" w:type="dxa"/>
            <w:tcMar>
              <w:top w:w="50" w:type="dxa"/>
              <w:left w:w="100" w:type="dxa"/>
            </w:tcMar>
            <w:vAlign w:val="center"/>
          </w:tcPr>
          <w:p w14:paraId="10DB1FB9">
            <w:pPr>
              <w:spacing w:after="0"/>
              <w:ind w:left="135"/>
            </w:pPr>
            <w:r>
              <w:rPr>
                <w:rFonts w:ascii="Times New Roman" w:hAnsi="Times New Roman"/>
                <w:b/>
                <w:color w:val="000000"/>
                <w:sz w:val="24"/>
              </w:rPr>
              <w:t xml:space="preserve">Контрольные работы </w:t>
            </w:r>
          </w:p>
          <w:p w14:paraId="10199716">
            <w:pPr>
              <w:spacing w:after="0"/>
              <w:ind w:left="135"/>
            </w:pPr>
          </w:p>
        </w:tc>
        <w:tc>
          <w:tcPr>
            <w:tcW w:w="1311" w:type="dxa"/>
            <w:tcMar>
              <w:top w:w="50" w:type="dxa"/>
              <w:left w:w="100" w:type="dxa"/>
            </w:tcMar>
            <w:vAlign w:val="center"/>
          </w:tcPr>
          <w:p w14:paraId="265A9496">
            <w:pPr>
              <w:spacing w:after="0"/>
              <w:ind w:left="135"/>
            </w:pPr>
            <w:r>
              <w:rPr>
                <w:rFonts w:ascii="Times New Roman" w:hAnsi="Times New Roman"/>
                <w:b/>
                <w:color w:val="000000"/>
                <w:sz w:val="24"/>
              </w:rPr>
              <w:t xml:space="preserve">Практические работы </w:t>
            </w:r>
          </w:p>
          <w:p w14:paraId="6B8F9A05">
            <w:pPr>
              <w:spacing w:after="0"/>
              <w:ind w:left="135"/>
            </w:pPr>
          </w:p>
        </w:tc>
        <w:tc>
          <w:tcPr>
            <w:tcW w:w="3411" w:type="dxa"/>
            <w:vMerge w:val="continue"/>
            <w:tcBorders>
              <w:top w:val="nil"/>
            </w:tcBorders>
            <w:tcMar>
              <w:top w:w="50" w:type="dxa"/>
              <w:left w:w="100" w:type="dxa"/>
            </w:tcMar>
          </w:tcPr>
          <w:p w14:paraId="384ECE32"/>
        </w:tc>
      </w:tr>
      <w:tr w14:paraId="036026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7C2AF50A">
            <w:pPr>
              <w:spacing w:after="0"/>
            </w:pPr>
            <w:r>
              <w:rPr>
                <w:rFonts w:ascii="Times New Roman" w:hAnsi="Times New Roman"/>
                <w:color w:val="000000"/>
                <w:sz w:val="24"/>
              </w:rPr>
              <w:t>1</w:t>
            </w:r>
          </w:p>
        </w:tc>
        <w:tc>
          <w:tcPr>
            <w:tcW w:w="4562" w:type="dxa"/>
            <w:tcMar>
              <w:top w:w="50" w:type="dxa"/>
              <w:left w:w="100" w:type="dxa"/>
            </w:tcMar>
            <w:vAlign w:val="center"/>
          </w:tcPr>
          <w:p w14:paraId="781321B5">
            <w:pPr>
              <w:spacing w:after="0"/>
              <w:ind w:left="135"/>
              <w:rPr>
                <w:lang w:val="ru-RU"/>
              </w:rPr>
            </w:pPr>
            <w:r>
              <w:rPr>
                <w:rFonts w:ascii="Times New Roman" w:hAnsi="Times New Roman"/>
                <w:color w:val="000000"/>
                <w:sz w:val="24"/>
                <w:lang w:val="ru-RU"/>
              </w:rPr>
              <w:t>Тригонометрия. Теоремы косинусов и синусов. Решение треугольников</w:t>
            </w:r>
          </w:p>
        </w:tc>
        <w:tc>
          <w:tcPr>
            <w:tcW w:w="1585" w:type="dxa"/>
            <w:tcMar>
              <w:top w:w="50" w:type="dxa"/>
              <w:left w:w="100" w:type="dxa"/>
            </w:tcMar>
            <w:vAlign w:val="center"/>
          </w:tcPr>
          <w:p w14:paraId="75BE37F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841" w:type="dxa"/>
            <w:tcMar>
              <w:top w:w="50" w:type="dxa"/>
              <w:left w:w="100" w:type="dxa"/>
            </w:tcMar>
            <w:vAlign w:val="center"/>
          </w:tcPr>
          <w:p w14:paraId="36A79FC4">
            <w:pPr>
              <w:spacing w:after="0"/>
              <w:ind w:left="135"/>
              <w:jc w:val="center"/>
            </w:pPr>
            <w:r>
              <w:rPr>
                <w:rFonts w:ascii="Times New Roman" w:hAnsi="Times New Roman"/>
                <w:color w:val="000000"/>
                <w:sz w:val="24"/>
              </w:rPr>
              <w:t xml:space="preserve"> 1 </w:t>
            </w:r>
          </w:p>
        </w:tc>
        <w:tc>
          <w:tcPr>
            <w:tcW w:w="1311" w:type="dxa"/>
            <w:tcMar>
              <w:top w:w="50" w:type="dxa"/>
              <w:left w:w="100" w:type="dxa"/>
            </w:tcMar>
            <w:vAlign w:val="center"/>
          </w:tcPr>
          <w:p w14:paraId="5217AD33">
            <w:pPr>
              <w:spacing w:after="0"/>
              <w:ind w:left="135"/>
              <w:jc w:val="center"/>
            </w:pPr>
          </w:p>
        </w:tc>
        <w:tc>
          <w:tcPr>
            <w:tcW w:w="3411" w:type="dxa"/>
            <w:tcMar>
              <w:top w:w="50" w:type="dxa"/>
              <w:left w:w="100" w:type="dxa"/>
            </w:tcMar>
            <w:vAlign w:val="center"/>
          </w:tcPr>
          <w:p w14:paraId="06D178F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33A95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096C4B98">
            <w:pPr>
              <w:spacing w:after="0"/>
            </w:pPr>
            <w:r>
              <w:rPr>
                <w:rFonts w:ascii="Times New Roman" w:hAnsi="Times New Roman"/>
                <w:color w:val="000000"/>
                <w:sz w:val="24"/>
              </w:rPr>
              <w:t>2</w:t>
            </w:r>
          </w:p>
        </w:tc>
        <w:tc>
          <w:tcPr>
            <w:tcW w:w="4562" w:type="dxa"/>
            <w:tcMar>
              <w:top w:w="50" w:type="dxa"/>
              <w:left w:w="100" w:type="dxa"/>
            </w:tcMar>
            <w:vAlign w:val="center"/>
          </w:tcPr>
          <w:p w14:paraId="1E0FE6DC">
            <w:pPr>
              <w:spacing w:after="0"/>
              <w:ind w:left="135"/>
              <w:rPr>
                <w:lang w:val="ru-RU"/>
              </w:rPr>
            </w:pPr>
            <w:r>
              <w:rPr>
                <w:rFonts w:ascii="Times New Roman" w:hAnsi="Times New Roman"/>
                <w:color w:val="000000"/>
                <w:sz w:val="24"/>
                <w:lang w:val="ru-RU"/>
              </w:rPr>
              <w:t>Преобразование подобия. Метрические соотношения в окружности</w:t>
            </w:r>
          </w:p>
        </w:tc>
        <w:tc>
          <w:tcPr>
            <w:tcW w:w="1585" w:type="dxa"/>
            <w:tcMar>
              <w:top w:w="50" w:type="dxa"/>
              <w:left w:w="100" w:type="dxa"/>
            </w:tcMar>
            <w:vAlign w:val="center"/>
          </w:tcPr>
          <w:p w14:paraId="7F6C5D5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6C5926A7">
            <w:pPr>
              <w:spacing w:after="0"/>
              <w:ind w:left="135"/>
              <w:jc w:val="center"/>
            </w:pPr>
            <w:r>
              <w:rPr>
                <w:rFonts w:ascii="Times New Roman" w:hAnsi="Times New Roman"/>
                <w:color w:val="000000"/>
                <w:sz w:val="24"/>
              </w:rPr>
              <w:t xml:space="preserve"> 1 </w:t>
            </w:r>
          </w:p>
        </w:tc>
        <w:tc>
          <w:tcPr>
            <w:tcW w:w="1311" w:type="dxa"/>
            <w:tcMar>
              <w:top w:w="50" w:type="dxa"/>
              <w:left w:w="100" w:type="dxa"/>
            </w:tcMar>
            <w:vAlign w:val="center"/>
          </w:tcPr>
          <w:p w14:paraId="772D4F7E">
            <w:pPr>
              <w:spacing w:after="0"/>
              <w:ind w:left="135"/>
              <w:jc w:val="center"/>
            </w:pPr>
          </w:p>
        </w:tc>
        <w:tc>
          <w:tcPr>
            <w:tcW w:w="3411" w:type="dxa"/>
            <w:tcMar>
              <w:top w:w="50" w:type="dxa"/>
              <w:left w:w="100" w:type="dxa"/>
            </w:tcMar>
            <w:vAlign w:val="center"/>
          </w:tcPr>
          <w:p w14:paraId="5218A64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70FE9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185AD6E5">
            <w:pPr>
              <w:spacing w:after="0"/>
            </w:pPr>
            <w:r>
              <w:rPr>
                <w:rFonts w:ascii="Times New Roman" w:hAnsi="Times New Roman"/>
                <w:color w:val="000000"/>
                <w:sz w:val="24"/>
              </w:rPr>
              <w:t>3</w:t>
            </w:r>
          </w:p>
        </w:tc>
        <w:tc>
          <w:tcPr>
            <w:tcW w:w="4562" w:type="dxa"/>
            <w:tcMar>
              <w:top w:w="50" w:type="dxa"/>
              <w:left w:w="100" w:type="dxa"/>
            </w:tcMar>
            <w:vAlign w:val="center"/>
          </w:tcPr>
          <w:p w14:paraId="02544610">
            <w:pPr>
              <w:spacing w:after="0"/>
              <w:ind w:left="135"/>
            </w:pPr>
            <w:r>
              <w:rPr>
                <w:rFonts w:ascii="Times New Roman" w:hAnsi="Times New Roman"/>
                <w:color w:val="000000"/>
                <w:sz w:val="24"/>
              </w:rPr>
              <w:t>Векторы</w:t>
            </w:r>
          </w:p>
        </w:tc>
        <w:tc>
          <w:tcPr>
            <w:tcW w:w="1585" w:type="dxa"/>
            <w:tcMar>
              <w:top w:w="50" w:type="dxa"/>
              <w:left w:w="100" w:type="dxa"/>
            </w:tcMar>
            <w:vAlign w:val="center"/>
          </w:tcPr>
          <w:p w14:paraId="37E0A6BE">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5AB77C2B">
            <w:pPr>
              <w:spacing w:after="0"/>
              <w:ind w:left="135"/>
              <w:jc w:val="center"/>
            </w:pPr>
            <w:r>
              <w:rPr>
                <w:rFonts w:ascii="Times New Roman" w:hAnsi="Times New Roman"/>
                <w:color w:val="000000"/>
                <w:sz w:val="24"/>
              </w:rPr>
              <w:t xml:space="preserve"> 1 </w:t>
            </w:r>
          </w:p>
        </w:tc>
        <w:tc>
          <w:tcPr>
            <w:tcW w:w="1311" w:type="dxa"/>
            <w:tcMar>
              <w:top w:w="50" w:type="dxa"/>
              <w:left w:w="100" w:type="dxa"/>
            </w:tcMar>
            <w:vAlign w:val="center"/>
          </w:tcPr>
          <w:p w14:paraId="3F5B3ADC">
            <w:pPr>
              <w:spacing w:after="0"/>
              <w:ind w:left="135"/>
              <w:jc w:val="center"/>
            </w:pPr>
          </w:p>
        </w:tc>
        <w:tc>
          <w:tcPr>
            <w:tcW w:w="3411" w:type="dxa"/>
            <w:tcMar>
              <w:top w:w="50" w:type="dxa"/>
              <w:left w:w="100" w:type="dxa"/>
            </w:tcMar>
            <w:vAlign w:val="center"/>
          </w:tcPr>
          <w:p w14:paraId="6786F5C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3D270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68748F76">
            <w:pPr>
              <w:spacing w:after="0"/>
            </w:pPr>
            <w:r>
              <w:rPr>
                <w:rFonts w:ascii="Times New Roman" w:hAnsi="Times New Roman"/>
                <w:color w:val="000000"/>
                <w:sz w:val="24"/>
              </w:rPr>
              <w:t>4</w:t>
            </w:r>
          </w:p>
        </w:tc>
        <w:tc>
          <w:tcPr>
            <w:tcW w:w="4562" w:type="dxa"/>
            <w:tcMar>
              <w:top w:w="50" w:type="dxa"/>
              <w:left w:w="100" w:type="dxa"/>
            </w:tcMar>
            <w:vAlign w:val="center"/>
          </w:tcPr>
          <w:p w14:paraId="32861636">
            <w:pPr>
              <w:spacing w:after="0"/>
              <w:ind w:left="135"/>
            </w:pPr>
            <w:r>
              <w:rPr>
                <w:rFonts w:ascii="Times New Roman" w:hAnsi="Times New Roman"/>
                <w:color w:val="000000"/>
                <w:sz w:val="24"/>
              </w:rPr>
              <w:t xml:space="preserve">Декартовы координаты на плоскости </w:t>
            </w:r>
          </w:p>
        </w:tc>
        <w:tc>
          <w:tcPr>
            <w:tcW w:w="1585" w:type="dxa"/>
            <w:tcMar>
              <w:top w:w="50" w:type="dxa"/>
              <w:left w:w="100" w:type="dxa"/>
            </w:tcMar>
            <w:vAlign w:val="center"/>
          </w:tcPr>
          <w:p w14:paraId="005A085B">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6AF10D14">
            <w:pPr>
              <w:spacing w:after="0"/>
              <w:ind w:left="135"/>
              <w:jc w:val="center"/>
            </w:pPr>
            <w:r>
              <w:rPr>
                <w:rFonts w:ascii="Times New Roman" w:hAnsi="Times New Roman"/>
                <w:color w:val="000000"/>
                <w:sz w:val="24"/>
              </w:rPr>
              <w:t xml:space="preserve"> 1 </w:t>
            </w:r>
          </w:p>
        </w:tc>
        <w:tc>
          <w:tcPr>
            <w:tcW w:w="1311" w:type="dxa"/>
            <w:tcMar>
              <w:top w:w="50" w:type="dxa"/>
              <w:left w:w="100" w:type="dxa"/>
            </w:tcMar>
            <w:vAlign w:val="center"/>
          </w:tcPr>
          <w:p w14:paraId="164018D4">
            <w:pPr>
              <w:spacing w:after="0"/>
              <w:ind w:left="135"/>
              <w:jc w:val="center"/>
            </w:pPr>
          </w:p>
        </w:tc>
        <w:tc>
          <w:tcPr>
            <w:tcW w:w="3411" w:type="dxa"/>
            <w:tcMar>
              <w:top w:w="50" w:type="dxa"/>
              <w:left w:w="100" w:type="dxa"/>
            </w:tcMar>
            <w:vAlign w:val="center"/>
          </w:tcPr>
          <w:p w14:paraId="3192516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7C372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375498E9">
            <w:pPr>
              <w:spacing w:after="0"/>
            </w:pPr>
            <w:r>
              <w:rPr>
                <w:rFonts w:ascii="Times New Roman" w:hAnsi="Times New Roman"/>
                <w:color w:val="000000"/>
                <w:sz w:val="24"/>
              </w:rPr>
              <w:t>5</w:t>
            </w:r>
          </w:p>
        </w:tc>
        <w:tc>
          <w:tcPr>
            <w:tcW w:w="4562" w:type="dxa"/>
            <w:tcMar>
              <w:top w:w="50" w:type="dxa"/>
              <w:left w:w="100" w:type="dxa"/>
            </w:tcMar>
            <w:vAlign w:val="center"/>
          </w:tcPr>
          <w:p w14:paraId="43561892">
            <w:pPr>
              <w:spacing w:after="0"/>
              <w:ind w:left="135"/>
            </w:pPr>
            <w:r>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585" w:type="dxa"/>
            <w:tcMar>
              <w:top w:w="50" w:type="dxa"/>
              <w:left w:w="100" w:type="dxa"/>
            </w:tcMar>
            <w:vAlign w:val="center"/>
          </w:tcPr>
          <w:p w14:paraId="73C952A2">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0EA2308C">
            <w:pPr>
              <w:spacing w:after="0"/>
              <w:ind w:left="135"/>
              <w:jc w:val="center"/>
            </w:pPr>
          </w:p>
        </w:tc>
        <w:tc>
          <w:tcPr>
            <w:tcW w:w="1311" w:type="dxa"/>
            <w:tcMar>
              <w:top w:w="50" w:type="dxa"/>
              <w:left w:w="100" w:type="dxa"/>
            </w:tcMar>
            <w:vAlign w:val="center"/>
          </w:tcPr>
          <w:p w14:paraId="02933424">
            <w:pPr>
              <w:spacing w:after="0"/>
              <w:ind w:left="135"/>
              <w:jc w:val="center"/>
            </w:pPr>
          </w:p>
        </w:tc>
        <w:tc>
          <w:tcPr>
            <w:tcW w:w="3411" w:type="dxa"/>
            <w:tcMar>
              <w:top w:w="50" w:type="dxa"/>
              <w:left w:w="100" w:type="dxa"/>
            </w:tcMar>
            <w:vAlign w:val="center"/>
          </w:tcPr>
          <w:p w14:paraId="12A08F1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33C7A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36AB7AE7">
            <w:pPr>
              <w:spacing w:after="0"/>
            </w:pPr>
            <w:r>
              <w:rPr>
                <w:rFonts w:ascii="Times New Roman" w:hAnsi="Times New Roman"/>
                <w:color w:val="000000"/>
                <w:sz w:val="24"/>
              </w:rPr>
              <w:t>6</w:t>
            </w:r>
          </w:p>
        </w:tc>
        <w:tc>
          <w:tcPr>
            <w:tcW w:w="4562" w:type="dxa"/>
            <w:tcMar>
              <w:top w:w="50" w:type="dxa"/>
              <w:left w:w="100" w:type="dxa"/>
            </w:tcMar>
            <w:vAlign w:val="center"/>
          </w:tcPr>
          <w:p w14:paraId="7BF05440">
            <w:pPr>
              <w:spacing w:after="0"/>
              <w:ind w:left="135"/>
            </w:pPr>
            <w:r>
              <w:rPr>
                <w:rFonts w:ascii="Times New Roman" w:hAnsi="Times New Roman"/>
                <w:color w:val="000000"/>
                <w:sz w:val="24"/>
              </w:rPr>
              <w:t>Движения плоскости</w:t>
            </w:r>
          </w:p>
        </w:tc>
        <w:tc>
          <w:tcPr>
            <w:tcW w:w="1585" w:type="dxa"/>
            <w:tcMar>
              <w:top w:w="50" w:type="dxa"/>
              <w:left w:w="100" w:type="dxa"/>
            </w:tcMar>
            <w:vAlign w:val="center"/>
          </w:tcPr>
          <w:p w14:paraId="73B4635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1FE01382">
            <w:pPr>
              <w:spacing w:after="0"/>
              <w:ind w:left="135"/>
              <w:jc w:val="center"/>
            </w:pPr>
          </w:p>
        </w:tc>
        <w:tc>
          <w:tcPr>
            <w:tcW w:w="1311" w:type="dxa"/>
            <w:tcMar>
              <w:top w:w="50" w:type="dxa"/>
              <w:left w:w="100" w:type="dxa"/>
            </w:tcMar>
            <w:vAlign w:val="center"/>
          </w:tcPr>
          <w:p w14:paraId="496623C3">
            <w:pPr>
              <w:spacing w:after="0"/>
              <w:ind w:left="135"/>
              <w:jc w:val="center"/>
            </w:pPr>
          </w:p>
        </w:tc>
        <w:tc>
          <w:tcPr>
            <w:tcW w:w="3411" w:type="dxa"/>
            <w:tcMar>
              <w:top w:w="50" w:type="dxa"/>
              <w:left w:w="100" w:type="dxa"/>
            </w:tcMar>
            <w:vAlign w:val="center"/>
          </w:tcPr>
          <w:p w14:paraId="5767F8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5450B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149" w:type="dxa"/>
            <w:tcMar>
              <w:top w:w="50" w:type="dxa"/>
              <w:left w:w="100" w:type="dxa"/>
            </w:tcMar>
            <w:vAlign w:val="center"/>
          </w:tcPr>
          <w:p w14:paraId="423EC7B5">
            <w:pPr>
              <w:spacing w:after="0"/>
            </w:pPr>
            <w:r>
              <w:rPr>
                <w:rFonts w:ascii="Times New Roman" w:hAnsi="Times New Roman"/>
                <w:color w:val="000000"/>
                <w:sz w:val="24"/>
              </w:rPr>
              <w:t>7</w:t>
            </w:r>
          </w:p>
        </w:tc>
        <w:tc>
          <w:tcPr>
            <w:tcW w:w="4562" w:type="dxa"/>
            <w:tcMar>
              <w:top w:w="50" w:type="dxa"/>
              <w:left w:w="100" w:type="dxa"/>
            </w:tcMar>
            <w:vAlign w:val="center"/>
          </w:tcPr>
          <w:p w14:paraId="52A5F767">
            <w:pPr>
              <w:spacing w:after="0"/>
              <w:ind w:left="135"/>
            </w:pPr>
            <w:r>
              <w:rPr>
                <w:rFonts w:ascii="Times New Roman" w:hAnsi="Times New Roman"/>
                <w:color w:val="000000"/>
                <w:sz w:val="24"/>
              </w:rPr>
              <w:t>Повторение, обобщение, систематизация знаний</w:t>
            </w:r>
          </w:p>
        </w:tc>
        <w:tc>
          <w:tcPr>
            <w:tcW w:w="1585" w:type="dxa"/>
            <w:tcMar>
              <w:top w:w="50" w:type="dxa"/>
              <w:left w:w="100" w:type="dxa"/>
            </w:tcMar>
            <w:vAlign w:val="center"/>
          </w:tcPr>
          <w:p w14:paraId="668751E7">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14:paraId="4D978DA1">
            <w:pPr>
              <w:spacing w:after="0"/>
              <w:ind w:left="135"/>
              <w:jc w:val="center"/>
            </w:pPr>
            <w:r>
              <w:rPr>
                <w:rFonts w:ascii="Times New Roman" w:hAnsi="Times New Roman"/>
                <w:color w:val="000000"/>
                <w:sz w:val="24"/>
              </w:rPr>
              <w:t xml:space="preserve"> 2 </w:t>
            </w:r>
          </w:p>
        </w:tc>
        <w:tc>
          <w:tcPr>
            <w:tcW w:w="1311" w:type="dxa"/>
            <w:tcMar>
              <w:top w:w="50" w:type="dxa"/>
              <w:left w:w="100" w:type="dxa"/>
            </w:tcMar>
            <w:vAlign w:val="center"/>
          </w:tcPr>
          <w:p w14:paraId="5A71112B">
            <w:pPr>
              <w:spacing w:after="0"/>
              <w:ind w:left="135"/>
              <w:jc w:val="center"/>
            </w:pPr>
          </w:p>
        </w:tc>
        <w:tc>
          <w:tcPr>
            <w:tcW w:w="3411" w:type="dxa"/>
            <w:tcMar>
              <w:top w:w="50" w:type="dxa"/>
              <w:left w:w="100" w:type="dxa"/>
            </w:tcMar>
            <w:vAlign w:val="center"/>
          </w:tcPr>
          <w:p w14:paraId="0F3C00B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"https://m.edsoo.ru/7f41a12c"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12</w:t>
            </w:r>
            <w:r>
              <w:rPr>
                <w:rFonts w:ascii="Times New Roman" w:hAnsi="Times New Roman"/>
                <w:color w:val="0000FF"/>
                <w:u w:val="single"/>
              </w:rPr>
              <w:t>c</w:t>
            </w:r>
            <w:r>
              <w:rPr>
                <w:rFonts w:ascii="Times New Roman" w:hAnsi="Times New Roman"/>
                <w:color w:val="0000FF"/>
                <w:u w:val="single"/>
              </w:rPr>
              <w:fldChar w:fldCharType="end"/>
            </w:r>
          </w:p>
        </w:tc>
      </w:tr>
      <w:tr w14:paraId="45BC56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711" w:type="dxa"/>
            <w:gridSpan w:val="2"/>
            <w:tcMar>
              <w:top w:w="50" w:type="dxa"/>
              <w:left w:w="100" w:type="dxa"/>
            </w:tcMar>
            <w:vAlign w:val="center"/>
          </w:tcPr>
          <w:p w14:paraId="2259186B">
            <w:pPr>
              <w:spacing w:after="0"/>
              <w:ind w:left="135"/>
              <w:rPr>
                <w:lang w:val="ru-RU"/>
              </w:rPr>
            </w:pPr>
            <w:r>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14:paraId="686CB32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03B1EA79">
            <w:pPr>
              <w:spacing w:after="0"/>
              <w:ind w:left="135"/>
              <w:jc w:val="center"/>
            </w:pPr>
            <w:r>
              <w:rPr>
                <w:rFonts w:ascii="Times New Roman" w:hAnsi="Times New Roman"/>
                <w:color w:val="000000"/>
                <w:sz w:val="24"/>
              </w:rPr>
              <w:t xml:space="preserve"> 6 </w:t>
            </w:r>
          </w:p>
        </w:tc>
        <w:tc>
          <w:tcPr>
            <w:tcW w:w="1311" w:type="dxa"/>
            <w:tcMar>
              <w:top w:w="50" w:type="dxa"/>
              <w:left w:w="100" w:type="dxa"/>
            </w:tcMar>
            <w:vAlign w:val="center"/>
          </w:tcPr>
          <w:p w14:paraId="7B3D7FAB">
            <w:pPr>
              <w:spacing w:after="0"/>
              <w:ind w:left="135"/>
              <w:jc w:val="center"/>
            </w:pPr>
            <w:r>
              <w:rPr>
                <w:rFonts w:ascii="Times New Roman" w:hAnsi="Times New Roman"/>
                <w:color w:val="000000"/>
                <w:sz w:val="24"/>
              </w:rPr>
              <w:t xml:space="preserve"> 0 </w:t>
            </w:r>
          </w:p>
        </w:tc>
        <w:tc>
          <w:tcPr>
            <w:tcW w:w="3411" w:type="dxa"/>
            <w:tcMar>
              <w:top w:w="50" w:type="dxa"/>
              <w:left w:w="100" w:type="dxa"/>
            </w:tcMar>
            <w:vAlign w:val="center"/>
          </w:tcPr>
          <w:p w14:paraId="0DF8760A"/>
        </w:tc>
      </w:tr>
    </w:tbl>
    <w:p w14:paraId="188800AE">
      <w:pPr>
        <w:sectPr>
          <w:pgSz w:w="16383" w:h="11906" w:orient="landscape"/>
          <w:pgMar w:top="1134" w:right="850" w:bottom="1134" w:left="1701" w:header="720" w:footer="720" w:gutter="0"/>
          <w:cols w:space="720" w:num="1"/>
        </w:sectPr>
      </w:pPr>
    </w:p>
    <w:p w14:paraId="2615F77D">
      <w:pPr>
        <w:sectPr>
          <w:pgSz w:w="16383" w:h="11906" w:orient="landscape"/>
          <w:pgMar w:top="1134" w:right="850" w:bottom="1134" w:left="1701" w:header="720" w:footer="720" w:gutter="0"/>
          <w:cols w:space="720" w:num="1"/>
        </w:sectPr>
      </w:pPr>
    </w:p>
    <w:bookmarkEnd w:id="6"/>
    <w:p w14:paraId="588BDBA8">
      <w:pPr>
        <w:spacing w:after="0"/>
        <w:ind w:left="120"/>
        <w:sectPr>
          <w:pgSz w:w="16383" w:h="11906" w:orient="landscape"/>
          <w:pgMar w:top="1134" w:right="850" w:bottom="1134" w:left="1701" w:header="720" w:footer="720" w:gutter="0"/>
          <w:cols w:space="720" w:num="1"/>
        </w:sectPr>
      </w:pPr>
      <w:bookmarkStart w:id="7" w:name="block-59212539"/>
      <w:r>
        <w:rPr>
          <w:rFonts w:ascii="Times New Roman" w:hAnsi="Times New Roman"/>
          <w:b/>
          <w:color w:val="000000"/>
          <w:sz w:val="28"/>
        </w:rPr>
        <w:t xml:space="preserve"> </w:t>
      </w:r>
    </w:p>
    <w:bookmarkEnd w:id="7"/>
    <w:p w14:paraId="0EFCA19D">
      <w:pPr>
        <w:spacing w:before="199" w:after="199" w:line="336" w:lineRule="auto"/>
        <w:ind w:left="120"/>
        <w:rPr>
          <w:lang w:val="ru-RU"/>
        </w:rPr>
      </w:pPr>
      <w:bookmarkStart w:id="8" w:name="block-59212540"/>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63AC9B78">
      <w:pPr>
        <w:spacing w:before="199" w:after="199" w:line="336" w:lineRule="auto"/>
        <w:ind w:left="120"/>
      </w:pPr>
      <w:r>
        <w:rPr>
          <w:rFonts w:ascii="Times New Roman" w:hAnsi="Times New Roman"/>
          <w:b/>
          <w:color w:val="000000"/>
          <w:sz w:val="28"/>
        </w:rPr>
        <w:t>7 КЛАСС</w:t>
      </w:r>
    </w:p>
    <w:p w14:paraId="6D14989B">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65"/>
        <w:gridCol w:w="7815"/>
      </w:tblGrid>
      <w:tr w14:paraId="016BDC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A4A07D0">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14:paraId="17CFC59A">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6C4950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277D707">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14:paraId="094A3500">
            <w:pPr>
              <w:spacing w:after="0" w:line="336" w:lineRule="auto"/>
              <w:ind w:left="314"/>
              <w:jc w:val="both"/>
            </w:pPr>
            <w:r>
              <w:rPr>
                <w:rFonts w:ascii="Times New Roman" w:hAnsi="Times New Roman"/>
                <w:color w:val="000000"/>
                <w:sz w:val="24"/>
              </w:rPr>
              <w:t>Геометрия</w:t>
            </w:r>
          </w:p>
        </w:tc>
      </w:tr>
      <w:tr w14:paraId="7B0D5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5EB3591">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14:paraId="4DDB9459">
            <w:pPr>
              <w:spacing w:after="0" w:line="336" w:lineRule="auto"/>
              <w:ind w:left="314"/>
              <w:jc w:val="both"/>
              <w:rPr>
                <w:lang w:val="ru-RU"/>
              </w:rPr>
            </w:pPr>
            <w:r>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14:paraId="50EB6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645DB9E">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14:paraId="3CB0C136">
            <w:pPr>
              <w:spacing w:after="0" w:line="336" w:lineRule="auto"/>
              <w:ind w:left="314"/>
              <w:jc w:val="both"/>
            </w:pPr>
            <w:r>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14:paraId="5A1310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2719FE2">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14:paraId="20F8CD9B">
            <w:pPr>
              <w:spacing w:after="0" w:line="336" w:lineRule="auto"/>
              <w:ind w:left="314"/>
              <w:jc w:val="both"/>
              <w:rPr>
                <w:lang w:val="ru-RU"/>
              </w:rPr>
            </w:pPr>
            <w:r>
              <w:rPr>
                <w:rFonts w:ascii="Times New Roman" w:hAnsi="Times New Roman"/>
                <w:color w:val="000000"/>
                <w:sz w:val="24"/>
                <w:lang w:val="ru-RU"/>
              </w:rPr>
              <w:t>Строить чертежи к геометрическим задачам</w:t>
            </w:r>
          </w:p>
        </w:tc>
      </w:tr>
      <w:tr w14:paraId="18364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2CCD257">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14:paraId="3DAF041C">
            <w:pPr>
              <w:spacing w:after="0" w:line="336" w:lineRule="auto"/>
              <w:ind w:left="314"/>
              <w:jc w:val="both"/>
              <w:rPr>
                <w:lang w:val="ru-RU"/>
              </w:rPr>
            </w:pPr>
            <w:r>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14:paraId="25163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448065E">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14:paraId="5057E997">
            <w:pPr>
              <w:spacing w:after="0" w:line="336" w:lineRule="auto"/>
              <w:ind w:left="314"/>
              <w:jc w:val="both"/>
              <w:rPr>
                <w:lang w:val="ru-RU"/>
              </w:rPr>
            </w:pPr>
            <w:r>
              <w:rPr>
                <w:rFonts w:ascii="Times New Roman" w:hAnsi="Times New Roman"/>
                <w:color w:val="000000"/>
                <w:sz w:val="24"/>
                <w:lang w:val="ru-RU"/>
              </w:rPr>
              <w:t>Проводить логические рассуждения с использованием геометрических теорем</w:t>
            </w:r>
          </w:p>
        </w:tc>
      </w:tr>
      <w:tr w14:paraId="6222D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C610774">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14:paraId="74859CE4">
            <w:pPr>
              <w:spacing w:after="0" w:line="336" w:lineRule="auto"/>
              <w:ind w:left="314"/>
              <w:jc w:val="both"/>
              <w:rPr>
                <w:lang w:val="ru-RU"/>
              </w:rPr>
            </w:pPr>
            <w:r>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14:paraId="1D4E08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F17BB00">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14:paraId="299E595F">
            <w:pPr>
              <w:spacing w:after="0" w:line="336" w:lineRule="auto"/>
              <w:ind w:left="314"/>
              <w:jc w:val="both"/>
              <w:rPr>
                <w:lang w:val="ru-RU"/>
              </w:rPr>
            </w:pPr>
            <w:r>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14:paraId="00ACB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DDFC872">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14:paraId="2CCA5529">
            <w:pPr>
              <w:spacing w:after="0" w:line="336" w:lineRule="auto"/>
              <w:ind w:left="314"/>
              <w:jc w:val="both"/>
              <w:rPr>
                <w:lang w:val="ru-RU"/>
              </w:rPr>
            </w:pPr>
            <w:r>
              <w:rPr>
                <w:rFonts w:ascii="Times New Roman" w:hAnsi="Times New Roman"/>
                <w:color w:val="000000"/>
                <w:sz w:val="24"/>
                <w:lang w:val="ru-RU"/>
              </w:rPr>
              <w:t>Решать задачи на клетчатой бумаге</w:t>
            </w:r>
          </w:p>
        </w:tc>
      </w:tr>
      <w:tr w14:paraId="3B55D3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20B0AA8">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14:paraId="6495B595">
            <w:pPr>
              <w:spacing w:after="0" w:line="336" w:lineRule="auto"/>
              <w:ind w:left="314"/>
              <w:jc w:val="both"/>
            </w:pPr>
            <w:r>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14:paraId="4B358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50A520A">
            <w:pPr>
              <w:spacing w:after="0" w:line="336" w:lineRule="auto"/>
              <w:ind w:left="314"/>
              <w:jc w:val="center"/>
            </w:pPr>
            <w:r>
              <w:rPr>
                <w:rFonts w:ascii="Times New Roman" w:hAnsi="Times New Roman"/>
                <w:color w:val="000000"/>
                <w:sz w:val="24"/>
              </w:rPr>
              <w:t>6.10</w:t>
            </w:r>
          </w:p>
        </w:tc>
        <w:tc>
          <w:tcPr>
            <w:tcW w:w="11502" w:type="dxa"/>
            <w:tcMar>
              <w:top w:w="50" w:type="dxa"/>
              <w:left w:w="100" w:type="dxa"/>
            </w:tcMar>
            <w:vAlign w:val="center"/>
          </w:tcPr>
          <w:p w14:paraId="58B60028">
            <w:pPr>
              <w:spacing w:after="0" w:line="336" w:lineRule="auto"/>
              <w:ind w:left="314"/>
              <w:jc w:val="both"/>
              <w:rPr>
                <w:lang w:val="ru-RU"/>
              </w:rPr>
            </w:pPr>
            <w:r>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14:paraId="17F1FB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9BA85BB">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14:paraId="5BD04269">
            <w:pPr>
              <w:spacing w:after="0" w:line="336" w:lineRule="auto"/>
              <w:ind w:left="314"/>
              <w:jc w:val="both"/>
            </w:pPr>
            <w:r>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14:paraId="2F6F11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0108F05">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14:paraId="14434910">
            <w:pPr>
              <w:spacing w:after="0" w:line="336" w:lineRule="auto"/>
              <w:ind w:left="314"/>
              <w:jc w:val="both"/>
              <w:rPr>
                <w:lang w:val="ru-RU"/>
              </w:rPr>
            </w:pPr>
            <w:r>
              <w:rPr>
                <w:rFonts w:ascii="Times New Roman" w:hAnsi="Times New Roman"/>
                <w:color w:val="000000"/>
                <w:sz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14:paraId="07BCE0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CCB7DDB">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14:paraId="2B5DF139">
            <w:pPr>
              <w:spacing w:after="0" w:line="336" w:lineRule="auto"/>
              <w:ind w:left="314"/>
              <w:jc w:val="both"/>
              <w:rPr>
                <w:lang w:val="ru-RU"/>
              </w:rPr>
            </w:pPr>
            <w:r>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14:paraId="5F226D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8CB407F">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14:paraId="1087A272">
            <w:pPr>
              <w:spacing w:after="0" w:line="336" w:lineRule="auto"/>
              <w:ind w:left="314"/>
              <w:jc w:val="both"/>
              <w:rPr>
                <w:lang w:val="ru-RU"/>
              </w:rPr>
            </w:pPr>
            <w:r>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14:paraId="33FC1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697CA01">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14:paraId="5053BE2A">
            <w:pPr>
              <w:spacing w:after="0" w:line="336" w:lineRule="auto"/>
              <w:ind w:left="314"/>
              <w:jc w:val="both"/>
              <w:rPr>
                <w:lang w:val="ru-RU"/>
              </w:rPr>
            </w:pPr>
            <w:r>
              <w:rPr>
                <w:rFonts w:ascii="Times New Roman" w:hAnsi="Times New Roman"/>
                <w:color w:val="000000"/>
                <w:sz w:val="24"/>
                <w:lang w:val="ru-RU"/>
              </w:rPr>
              <w:t>Проводить основные геометрические построения с помощью циркуля и линейки</w:t>
            </w:r>
          </w:p>
        </w:tc>
      </w:tr>
    </w:tbl>
    <w:p w14:paraId="233C6E34">
      <w:pPr>
        <w:spacing w:after="0"/>
        <w:ind w:left="120"/>
        <w:rPr>
          <w:lang w:val="ru-RU"/>
        </w:rPr>
      </w:pPr>
    </w:p>
    <w:p w14:paraId="49887786">
      <w:pPr>
        <w:spacing w:before="199" w:after="199"/>
        <w:ind w:left="120"/>
      </w:pPr>
      <w:r>
        <w:rPr>
          <w:rFonts w:ascii="Times New Roman" w:hAnsi="Times New Roman"/>
          <w:b/>
          <w:color w:val="000000"/>
          <w:sz w:val="28"/>
        </w:rPr>
        <w:t>8 КЛАСС</w:t>
      </w:r>
    </w:p>
    <w:p w14:paraId="435A98B2">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38"/>
        <w:gridCol w:w="7842"/>
      </w:tblGrid>
      <w:tr w14:paraId="33D1EF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4646A5D">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14:paraId="6DB001B7">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30C5EB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149E7BE">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14:paraId="61442BDB">
            <w:pPr>
              <w:spacing w:after="0" w:line="336" w:lineRule="auto"/>
              <w:ind w:left="314"/>
              <w:jc w:val="both"/>
            </w:pPr>
            <w:r>
              <w:rPr>
                <w:rFonts w:ascii="Times New Roman" w:hAnsi="Times New Roman"/>
                <w:color w:val="000000"/>
                <w:sz w:val="24"/>
              </w:rPr>
              <w:t>Геометрия</w:t>
            </w:r>
          </w:p>
        </w:tc>
      </w:tr>
      <w:tr w14:paraId="428FC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4DA1A6C">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14:paraId="294D51FE">
            <w:pPr>
              <w:spacing w:after="0" w:line="336" w:lineRule="auto"/>
              <w:ind w:left="314"/>
              <w:jc w:val="both"/>
              <w:rPr>
                <w:lang w:val="ru-RU"/>
              </w:rPr>
            </w:pPr>
            <w:r>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14:paraId="49AE0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68DB206">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14:paraId="37A3C174">
            <w:pPr>
              <w:spacing w:after="0" w:line="336" w:lineRule="auto"/>
              <w:ind w:left="314"/>
              <w:jc w:val="both"/>
              <w:rPr>
                <w:lang w:val="ru-RU"/>
              </w:rPr>
            </w:pPr>
            <w:r>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14:paraId="32EA7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D05FEEE">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14:paraId="6293DFFB">
            <w:pPr>
              <w:spacing w:after="0" w:line="336" w:lineRule="auto"/>
              <w:ind w:left="314"/>
              <w:jc w:val="both"/>
              <w:rPr>
                <w:lang w:val="ru-RU"/>
              </w:rPr>
            </w:pPr>
            <w:r>
              <w:rPr>
                <w:rFonts w:ascii="Times New Roman" w:hAnsi="Times New Roman"/>
                <w:color w:val="000000"/>
                <w:sz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14:paraId="78544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D7D7D92">
            <w:pPr>
              <w:spacing w:after="0" w:line="336" w:lineRule="auto"/>
              <w:ind w:left="314"/>
              <w:jc w:val="center"/>
            </w:pPr>
            <w:r>
              <w:rPr>
                <w:rFonts w:ascii="Times New Roman" w:hAnsi="Times New Roman"/>
                <w:color w:val="000000"/>
                <w:sz w:val="24"/>
              </w:rPr>
              <w:t>6.4</w:t>
            </w:r>
          </w:p>
        </w:tc>
        <w:tc>
          <w:tcPr>
            <w:tcW w:w="11809" w:type="dxa"/>
            <w:tcMar>
              <w:top w:w="50" w:type="dxa"/>
              <w:left w:w="100" w:type="dxa"/>
            </w:tcMar>
            <w:vAlign w:val="center"/>
          </w:tcPr>
          <w:p w14:paraId="6C884A76">
            <w:pPr>
              <w:spacing w:after="0" w:line="336" w:lineRule="auto"/>
              <w:ind w:left="314"/>
              <w:jc w:val="both"/>
              <w:rPr>
                <w:lang w:val="ru-RU"/>
              </w:rPr>
            </w:pPr>
            <w:r>
              <w:rPr>
                <w:rFonts w:ascii="Times New Roman" w:hAnsi="Times New Roman"/>
                <w:color w:val="000000"/>
                <w:sz w:val="24"/>
                <w:lang w:val="ru-RU"/>
              </w:rPr>
              <w:t>Применять признаки подобия треугольников в решении геометрических задач</w:t>
            </w:r>
          </w:p>
        </w:tc>
      </w:tr>
      <w:tr w14:paraId="577E99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0FDDC57">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14:paraId="5A2F4491">
            <w:pPr>
              <w:spacing w:after="0" w:line="336" w:lineRule="auto"/>
              <w:ind w:left="314"/>
              <w:jc w:val="both"/>
              <w:rPr>
                <w:lang w:val="ru-RU"/>
              </w:rPr>
            </w:pPr>
            <w:r>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14:paraId="6D846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61CED4A">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14:paraId="2658BEB2">
            <w:pPr>
              <w:spacing w:after="0" w:line="336" w:lineRule="auto"/>
              <w:ind w:left="314"/>
              <w:jc w:val="both"/>
            </w:pPr>
            <w:r>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14:paraId="17DE6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04F3812">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14:paraId="52A7F4BB">
            <w:pPr>
              <w:spacing w:after="0" w:line="336" w:lineRule="auto"/>
              <w:ind w:left="314"/>
              <w:jc w:val="both"/>
            </w:pPr>
            <w:r>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14:paraId="6E9250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6DC6BA6">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14:paraId="49A20A80">
            <w:pPr>
              <w:spacing w:after="0" w:line="336" w:lineRule="auto"/>
              <w:ind w:left="314"/>
              <w:jc w:val="both"/>
              <w:rPr>
                <w:lang w:val="ru-RU"/>
              </w:rPr>
            </w:pPr>
            <w:r>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14:paraId="056E83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DBFC5BA">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14:paraId="48678F87">
            <w:pPr>
              <w:spacing w:after="0" w:line="336" w:lineRule="auto"/>
              <w:ind w:left="314"/>
              <w:jc w:val="both"/>
              <w:rPr>
                <w:lang w:val="ru-RU"/>
              </w:rPr>
            </w:pPr>
            <w:r>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14:paraId="06D9FF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07F1305">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14:paraId="20988677">
            <w:pPr>
              <w:spacing w:after="0" w:line="336" w:lineRule="auto"/>
              <w:ind w:left="314"/>
              <w:jc w:val="both"/>
              <w:rPr>
                <w:lang w:val="ru-RU"/>
              </w:rPr>
            </w:pPr>
            <w:r>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370B1E8F">
      <w:pPr>
        <w:spacing w:after="0"/>
        <w:ind w:left="120"/>
        <w:rPr>
          <w:lang w:val="ru-RU"/>
        </w:rPr>
      </w:pPr>
    </w:p>
    <w:p w14:paraId="0494934D">
      <w:pPr>
        <w:spacing w:before="199" w:after="199"/>
        <w:ind w:left="120"/>
      </w:pPr>
      <w:r>
        <w:rPr>
          <w:rFonts w:ascii="Times New Roman" w:hAnsi="Times New Roman"/>
          <w:b/>
          <w:color w:val="000000"/>
          <w:sz w:val="28"/>
        </w:rPr>
        <w:t>9 КЛАСС</w:t>
      </w:r>
    </w:p>
    <w:p w14:paraId="36969D78">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56"/>
        <w:gridCol w:w="7824"/>
      </w:tblGrid>
      <w:tr w14:paraId="7462D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F09C840">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14:paraId="15AA1B6B">
            <w:pPr>
              <w:spacing w:after="0"/>
              <w:ind w:left="272"/>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14:paraId="64E656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C423BAF">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3412D430">
            <w:pPr>
              <w:spacing w:after="0" w:line="360" w:lineRule="auto"/>
              <w:ind w:left="314"/>
              <w:jc w:val="both"/>
            </w:pPr>
            <w:r>
              <w:rPr>
                <w:rFonts w:ascii="Times New Roman" w:hAnsi="Times New Roman"/>
                <w:color w:val="000000"/>
                <w:sz w:val="24"/>
              </w:rPr>
              <w:t>Геометрия</w:t>
            </w:r>
          </w:p>
        </w:tc>
      </w:tr>
      <w:tr w14:paraId="0A62BF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29479A4">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14:paraId="5A0386A0">
            <w:pPr>
              <w:spacing w:after="0" w:line="360" w:lineRule="auto"/>
              <w:ind w:left="314"/>
              <w:jc w:val="both"/>
              <w:rPr>
                <w:lang w:val="ru-RU"/>
              </w:rPr>
            </w:pPr>
            <w:r>
              <w:rPr>
                <w:rFonts w:ascii="Times New Roman" w:hAnsi="Times New Roman"/>
                <w:color w:val="000000"/>
                <w:sz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14:paraId="3DF8F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009CBE1">
            <w:pPr>
              <w:spacing w:after="0" w:line="360" w:lineRule="auto"/>
              <w:ind w:left="314"/>
              <w:jc w:val="center"/>
            </w:pPr>
            <w:r>
              <w:rPr>
                <w:rFonts w:ascii="Times New Roman" w:hAnsi="Times New Roman"/>
                <w:color w:val="000000"/>
                <w:sz w:val="24"/>
              </w:rPr>
              <w:t>6.2</w:t>
            </w:r>
          </w:p>
        </w:tc>
        <w:tc>
          <w:tcPr>
            <w:tcW w:w="11727" w:type="dxa"/>
            <w:tcMar>
              <w:top w:w="50" w:type="dxa"/>
              <w:left w:w="100" w:type="dxa"/>
            </w:tcMar>
            <w:vAlign w:val="center"/>
          </w:tcPr>
          <w:p w14:paraId="0D2A431F">
            <w:pPr>
              <w:spacing w:after="0" w:line="360" w:lineRule="auto"/>
              <w:ind w:left="314"/>
              <w:jc w:val="both"/>
              <w:rPr>
                <w:lang w:val="ru-RU"/>
              </w:rPr>
            </w:pPr>
            <w:r>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14:paraId="19BA2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A2DB4FE">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14:paraId="51DB5F3C">
            <w:pPr>
              <w:spacing w:after="0" w:line="360" w:lineRule="auto"/>
              <w:ind w:left="314"/>
              <w:jc w:val="both"/>
              <w:rPr>
                <w:lang w:val="ru-RU"/>
              </w:rPr>
            </w:pPr>
            <w:r>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14:paraId="454B8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E6DB313">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14:paraId="09BAB5A9">
            <w:pPr>
              <w:spacing w:after="0" w:line="360" w:lineRule="auto"/>
              <w:ind w:left="314"/>
              <w:jc w:val="both"/>
              <w:rPr>
                <w:lang w:val="ru-RU"/>
              </w:rPr>
            </w:pPr>
            <w:r>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14:paraId="22083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0B82245">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14:paraId="33C12175">
            <w:pPr>
              <w:spacing w:after="0" w:line="360" w:lineRule="auto"/>
              <w:ind w:left="314"/>
              <w:jc w:val="both"/>
              <w:rPr>
                <w:lang w:val="ru-RU"/>
              </w:rPr>
            </w:pPr>
            <w:r>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14:paraId="4D47A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08F10D9">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14:paraId="20330639">
            <w:pPr>
              <w:spacing w:after="0" w:line="360" w:lineRule="auto"/>
              <w:ind w:left="314"/>
              <w:jc w:val="both"/>
            </w:pPr>
            <w:r>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14:paraId="7076A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9407CCA">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14:paraId="1BEF54F1">
            <w:pPr>
              <w:spacing w:after="0" w:line="360" w:lineRule="auto"/>
              <w:ind w:left="314"/>
              <w:jc w:val="both"/>
              <w:rPr>
                <w:lang w:val="ru-RU"/>
              </w:rPr>
            </w:pPr>
            <w:r>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14:paraId="025E0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B4B1402">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14:paraId="7AF8FD2A">
            <w:pPr>
              <w:spacing w:after="0" w:line="360" w:lineRule="auto"/>
              <w:ind w:left="314"/>
              <w:jc w:val="both"/>
            </w:pPr>
            <w:r>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14:paraId="2B4B8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A8EAF30">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14:paraId="5221B0DE">
            <w:pPr>
              <w:spacing w:after="0" w:line="360" w:lineRule="auto"/>
              <w:ind w:left="314"/>
              <w:jc w:val="both"/>
              <w:rPr>
                <w:lang w:val="ru-RU"/>
              </w:rPr>
            </w:pPr>
            <w:r>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14:paraId="4D9B8B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904549A">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14:paraId="4332E122">
            <w:pPr>
              <w:spacing w:after="0" w:line="360" w:lineRule="auto"/>
              <w:ind w:left="314"/>
              <w:jc w:val="both"/>
              <w:rPr>
                <w:lang w:val="ru-RU"/>
              </w:rPr>
            </w:pPr>
            <w:r>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646BBC9A">
      <w:pPr>
        <w:spacing w:after="0"/>
        <w:ind w:left="120"/>
        <w:rPr>
          <w:lang w:val="ru-RU"/>
        </w:rPr>
      </w:pPr>
    </w:p>
    <w:p w14:paraId="0414894E">
      <w:pPr>
        <w:rPr>
          <w:lang w:val="ru-RU"/>
        </w:rPr>
        <w:sectPr>
          <w:pgSz w:w="11906" w:h="16383"/>
          <w:pgMar w:top="1134" w:right="850" w:bottom="1134" w:left="1701" w:header="720" w:footer="720" w:gutter="0"/>
          <w:cols w:space="720" w:num="1"/>
        </w:sectPr>
      </w:pPr>
    </w:p>
    <w:bookmarkEnd w:id="8"/>
    <w:p w14:paraId="6D019F65">
      <w:pPr>
        <w:spacing w:before="199" w:after="199" w:line="336" w:lineRule="auto"/>
        <w:ind w:left="120"/>
      </w:pPr>
      <w:bookmarkStart w:id="9" w:name="block-59212542"/>
      <w:r>
        <w:rPr>
          <w:rFonts w:ascii="Times New Roman" w:hAnsi="Times New Roman"/>
          <w:b/>
          <w:color w:val="000000"/>
          <w:sz w:val="28"/>
        </w:rPr>
        <w:t>ПРОВЕРЯЕМЫЕ ЭЛЕМЕНТЫ СОДЕРЖАНИЯ</w:t>
      </w:r>
    </w:p>
    <w:p w14:paraId="15F07882">
      <w:pPr>
        <w:spacing w:before="199" w:after="199"/>
        <w:ind w:left="120"/>
      </w:pPr>
      <w:r>
        <w:rPr>
          <w:rFonts w:ascii="Times New Roman" w:hAnsi="Times New Roman"/>
          <w:b/>
          <w:color w:val="000000"/>
          <w:sz w:val="28"/>
        </w:rPr>
        <w:t>7 КЛАСС</w:t>
      </w:r>
    </w:p>
    <w:p w14:paraId="7DBF3BE0">
      <w:pPr>
        <w:spacing w:before="199" w:after="199" w:line="336" w:lineRule="auto"/>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58"/>
        <w:gridCol w:w="8022"/>
      </w:tblGrid>
      <w:tr w14:paraId="5955B8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5A696D5A">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14:paraId="57E06F83">
            <w:pPr>
              <w:spacing w:after="0"/>
              <w:ind w:left="272"/>
            </w:pPr>
            <w:r>
              <w:rPr>
                <w:rFonts w:ascii="Times New Roman" w:hAnsi="Times New Roman"/>
                <w:b/>
                <w:color w:val="000000"/>
                <w:sz w:val="24"/>
              </w:rPr>
              <w:t xml:space="preserve"> Проверяемый элемент содержания </w:t>
            </w:r>
          </w:p>
        </w:tc>
      </w:tr>
      <w:tr w14:paraId="1A7BD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2A9E5342">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14:paraId="15313898">
            <w:pPr>
              <w:spacing w:after="0" w:line="336" w:lineRule="auto"/>
              <w:ind w:left="314"/>
            </w:pPr>
            <w:r>
              <w:rPr>
                <w:rFonts w:ascii="Times New Roman" w:hAnsi="Times New Roman"/>
                <w:color w:val="000000"/>
                <w:sz w:val="24"/>
              </w:rPr>
              <w:t>Геометрия</w:t>
            </w:r>
          </w:p>
        </w:tc>
      </w:tr>
      <w:tr w14:paraId="1B1DF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29E9F525">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14:paraId="0BA06398">
            <w:pPr>
              <w:spacing w:after="0" w:line="336" w:lineRule="auto"/>
              <w:ind w:left="314"/>
              <w:jc w:val="both"/>
              <w:rPr>
                <w:lang w:val="ru-RU"/>
              </w:rPr>
            </w:pPr>
            <w:r>
              <w:rPr>
                <w:rFonts w:ascii="Times New Roman" w:hAnsi="Times New Roman"/>
                <w:color w:val="000000"/>
                <w:sz w:val="24"/>
                <w:lang w:val="ru-RU"/>
              </w:rPr>
              <w:t xml:space="preserve">Начальные понятия геометрии. Точка, прямая, отрезок, луч. </w:t>
            </w:r>
            <w:r>
              <w:rPr>
                <w:rFonts w:ascii="Times New Roman" w:hAnsi="Times New Roman"/>
                <w:color w:val="000000"/>
                <w:sz w:val="24"/>
              </w:rPr>
              <w:t xml:space="preserve">Угол. Виды углов. </w:t>
            </w:r>
            <w:r>
              <w:rPr>
                <w:rFonts w:ascii="Times New Roman" w:hAnsi="Times New Roman"/>
                <w:color w:val="000000"/>
                <w:sz w:val="24"/>
                <w:lang w:val="ru-RU"/>
              </w:rPr>
              <w:t>Вертикальные и смежные углы. Биссектриса угла. Ломаная, многоугольник. Параллельность и перпендикулярность прямых</w:t>
            </w:r>
          </w:p>
        </w:tc>
      </w:tr>
      <w:tr w14:paraId="17B2DB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5BF84141">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14:paraId="72782708">
            <w:pPr>
              <w:spacing w:after="0" w:line="336" w:lineRule="auto"/>
              <w:ind w:left="314"/>
              <w:jc w:val="both"/>
              <w:rPr>
                <w:lang w:val="ru-RU"/>
              </w:rPr>
            </w:pPr>
            <w:r>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14:paraId="24CF8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6AF9447F">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14:paraId="3C17F050">
            <w:pPr>
              <w:spacing w:after="0" w:line="336" w:lineRule="auto"/>
              <w:ind w:left="314"/>
              <w:jc w:val="both"/>
              <w:rPr>
                <w:lang w:val="ru-RU"/>
              </w:rPr>
            </w:pPr>
            <w:r>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14:paraId="01161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6743A178">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14:paraId="339F9FC1">
            <w:pPr>
              <w:spacing w:after="0" w:line="336" w:lineRule="auto"/>
              <w:ind w:left="314"/>
              <w:jc w:val="both"/>
              <w:rPr>
                <w:lang w:val="ru-RU"/>
              </w:rPr>
            </w:pPr>
            <w:r>
              <w:rPr>
                <w:rFonts w:ascii="Times New Roman" w:hAnsi="Times New Roman"/>
                <w:color w:val="000000"/>
                <w:sz w:val="24"/>
                <w:lang w:val="ru-RU"/>
              </w:rPr>
              <w:t>Равнобедренный и равносторонний треугольники. Неравенство треугольника</w:t>
            </w:r>
          </w:p>
        </w:tc>
      </w:tr>
      <w:tr w14:paraId="46B63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00E4E384">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14:paraId="62EB9E62">
            <w:pPr>
              <w:spacing w:after="0" w:line="336" w:lineRule="auto"/>
              <w:ind w:left="314"/>
              <w:jc w:val="both"/>
            </w:pPr>
            <w:r>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14:paraId="0B55E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31757704">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14:paraId="63D92F1E">
            <w:pPr>
              <w:spacing w:after="0" w:line="336" w:lineRule="auto"/>
              <w:ind w:left="314"/>
              <w:jc w:val="both"/>
              <w:rPr>
                <w:lang w:val="ru-RU"/>
              </w:rPr>
            </w:pPr>
            <w:r>
              <w:rPr>
                <w:rFonts w:ascii="Times New Roman" w:hAnsi="Times New Roman"/>
                <w:color w:val="000000"/>
                <w:sz w:val="24"/>
                <w:lang w:val="ru-RU"/>
              </w:rPr>
              <w:t>Свойства и признаки параллельных прямых. Сумма углов треугольника. Внешние углы треугольника</w:t>
            </w:r>
          </w:p>
        </w:tc>
      </w:tr>
      <w:tr w14:paraId="713478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4D5189E7">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14:paraId="086587B5">
            <w:pPr>
              <w:spacing w:after="0" w:line="336" w:lineRule="auto"/>
              <w:ind w:left="314"/>
              <w:jc w:val="both"/>
            </w:pPr>
            <w:r>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14:paraId="3E6F91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6FCFBE2F">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14:paraId="5DA45D32">
            <w:pPr>
              <w:spacing w:after="0" w:line="336" w:lineRule="auto"/>
              <w:ind w:left="314"/>
              <w:jc w:val="both"/>
            </w:pPr>
            <w:r>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14:paraId="37AC85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0ED6D554">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14:paraId="5FB8F18A">
            <w:pPr>
              <w:spacing w:after="0" w:line="336" w:lineRule="auto"/>
              <w:ind w:left="314"/>
              <w:jc w:val="both"/>
              <w:rPr>
                <w:lang w:val="ru-RU"/>
              </w:rPr>
            </w:pPr>
            <w:r>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14:paraId="65426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4E029853">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14:paraId="148C3243">
            <w:pPr>
              <w:spacing w:after="0" w:line="336" w:lineRule="auto"/>
              <w:ind w:left="314"/>
              <w:jc w:val="both"/>
            </w:pPr>
            <w:r>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14:paraId="63CCC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57" w:type="dxa"/>
            <w:tcMar>
              <w:top w:w="50" w:type="dxa"/>
              <w:left w:w="100" w:type="dxa"/>
            </w:tcMar>
            <w:vAlign w:val="center"/>
          </w:tcPr>
          <w:p w14:paraId="3BF79A9C">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14:paraId="16C1116D">
            <w:pPr>
              <w:spacing w:after="0" w:line="336" w:lineRule="auto"/>
              <w:ind w:left="314"/>
              <w:jc w:val="both"/>
              <w:rPr>
                <w:lang w:val="ru-RU"/>
              </w:rPr>
            </w:pPr>
            <w:r>
              <w:rPr>
                <w:rFonts w:ascii="Times New Roman" w:hAnsi="Times New Roman"/>
                <w:color w:val="000000"/>
                <w:sz w:val="24"/>
                <w:lang w:val="ru-RU"/>
              </w:rPr>
              <w:t>Окружность, вписанная в угол. Вписанная и описанная окружности треугольника</w:t>
            </w:r>
          </w:p>
        </w:tc>
      </w:tr>
    </w:tbl>
    <w:p w14:paraId="4B799FE8">
      <w:pPr>
        <w:spacing w:after="0"/>
        <w:ind w:left="120"/>
        <w:rPr>
          <w:lang w:val="ru-RU"/>
        </w:rPr>
      </w:pPr>
    </w:p>
    <w:p w14:paraId="7225CE08">
      <w:pPr>
        <w:spacing w:before="199" w:after="199"/>
        <w:ind w:left="120"/>
      </w:pPr>
      <w:r>
        <w:rPr>
          <w:rFonts w:ascii="Times New Roman" w:hAnsi="Times New Roman"/>
          <w:b/>
          <w:color w:val="000000"/>
          <w:sz w:val="28"/>
        </w:rPr>
        <w:t>8 КЛАСС</w:t>
      </w:r>
    </w:p>
    <w:p w14:paraId="4E512BDF">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9"/>
        <w:gridCol w:w="8031"/>
      </w:tblGrid>
      <w:tr w14:paraId="4DC50B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0327E35E">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14:paraId="6E5D47B7">
            <w:pPr>
              <w:spacing w:after="0"/>
              <w:ind w:left="272"/>
            </w:pPr>
            <w:r>
              <w:rPr>
                <w:rFonts w:ascii="Times New Roman" w:hAnsi="Times New Roman"/>
                <w:b/>
                <w:color w:val="000000"/>
                <w:sz w:val="24"/>
              </w:rPr>
              <w:t xml:space="preserve"> Проверяемый элемент содержания </w:t>
            </w:r>
          </w:p>
        </w:tc>
      </w:tr>
      <w:tr w14:paraId="14317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0192902F">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14:paraId="0B51F520">
            <w:pPr>
              <w:spacing w:after="0" w:line="336" w:lineRule="auto"/>
              <w:ind w:left="314"/>
            </w:pPr>
            <w:r>
              <w:rPr>
                <w:rFonts w:ascii="Times New Roman" w:hAnsi="Times New Roman"/>
                <w:color w:val="000000"/>
                <w:sz w:val="24"/>
              </w:rPr>
              <w:t>Геометрия</w:t>
            </w:r>
          </w:p>
        </w:tc>
      </w:tr>
      <w:tr w14:paraId="4D9D3E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7082104E">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14:paraId="698AD439">
            <w:pPr>
              <w:spacing w:after="0" w:line="336" w:lineRule="auto"/>
              <w:ind w:left="314"/>
              <w:jc w:val="both"/>
              <w:rPr>
                <w:lang w:val="ru-RU"/>
              </w:rPr>
            </w:pPr>
            <w:r>
              <w:rPr>
                <w:rFonts w:ascii="Times New Roman" w:hAnsi="Times New Roman"/>
                <w:color w:val="000000"/>
                <w:sz w:val="24"/>
                <w:lang w:val="ru-RU"/>
              </w:rPr>
              <w:t>Четырёхугольники. Параллелограмм, его признаки и свойства</w:t>
            </w:r>
          </w:p>
        </w:tc>
      </w:tr>
      <w:tr w14:paraId="0227C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5E389C21">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14:paraId="220D06A6">
            <w:pPr>
              <w:spacing w:after="0" w:line="336" w:lineRule="auto"/>
              <w:ind w:left="314"/>
              <w:jc w:val="both"/>
              <w:rPr>
                <w:lang w:val="ru-RU"/>
              </w:rPr>
            </w:pPr>
            <w:r>
              <w:rPr>
                <w:rFonts w:ascii="Times New Roman" w:hAnsi="Times New Roman"/>
                <w:color w:val="000000"/>
                <w:sz w:val="24"/>
                <w:lang w:val="ru-RU"/>
              </w:rPr>
              <w:t>Прямоугольник, ромб, квадрат, их признаки и свойства</w:t>
            </w:r>
          </w:p>
        </w:tc>
      </w:tr>
      <w:tr w14:paraId="24DF9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2DCBDD12">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14:paraId="2E82BC2C">
            <w:pPr>
              <w:spacing w:after="0" w:line="336" w:lineRule="auto"/>
              <w:ind w:left="314"/>
              <w:jc w:val="both"/>
            </w:pPr>
            <w:r>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14:paraId="0FA5EB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2790181F">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14:paraId="2B5344DB">
            <w:pPr>
              <w:spacing w:after="0" w:line="336" w:lineRule="auto"/>
              <w:ind w:left="314"/>
              <w:jc w:val="both"/>
              <w:rPr>
                <w:lang w:val="ru-RU"/>
              </w:rPr>
            </w:pPr>
            <w:r>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14:paraId="64359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21FBE14F">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14:paraId="6AA99ED9">
            <w:pPr>
              <w:spacing w:after="0" w:line="336" w:lineRule="auto"/>
              <w:ind w:left="314"/>
              <w:jc w:val="both"/>
            </w:pPr>
            <w:r>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14:paraId="55587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2C91C5BF">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14:paraId="7E4DB5B4">
            <w:pPr>
              <w:spacing w:after="0" w:line="336" w:lineRule="auto"/>
              <w:ind w:left="314"/>
              <w:jc w:val="both"/>
            </w:pPr>
            <w:r>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14:paraId="5D24E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1FE23BCA">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14:paraId="352A4EF4">
            <w:pPr>
              <w:spacing w:after="0" w:line="336" w:lineRule="auto"/>
              <w:ind w:left="314"/>
              <w:jc w:val="both"/>
              <w:rPr>
                <w:lang w:val="ru-RU"/>
              </w:rPr>
            </w:pPr>
            <w:r>
              <w:rPr>
                <w:rFonts w:ascii="Times New Roman" w:hAnsi="Times New Roman"/>
                <w:color w:val="000000"/>
                <w:sz w:val="24"/>
                <w:lang w:val="ru-RU"/>
              </w:rPr>
              <w:t>Формулы для площади треугольника, параллелограмма, ромба и трапеции</w:t>
            </w:r>
          </w:p>
        </w:tc>
      </w:tr>
      <w:tr w14:paraId="2F0FA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2614C5C2">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14:paraId="6276C7F6">
            <w:pPr>
              <w:spacing w:after="0" w:line="336" w:lineRule="auto"/>
              <w:ind w:left="314"/>
              <w:jc w:val="both"/>
              <w:rPr>
                <w:lang w:val="ru-RU"/>
              </w:rPr>
            </w:pPr>
            <w:r>
              <w:rPr>
                <w:rFonts w:ascii="Times New Roman" w:hAnsi="Times New Roman"/>
                <w:color w:val="000000"/>
                <w:sz w:val="24"/>
                <w:lang w:val="ru-RU"/>
              </w:rPr>
              <w:t>Свойства площадей геометрических фигур. Отношение площадей подобных фигур</w:t>
            </w:r>
          </w:p>
        </w:tc>
      </w:tr>
      <w:tr w14:paraId="1179D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51987417">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14:paraId="1CCCE7E4">
            <w:pPr>
              <w:spacing w:after="0" w:line="336" w:lineRule="auto"/>
              <w:ind w:left="314"/>
              <w:jc w:val="both"/>
              <w:rPr>
                <w:lang w:val="ru-RU"/>
              </w:rPr>
            </w:pPr>
            <w:r>
              <w:rPr>
                <w:rFonts w:ascii="Times New Roman" w:hAnsi="Times New Roman"/>
                <w:color w:val="000000"/>
                <w:sz w:val="24"/>
                <w:lang w:val="ru-RU"/>
              </w:rPr>
              <w:t>Вычисление площадей треугольников и многоугольников на клетчатой бумаге</w:t>
            </w:r>
          </w:p>
        </w:tc>
      </w:tr>
      <w:tr w14:paraId="530DA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77F93538">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14:paraId="226E9D97">
            <w:pPr>
              <w:spacing w:after="0" w:line="336" w:lineRule="auto"/>
              <w:ind w:left="314"/>
              <w:jc w:val="both"/>
              <w:rPr>
                <w:lang w:val="ru-RU"/>
              </w:rPr>
            </w:pPr>
            <w:r>
              <w:rPr>
                <w:rFonts w:ascii="Times New Roman" w:hAnsi="Times New Roman"/>
                <w:color w:val="000000"/>
                <w:sz w:val="24"/>
                <w:lang w:val="ru-RU"/>
              </w:rPr>
              <w:t>Теорема Пифагора. Применение теоремы Пифагора при решении практических задач</w:t>
            </w:r>
          </w:p>
        </w:tc>
      </w:tr>
      <w:tr w14:paraId="28AA8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05C4E563">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14:paraId="35EBD2A0">
            <w:pPr>
              <w:spacing w:after="0" w:line="336" w:lineRule="auto"/>
              <w:ind w:left="314"/>
              <w:jc w:val="both"/>
            </w:pPr>
            <w:r>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14:paraId="54555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03738994">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14:paraId="20903552">
            <w:pPr>
              <w:spacing w:after="0" w:line="336" w:lineRule="auto"/>
              <w:ind w:left="314"/>
              <w:jc w:val="both"/>
              <w:rPr>
                <w:lang w:val="ru-RU"/>
              </w:rPr>
            </w:pPr>
            <w:r>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14:paraId="6B8774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3ABA3131">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14:paraId="7E9E7545">
            <w:pPr>
              <w:spacing w:after="0" w:line="336" w:lineRule="auto"/>
              <w:ind w:left="314"/>
              <w:jc w:val="both"/>
            </w:pPr>
            <w:r>
              <w:rPr>
                <w:rFonts w:ascii="Times New Roman" w:hAnsi="Times New Roman"/>
                <w:color w:val="000000"/>
                <w:sz w:val="24"/>
              </w:rPr>
              <w:t>Вписанные и описанные четырёхугольники</w:t>
            </w:r>
          </w:p>
        </w:tc>
      </w:tr>
      <w:tr w14:paraId="287A3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60" w:type="dxa"/>
            <w:tcMar>
              <w:top w:w="50" w:type="dxa"/>
              <w:left w:w="100" w:type="dxa"/>
            </w:tcMar>
            <w:vAlign w:val="center"/>
          </w:tcPr>
          <w:p w14:paraId="309047B4">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14:paraId="34CF683F">
            <w:pPr>
              <w:spacing w:after="0" w:line="336" w:lineRule="auto"/>
              <w:ind w:left="314"/>
              <w:jc w:val="both"/>
              <w:rPr>
                <w:lang w:val="ru-RU"/>
              </w:rPr>
            </w:pPr>
            <w:r>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14:paraId="69C8EDF2">
      <w:pPr>
        <w:spacing w:after="0"/>
        <w:ind w:left="120"/>
        <w:rPr>
          <w:lang w:val="ru-RU"/>
        </w:rPr>
      </w:pPr>
    </w:p>
    <w:p w14:paraId="31DDE7CF">
      <w:pPr>
        <w:spacing w:before="199" w:after="199"/>
        <w:ind w:left="120"/>
      </w:pPr>
      <w:r>
        <w:rPr>
          <w:rFonts w:ascii="Times New Roman" w:hAnsi="Times New Roman"/>
          <w:b/>
          <w:color w:val="000000"/>
          <w:sz w:val="28"/>
        </w:rPr>
        <w:t>9 КЛАСС</w:t>
      </w:r>
    </w:p>
    <w:p w14:paraId="5B2F96F6">
      <w:pPr>
        <w:spacing w:after="0"/>
        <w:ind w:left="120"/>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0"/>
        <w:gridCol w:w="8290"/>
      </w:tblGrid>
      <w:tr w14:paraId="4A1AD5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28824CC">
            <w:pPr>
              <w:spacing w:after="0"/>
              <w:ind w:left="272"/>
            </w:pPr>
            <w:r>
              <w:rPr>
                <w:rFonts w:ascii="Times New Roman" w:hAnsi="Times New Roman"/>
                <w:b/>
                <w:color w:val="000000"/>
                <w:sz w:val="24"/>
              </w:rPr>
              <w:t xml:space="preserve"> Код </w:t>
            </w:r>
          </w:p>
        </w:tc>
        <w:tc>
          <w:tcPr>
            <w:tcW w:w="12960" w:type="dxa"/>
            <w:tcMar>
              <w:top w:w="50" w:type="dxa"/>
              <w:left w:w="100" w:type="dxa"/>
            </w:tcMar>
            <w:vAlign w:val="center"/>
          </w:tcPr>
          <w:p w14:paraId="0A8D4260">
            <w:pPr>
              <w:spacing w:after="0"/>
              <w:ind w:left="272"/>
            </w:pPr>
            <w:r>
              <w:rPr>
                <w:rFonts w:ascii="Times New Roman" w:hAnsi="Times New Roman"/>
                <w:b/>
                <w:color w:val="000000"/>
                <w:sz w:val="24"/>
              </w:rPr>
              <w:t xml:space="preserve"> Проверяемый элемент содержания </w:t>
            </w:r>
          </w:p>
        </w:tc>
      </w:tr>
      <w:tr w14:paraId="1C7C0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5FE3055">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7514E047">
            <w:pPr>
              <w:spacing w:after="0" w:line="336" w:lineRule="auto"/>
              <w:ind w:left="314"/>
            </w:pPr>
            <w:r>
              <w:rPr>
                <w:rFonts w:ascii="Times New Roman" w:hAnsi="Times New Roman"/>
                <w:color w:val="000000"/>
                <w:sz w:val="24"/>
              </w:rPr>
              <w:t>Геометрия</w:t>
            </w:r>
          </w:p>
        </w:tc>
      </w:tr>
      <w:tr w14:paraId="5B043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759CE0A">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66853940">
            <w:pPr>
              <w:spacing w:after="0" w:line="336" w:lineRule="auto"/>
              <w:ind w:left="314"/>
              <w:jc w:val="both"/>
              <w:rPr>
                <w:lang w:val="ru-RU"/>
              </w:rPr>
            </w:pPr>
            <w:r>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14:paraId="1FE26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A091778">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5F48F7A1">
            <w:pPr>
              <w:spacing w:after="0" w:line="336" w:lineRule="auto"/>
              <w:ind w:left="314"/>
              <w:jc w:val="both"/>
              <w:rPr>
                <w:lang w:val="ru-RU"/>
              </w:rPr>
            </w:pPr>
            <w:r>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14:paraId="2C133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FFC3ED5">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14:paraId="36B6A8AD">
            <w:pPr>
              <w:spacing w:after="0" w:line="336" w:lineRule="auto"/>
              <w:ind w:left="314"/>
              <w:jc w:val="both"/>
              <w:rPr>
                <w:lang w:val="ru-RU"/>
              </w:rPr>
            </w:pPr>
            <w:r>
              <w:rPr>
                <w:rFonts w:ascii="Times New Roman" w:hAnsi="Times New Roman"/>
                <w:color w:val="000000"/>
                <w:sz w:val="24"/>
                <w:lang w:val="ru-RU"/>
              </w:rPr>
              <w:t>Преобразование подобия. Подобие соответственных элементов</w:t>
            </w:r>
          </w:p>
        </w:tc>
      </w:tr>
      <w:tr w14:paraId="05344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2DA52CC">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14:paraId="33A73272">
            <w:pPr>
              <w:spacing w:after="0" w:line="336" w:lineRule="auto"/>
              <w:ind w:left="314"/>
              <w:jc w:val="both"/>
              <w:rPr>
                <w:lang w:val="ru-RU"/>
              </w:rPr>
            </w:pPr>
            <w:r>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14:paraId="025BE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A0E68FF">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14:paraId="138C1FDD">
            <w:pPr>
              <w:spacing w:after="0" w:line="336" w:lineRule="auto"/>
              <w:ind w:left="314"/>
              <w:jc w:val="both"/>
            </w:pPr>
            <w:r>
              <w:rPr>
                <w:rFonts w:ascii="Times New Roman" w:hAnsi="Times New Roman"/>
                <w:color w:val="000000"/>
                <w:sz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Pr>
                <w:rFonts w:ascii="Times New Roman" w:hAnsi="Times New Roman"/>
                <w:color w:val="000000"/>
                <w:sz w:val="24"/>
              </w:rPr>
              <w:t>Разложение вектора по двум неколлинеарным векторам</w:t>
            </w:r>
          </w:p>
        </w:tc>
      </w:tr>
      <w:tr w14:paraId="70C9D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827ADDB">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14:paraId="4D5B74DA">
            <w:pPr>
              <w:spacing w:after="0" w:line="336" w:lineRule="auto"/>
              <w:ind w:left="314"/>
              <w:jc w:val="both"/>
              <w:rPr>
                <w:lang w:val="ru-RU"/>
              </w:rPr>
            </w:pPr>
            <w:r>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14:paraId="5CF3C1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A6C06B7">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14:paraId="7D618556">
            <w:pPr>
              <w:spacing w:after="0" w:line="336" w:lineRule="auto"/>
              <w:ind w:left="314"/>
              <w:jc w:val="both"/>
            </w:pPr>
            <w:r>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14:paraId="563703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E837A97">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14:paraId="0FBBA0B3">
            <w:pPr>
              <w:spacing w:after="0" w:line="336" w:lineRule="auto"/>
              <w:ind w:left="314"/>
              <w:jc w:val="both"/>
            </w:pPr>
            <w:r>
              <w:rPr>
                <w:rFonts w:ascii="Times New Roman" w:hAnsi="Times New Roman"/>
                <w:color w:val="000000"/>
                <w:sz w:val="24"/>
              </w:rPr>
              <w:t>Правильные многоугольники</w:t>
            </w:r>
          </w:p>
        </w:tc>
      </w:tr>
      <w:tr w14:paraId="5A5C5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2DD5E85">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14:paraId="7C4655F9">
            <w:pPr>
              <w:spacing w:after="0" w:line="336" w:lineRule="auto"/>
              <w:ind w:left="314"/>
              <w:jc w:val="both"/>
              <w:rPr>
                <w:lang w:val="ru-RU"/>
              </w:rPr>
            </w:pPr>
            <w:r>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14:paraId="6727D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EA56698">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14:paraId="3FB4536F">
            <w:pPr>
              <w:spacing w:after="0" w:line="336" w:lineRule="auto"/>
              <w:ind w:left="314"/>
              <w:jc w:val="both"/>
            </w:pPr>
            <w:r>
              <w:rPr>
                <w:rFonts w:ascii="Times New Roman" w:hAnsi="Times New Roman"/>
                <w:color w:val="000000"/>
                <w:sz w:val="24"/>
              </w:rPr>
              <w:t>Площадь круга, сектора, сегмента</w:t>
            </w:r>
          </w:p>
        </w:tc>
      </w:tr>
      <w:tr w14:paraId="100CC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EE054A3">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14:paraId="6A9B16E4">
            <w:pPr>
              <w:spacing w:after="0" w:line="336" w:lineRule="auto"/>
              <w:ind w:left="314"/>
              <w:jc w:val="both"/>
            </w:pPr>
            <w:r>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14:paraId="6FAFEA6D">
      <w:pPr>
        <w:spacing w:after="0"/>
        <w:ind w:left="120"/>
      </w:pPr>
    </w:p>
    <w:p w14:paraId="14790869">
      <w:pPr>
        <w:sectPr>
          <w:pgSz w:w="11906" w:h="16383"/>
          <w:pgMar w:top="1134" w:right="850" w:bottom="1134" w:left="1701" w:header="720" w:footer="720" w:gutter="0"/>
          <w:cols w:space="720" w:num="1"/>
        </w:sectPr>
      </w:pPr>
    </w:p>
    <w:bookmarkEnd w:id="9"/>
    <w:p w14:paraId="649CB9D2">
      <w:pPr>
        <w:spacing w:before="199" w:after="199" w:line="336" w:lineRule="auto"/>
        <w:ind w:left="120"/>
        <w:rPr>
          <w:lang w:val="ru-RU"/>
        </w:rPr>
      </w:pPr>
      <w:bookmarkStart w:id="10" w:name="block-59212543"/>
      <w:r>
        <w:rPr>
          <w:rFonts w:ascii="Times New Roman" w:hAnsi="Times New Roman"/>
          <w:b/>
          <w:color w:val="000000"/>
          <w:sz w:val="28"/>
          <w:lang w:val="ru-RU"/>
        </w:rPr>
        <w:t>ПРОВЕРЯЕМЫЕ НА ОГЭ ПО МАТЕМАТИКЕ ТРЕБОВАНИЯ К РЕЗУЛЬТАТАМ ОСВОЕНИЯ ОСНОВНОЙ ОБРАЗОВАТЕЛЬНОЙ ПРОГРАММЫ ОСНОВНОГО ОБЩЕГО ОБРАЗОВАНИЯ</w:t>
      </w:r>
    </w:p>
    <w:p w14:paraId="3368199E">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7"/>
        <w:gridCol w:w="7913"/>
      </w:tblGrid>
      <w:tr w14:paraId="789299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1F3ABA1">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14:paraId="34AF9F44">
            <w:pPr>
              <w:spacing w:after="0"/>
              <w:ind w:left="272"/>
              <w:rPr>
                <w:lang w:val="ru-RU"/>
              </w:rPr>
            </w:pPr>
            <w:r>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14:paraId="07224F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3D954BD">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14:paraId="2684C9EA">
            <w:pPr>
              <w:spacing w:after="0" w:line="336" w:lineRule="auto"/>
              <w:ind w:left="314"/>
              <w:jc w:val="both"/>
              <w:rPr>
                <w:lang w:val="ru-RU"/>
              </w:rPr>
            </w:pPr>
            <w:r>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14:paraId="100BE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14C7B4F">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14:paraId="4C54B350">
            <w:pPr>
              <w:spacing w:after="0" w:line="336" w:lineRule="auto"/>
              <w:ind w:left="314"/>
              <w:jc w:val="both"/>
              <w:rPr>
                <w:lang w:val="ru-RU"/>
              </w:rPr>
            </w:pPr>
            <w:r>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14:paraId="07F7D7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607F3BA">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14:paraId="56819622">
            <w:pPr>
              <w:spacing w:after="0" w:line="336" w:lineRule="auto"/>
              <w:ind w:left="314"/>
              <w:jc w:val="both"/>
              <w:rPr>
                <w:lang w:val="ru-RU"/>
              </w:rPr>
            </w:pPr>
            <w:r>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14:paraId="65EA5B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E196371">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14:paraId="1632E6B4">
            <w:pPr>
              <w:spacing w:after="0" w:line="336" w:lineRule="auto"/>
              <w:ind w:left="314"/>
              <w:jc w:val="both"/>
              <w:rPr>
                <w:lang w:val="ru-RU"/>
              </w:rPr>
            </w:pPr>
            <w:r>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14:paraId="785CCF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1D84816">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14:paraId="305E8FDE">
            <w:pPr>
              <w:spacing w:after="0" w:line="336" w:lineRule="auto"/>
              <w:ind w:left="314"/>
              <w:jc w:val="both"/>
              <w:rPr>
                <w:lang w:val="ru-RU"/>
              </w:rPr>
            </w:pPr>
            <w:r>
              <w:rPr>
                <w:rFonts w:ascii="Times New Roman" w:hAnsi="Times New Roman"/>
                <w:color w:val="000000"/>
                <w:sz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14:paraId="1B4AD9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0231B91">
            <w:pPr>
              <w:spacing w:after="0" w:line="336" w:lineRule="auto"/>
              <w:ind w:left="314"/>
              <w:jc w:val="center"/>
            </w:pPr>
            <w:r>
              <w:rPr>
                <w:rFonts w:ascii="Times New Roman" w:hAnsi="Times New Roman"/>
                <w:color w:val="000000"/>
                <w:sz w:val="24"/>
              </w:rPr>
              <w:t>6</w:t>
            </w:r>
          </w:p>
        </w:tc>
        <w:tc>
          <w:tcPr>
            <w:tcW w:w="11727" w:type="dxa"/>
            <w:tcMar>
              <w:top w:w="50" w:type="dxa"/>
              <w:left w:w="100" w:type="dxa"/>
            </w:tcMar>
            <w:vAlign w:val="center"/>
          </w:tcPr>
          <w:p w14:paraId="08A98E30">
            <w:pPr>
              <w:spacing w:after="0" w:line="336" w:lineRule="auto"/>
              <w:ind w:left="314"/>
              <w:jc w:val="both"/>
              <w:rPr>
                <w:lang w:val="ru-RU"/>
              </w:rPr>
            </w:pPr>
            <w:r>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14:paraId="39321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36706FE">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14:paraId="577BA477">
            <w:pPr>
              <w:spacing w:after="0" w:line="336" w:lineRule="auto"/>
              <w:ind w:left="314"/>
              <w:jc w:val="both"/>
              <w:rPr>
                <w:lang w:val="ru-RU"/>
              </w:rPr>
            </w:pPr>
            <w:r>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14:paraId="020E85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5760D95">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14:paraId="42D6E063">
            <w:pPr>
              <w:spacing w:after="0" w:line="336" w:lineRule="auto"/>
              <w:ind w:left="314"/>
              <w:jc w:val="both"/>
              <w:rPr>
                <w:lang w:val="ru-RU"/>
              </w:rPr>
            </w:pPr>
            <w:r>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14:paraId="058190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30213F4">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14:paraId="2C8FC6AA">
            <w:pPr>
              <w:spacing w:after="0" w:line="336" w:lineRule="auto"/>
              <w:ind w:left="314"/>
              <w:jc w:val="both"/>
              <w:rPr>
                <w:lang w:val="ru-RU"/>
              </w:rPr>
            </w:pPr>
            <w:r>
              <w:rPr>
                <w:rFonts w:ascii="Times New Roman" w:hAnsi="Times New Roman"/>
                <w:color w:val="000000"/>
                <w:sz w:val="24"/>
                <w:lang w:val="ru-RU"/>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14:paraId="4ECE7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8773651">
            <w:pPr>
              <w:spacing w:after="0" w:line="336" w:lineRule="auto"/>
              <w:ind w:left="314"/>
              <w:jc w:val="center"/>
            </w:pPr>
            <w:r>
              <w:rPr>
                <w:rFonts w:ascii="Times New Roman" w:hAnsi="Times New Roman"/>
                <w:color w:val="000000"/>
                <w:sz w:val="24"/>
              </w:rPr>
              <w:t>10</w:t>
            </w:r>
          </w:p>
        </w:tc>
        <w:tc>
          <w:tcPr>
            <w:tcW w:w="11727" w:type="dxa"/>
            <w:tcMar>
              <w:top w:w="50" w:type="dxa"/>
              <w:left w:w="100" w:type="dxa"/>
            </w:tcMar>
            <w:vAlign w:val="center"/>
          </w:tcPr>
          <w:p w14:paraId="0620A4F0">
            <w:pPr>
              <w:spacing w:after="0" w:line="336" w:lineRule="auto"/>
              <w:ind w:left="314"/>
              <w:jc w:val="both"/>
              <w:rPr>
                <w:lang w:val="ru-RU"/>
              </w:rPr>
            </w:pPr>
            <w:r>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14:paraId="11A99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DB6816C">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14:paraId="7A2BF92F">
            <w:pPr>
              <w:spacing w:after="0" w:line="336" w:lineRule="auto"/>
              <w:ind w:left="314"/>
              <w:jc w:val="both"/>
              <w:rPr>
                <w:lang w:val="ru-RU"/>
              </w:rPr>
            </w:pPr>
            <w:r>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14:paraId="2C2FBA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85F724C">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14:paraId="59AAD991">
            <w:pPr>
              <w:spacing w:after="0" w:line="336" w:lineRule="auto"/>
              <w:ind w:left="314"/>
              <w:jc w:val="both"/>
              <w:rPr>
                <w:lang w:val="ru-RU"/>
              </w:rPr>
            </w:pPr>
            <w:r>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14:paraId="78563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81D10A9">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14:paraId="18BC90B8">
            <w:pPr>
              <w:spacing w:after="0" w:line="336" w:lineRule="auto"/>
              <w:ind w:left="314"/>
              <w:jc w:val="both"/>
              <w:rPr>
                <w:lang w:val="ru-RU"/>
              </w:rPr>
            </w:pPr>
            <w:r>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14:paraId="5AC86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7FDB4E0">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14:paraId="55EF5502">
            <w:pPr>
              <w:spacing w:after="0" w:line="336" w:lineRule="auto"/>
              <w:ind w:left="314"/>
              <w:jc w:val="both"/>
              <w:rPr>
                <w:lang w:val="ru-RU"/>
              </w:rPr>
            </w:pPr>
            <w:r>
              <w:rPr>
                <w:rFonts w:ascii="Times New Roman" w:hAnsi="Times New Roman"/>
                <w:color w:val="000000"/>
                <w:sz w:val="24"/>
                <w:lang w:val="ru-RU"/>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14:paraId="321B4F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6A9B16A">
            <w:pPr>
              <w:spacing w:after="0" w:line="336" w:lineRule="auto"/>
              <w:ind w:left="314"/>
              <w:jc w:val="center"/>
            </w:pPr>
            <w:r>
              <w:rPr>
                <w:rFonts w:ascii="Times New Roman" w:hAnsi="Times New Roman"/>
                <w:color w:val="000000"/>
                <w:sz w:val="24"/>
              </w:rPr>
              <w:t>15</w:t>
            </w:r>
          </w:p>
        </w:tc>
        <w:tc>
          <w:tcPr>
            <w:tcW w:w="11727" w:type="dxa"/>
            <w:tcMar>
              <w:top w:w="50" w:type="dxa"/>
              <w:left w:w="100" w:type="dxa"/>
            </w:tcMar>
            <w:vAlign w:val="center"/>
          </w:tcPr>
          <w:p w14:paraId="54F7431E">
            <w:pPr>
              <w:spacing w:after="0" w:line="336" w:lineRule="auto"/>
              <w:ind w:left="314"/>
              <w:jc w:val="both"/>
              <w:rPr>
                <w:lang w:val="ru-RU"/>
              </w:rPr>
            </w:pPr>
            <w:r>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14:paraId="52804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9BFFA4C">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14:paraId="15C9DB64">
            <w:pPr>
              <w:spacing w:after="0" w:line="336" w:lineRule="auto"/>
              <w:ind w:left="314"/>
              <w:jc w:val="both"/>
              <w:rPr>
                <w:lang w:val="ru-RU"/>
              </w:rPr>
            </w:pPr>
            <w:r>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20A9A56A">
      <w:pPr>
        <w:rPr>
          <w:lang w:val="ru-RU"/>
        </w:rPr>
        <w:sectPr>
          <w:pgSz w:w="11906" w:h="16383"/>
          <w:pgMar w:top="1134" w:right="850" w:bottom="1134" w:left="1701" w:header="720" w:footer="720" w:gutter="0"/>
          <w:cols w:space="720" w:num="1"/>
        </w:sectPr>
      </w:pPr>
    </w:p>
    <w:bookmarkEnd w:id="10"/>
    <w:p w14:paraId="217D23D5">
      <w:pPr>
        <w:spacing w:before="199" w:after="199" w:line="336" w:lineRule="auto"/>
        <w:ind w:left="120"/>
        <w:rPr>
          <w:lang w:val="ru-RU"/>
        </w:rPr>
      </w:pPr>
      <w:bookmarkStart w:id="11" w:name="block-59212544"/>
      <w:r>
        <w:rPr>
          <w:rFonts w:ascii="Times New Roman" w:hAnsi="Times New Roman"/>
          <w:b/>
          <w:color w:val="000000"/>
          <w:sz w:val="28"/>
          <w:lang w:val="ru-RU"/>
        </w:rPr>
        <w:t>ПЕРЕЧЕНЬ ЭЛЕМЕНТОВ СОДЕРЖАНИЯ, ПРОВЕРЯЕМЫХ НА ОГЭ ПО МАТЕМАТИКЕ</w:t>
      </w:r>
    </w:p>
    <w:p w14:paraId="69A753CB">
      <w:pPr>
        <w:spacing w:after="0" w:line="336" w:lineRule="auto"/>
        <w:ind w:left="120"/>
        <w:rPr>
          <w:lang w:val="ru-RU"/>
        </w:rPr>
      </w:pP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8"/>
        <w:gridCol w:w="8322"/>
      </w:tblGrid>
      <w:tr w14:paraId="28786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CF877FE">
            <w:pPr>
              <w:spacing w:after="0"/>
              <w:ind w:left="272"/>
            </w:pPr>
            <w:r>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14:paraId="7256C19F">
            <w:pPr>
              <w:spacing w:after="0"/>
              <w:ind w:left="272"/>
            </w:pPr>
            <w:r>
              <w:rPr>
                <w:rFonts w:ascii="Times New Roman" w:hAnsi="Times New Roman"/>
                <w:b/>
                <w:color w:val="000000"/>
                <w:sz w:val="24"/>
              </w:rPr>
              <w:t xml:space="preserve"> Проверяемый элемент содержания </w:t>
            </w:r>
          </w:p>
        </w:tc>
      </w:tr>
      <w:tr w14:paraId="3B386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641B945">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14:paraId="690E1E5A">
            <w:pPr>
              <w:spacing w:after="0" w:line="360" w:lineRule="auto"/>
              <w:ind w:left="314"/>
            </w:pPr>
            <w:r>
              <w:rPr>
                <w:rFonts w:ascii="Times New Roman" w:hAnsi="Times New Roman"/>
                <w:color w:val="000000"/>
                <w:sz w:val="24"/>
              </w:rPr>
              <w:t>Числа и вычисления</w:t>
            </w:r>
          </w:p>
        </w:tc>
      </w:tr>
      <w:tr w14:paraId="47C372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6BFB0CA">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14:paraId="3F31CF6A">
            <w:pPr>
              <w:spacing w:after="0" w:line="360" w:lineRule="auto"/>
              <w:ind w:left="314"/>
              <w:jc w:val="both"/>
              <w:rPr>
                <w:lang w:val="ru-RU"/>
              </w:rPr>
            </w:pPr>
            <w:r>
              <w:rPr>
                <w:rFonts w:ascii="Times New Roman" w:hAnsi="Times New Roman"/>
                <w:color w:val="000000"/>
                <w:sz w:val="24"/>
                <w:lang w:val="ru-RU"/>
              </w:rPr>
              <w:t>Натуральные и целые числа. Признаки делимости целых чисел</w:t>
            </w:r>
          </w:p>
        </w:tc>
      </w:tr>
      <w:tr w14:paraId="5DD4E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D4A7DB3">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14:paraId="0D1F7F99">
            <w:pPr>
              <w:spacing w:after="0" w:line="360" w:lineRule="auto"/>
              <w:ind w:left="314"/>
              <w:jc w:val="both"/>
              <w:rPr>
                <w:lang w:val="ru-RU"/>
              </w:rPr>
            </w:pPr>
            <w:r>
              <w:rPr>
                <w:rFonts w:ascii="Times New Roman" w:hAnsi="Times New Roman"/>
                <w:color w:val="000000"/>
                <w:sz w:val="24"/>
                <w:lang w:val="ru-RU"/>
              </w:rPr>
              <w:t>Обыкновенные и десятичные дроби, проценты, бесконечные периодические дроби</w:t>
            </w:r>
          </w:p>
        </w:tc>
      </w:tr>
      <w:tr w14:paraId="4F4CD9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7042609">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14:paraId="6EBD72EA">
            <w:pPr>
              <w:spacing w:after="0" w:line="360" w:lineRule="auto"/>
              <w:ind w:left="314"/>
              <w:jc w:val="both"/>
              <w:rPr>
                <w:lang w:val="ru-RU"/>
              </w:rPr>
            </w:pPr>
            <w:r>
              <w:rPr>
                <w:rFonts w:ascii="Times New Roman" w:hAnsi="Times New Roman"/>
                <w:color w:val="000000"/>
                <w:sz w:val="24"/>
                <w:lang w:val="ru-RU"/>
              </w:rPr>
              <w:t xml:space="preserve">Рациональные числа. Арифметические операции с рациональными числами </w:t>
            </w:r>
          </w:p>
        </w:tc>
      </w:tr>
      <w:tr w14:paraId="53B706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7CBAF90">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14:paraId="67B989A7">
            <w:pPr>
              <w:spacing w:after="0" w:line="360" w:lineRule="auto"/>
              <w:ind w:left="314"/>
              <w:jc w:val="both"/>
              <w:rPr>
                <w:lang w:val="ru-RU"/>
              </w:rPr>
            </w:pPr>
            <w:r>
              <w:rPr>
                <w:rFonts w:ascii="Times New Roman" w:hAnsi="Times New Roman"/>
                <w:color w:val="000000"/>
                <w:sz w:val="24"/>
                <w:lang w:val="ru-RU"/>
              </w:rPr>
              <w:t>Действительные числа. Арифметические операции с действительными числами</w:t>
            </w:r>
          </w:p>
        </w:tc>
      </w:tr>
      <w:tr w14:paraId="3E3F8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611C68E">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14:paraId="0804FCF6">
            <w:pPr>
              <w:spacing w:after="0" w:line="360" w:lineRule="auto"/>
              <w:ind w:left="314"/>
              <w:jc w:val="both"/>
              <w:rPr>
                <w:lang w:val="ru-RU"/>
              </w:rPr>
            </w:pPr>
            <w:r>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14:paraId="682B5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00FBE8A">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14:paraId="4EE94D4C">
            <w:pPr>
              <w:spacing w:after="0" w:line="360" w:lineRule="auto"/>
              <w:ind w:left="314"/>
            </w:pPr>
            <w:r>
              <w:rPr>
                <w:rFonts w:ascii="Times New Roman" w:hAnsi="Times New Roman"/>
                <w:color w:val="000000"/>
                <w:sz w:val="24"/>
              </w:rPr>
              <w:t>Алгебраические выражения</w:t>
            </w:r>
          </w:p>
        </w:tc>
      </w:tr>
      <w:tr w14:paraId="3C8F35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8F6587F">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14:paraId="6B62681C">
            <w:pPr>
              <w:spacing w:after="0" w:line="360" w:lineRule="auto"/>
              <w:ind w:left="314"/>
              <w:rPr>
                <w:lang w:val="ru-RU"/>
              </w:rPr>
            </w:pPr>
            <w:r>
              <w:rPr>
                <w:rFonts w:ascii="Times New Roman" w:hAnsi="Times New Roman"/>
                <w:color w:val="000000"/>
                <w:sz w:val="24"/>
                <w:lang w:val="ru-RU"/>
              </w:rPr>
              <w:t xml:space="preserve">Буквенные выражения (выражения с переменными) </w:t>
            </w:r>
          </w:p>
        </w:tc>
      </w:tr>
      <w:tr w14:paraId="0CBF7A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3A8EE2C">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14:paraId="05AF18B4">
            <w:pPr>
              <w:spacing w:after="0" w:line="360" w:lineRule="auto"/>
              <w:ind w:left="314"/>
              <w:jc w:val="both"/>
            </w:pPr>
            <w:r>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14:paraId="12507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B93335C">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14:paraId="2FD4B8D3">
            <w:pPr>
              <w:spacing w:after="0" w:line="360" w:lineRule="auto"/>
              <w:ind w:left="314"/>
              <w:jc w:val="both"/>
            </w:pPr>
            <w:r>
              <w:rPr>
                <w:rFonts w:ascii="Times New Roman" w:hAnsi="Times New Roman"/>
                <w:color w:val="000000"/>
                <w:sz w:val="24"/>
              </w:rPr>
              <w:t xml:space="preserve">Многочлены </w:t>
            </w:r>
          </w:p>
        </w:tc>
      </w:tr>
      <w:tr w14:paraId="586EF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7C025DE">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14:paraId="008D1631">
            <w:pPr>
              <w:spacing w:after="0" w:line="360" w:lineRule="auto"/>
              <w:ind w:left="314"/>
              <w:jc w:val="both"/>
            </w:pPr>
            <w:r>
              <w:rPr>
                <w:rFonts w:ascii="Times New Roman" w:hAnsi="Times New Roman"/>
                <w:color w:val="000000"/>
                <w:sz w:val="24"/>
              </w:rPr>
              <w:t xml:space="preserve">Алгебраическая дробь </w:t>
            </w:r>
          </w:p>
        </w:tc>
      </w:tr>
      <w:tr w14:paraId="00BCB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16DB4B1">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14:paraId="4D030D8D">
            <w:pPr>
              <w:spacing w:after="0" w:line="360" w:lineRule="auto"/>
              <w:ind w:left="314"/>
              <w:jc w:val="both"/>
              <w:rPr>
                <w:lang w:val="ru-RU"/>
              </w:rPr>
            </w:pPr>
            <w:r>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14:paraId="00444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858D0B2">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14:paraId="69E38CDD">
            <w:pPr>
              <w:spacing w:after="0" w:line="360" w:lineRule="auto"/>
              <w:ind w:left="314"/>
            </w:pPr>
            <w:r>
              <w:rPr>
                <w:rFonts w:ascii="Times New Roman" w:hAnsi="Times New Roman"/>
                <w:color w:val="000000"/>
                <w:sz w:val="24"/>
              </w:rPr>
              <w:t>Уравнения и неравенства</w:t>
            </w:r>
          </w:p>
        </w:tc>
      </w:tr>
      <w:tr w14:paraId="28EDC1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ACC27E9">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14:paraId="42243264">
            <w:pPr>
              <w:spacing w:after="0" w:line="360" w:lineRule="auto"/>
              <w:ind w:left="314"/>
              <w:jc w:val="both"/>
            </w:pPr>
            <w:r>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14:paraId="0D6BA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1C90014">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14:paraId="1A04D509">
            <w:pPr>
              <w:spacing w:after="0" w:line="360" w:lineRule="auto"/>
              <w:ind w:left="314"/>
              <w:jc w:val="both"/>
            </w:pPr>
            <w:r>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14:paraId="5FECDD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EC0FE89">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14:paraId="387B998A">
            <w:pPr>
              <w:spacing w:after="0" w:line="360" w:lineRule="auto"/>
              <w:ind w:left="314"/>
              <w:jc w:val="both"/>
            </w:pPr>
            <w:r>
              <w:rPr>
                <w:rFonts w:ascii="Times New Roman" w:hAnsi="Times New Roman"/>
                <w:color w:val="000000"/>
                <w:sz w:val="24"/>
              </w:rPr>
              <w:t>Решение текстовых задач</w:t>
            </w:r>
          </w:p>
        </w:tc>
      </w:tr>
      <w:tr w14:paraId="60E587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4063E0F9">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14:paraId="17656D38">
            <w:pPr>
              <w:spacing w:after="0" w:line="360" w:lineRule="auto"/>
              <w:ind w:left="314"/>
            </w:pPr>
            <w:r>
              <w:rPr>
                <w:rFonts w:ascii="Times New Roman" w:hAnsi="Times New Roman"/>
                <w:color w:val="000000"/>
                <w:sz w:val="24"/>
              </w:rPr>
              <w:t>Числовые последовательности</w:t>
            </w:r>
          </w:p>
        </w:tc>
      </w:tr>
      <w:tr w14:paraId="5904D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D03AC9F">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14:paraId="69198E36">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14:paraId="5A87FA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56090CB">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14:paraId="0A4C0522">
            <w:pPr>
              <w:spacing w:after="0" w:line="360" w:lineRule="auto"/>
              <w:ind w:left="314"/>
              <w:jc w:val="both"/>
              <w:rPr>
                <w:lang w:val="ru-RU"/>
              </w:rPr>
            </w:pPr>
            <w:r>
              <w:rPr>
                <w:rFonts w:ascii="Times New Roman" w:hAnsi="Times New Roman"/>
                <w:color w:val="000000"/>
                <w:sz w:val="24"/>
                <w:lang w:val="ru-RU"/>
              </w:rPr>
              <w:t>Арифметическая и геометрическая прогрессии. Формула сложных процентов</w:t>
            </w:r>
          </w:p>
        </w:tc>
      </w:tr>
      <w:tr w14:paraId="1CD17D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2EF4F05">
            <w:pPr>
              <w:spacing w:after="0" w:line="360" w:lineRule="auto"/>
              <w:ind w:left="314"/>
              <w:jc w:val="center"/>
            </w:pPr>
            <w:r>
              <w:rPr>
                <w:rFonts w:ascii="Times New Roman" w:hAnsi="Times New Roman"/>
                <w:color w:val="000000"/>
                <w:sz w:val="24"/>
              </w:rPr>
              <w:t>5</w:t>
            </w:r>
          </w:p>
        </w:tc>
        <w:tc>
          <w:tcPr>
            <w:tcW w:w="12960" w:type="dxa"/>
            <w:tcMar>
              <w:top w:w="50" w:type="dxa"/>
              <w:left w:w="100" w:type="dxa"/>
            </w:tcMar>
            <w:vAlign w:val="center"/>
          </w:tcPr>
          <w:p w14:paraId="53B6BBE6">
            <w:pPr>
              <w:spacing w:after="0" w:line="360" w:lineRule="auto"/>
              <w:ind w:left="314"/>
            </w:pPr>
            <w:r>
              <w:rPr>
                <w:rFonts w:ascii="Times New Roman" w:hAnsi="Times New Roman"/>
                <w:color w:val="000000"/>
                <w:sz w:val="24"/>
              </w:rPr>
              <w:t>Функции</w:t>
            </w:r>
          </w:p>
        </w:tc>
      </w:tr>
      <w:tr w14:paraId="686C3A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8565943">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14:paraId="55DDEB9A">
            <w:pPr>
              <w:spacing w:after="0" w:line="360" w:lineRule="auto"/>
              <w:ind w:left="314"/>
              <w:jc w:val="both"/>
            </w:pPr>
            <w:r>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14:paraId="150FA4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4AF9782">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14:paraId="1D3E66FD">
            <w:pPr>
              <w:spacing w:after="0" w:line="360" w:lineRule="auto"/>
              <w:ind w:left="314"/>
              <w:rPr>
                <w:lang w:val="ru-RU"/>
              </w:rPr>
            </w:pPr>
            <w:r>
              <w:rPr>
                <w:rFonts w:ascii="Times New Roman" w:hAnsi="Times New Roman"/>
                <w:color w:val="000000"/>
                <w:sz w:val="24"/>
                <w:lang w:val="ru-RU"/>
              </w:rPr>
              <w:t>Координаты на прямой и плоскости</w:t>
            </w:r>
          </w:p>
        </w:tc>
      </w:tr>
      <w:tr w14:paraId="699CB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AEEEDD9">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14:paraId="151DE3DB">
            <w:pPr>
              <w:spacing w:after="0" w:line="360" w:lineRule="auto"/>
              <w:ind w:left="314"/>
            </w:pPr>
            <w:r>
              <w:rPr>
                <w:rFonts w:ascii="Times New Roman" w:hAnsi="Times New Roman"/>
                <w:color w:val="000000"/>
                <w:sz w:val="24"/>
              </w:rPr>
              <w:t>Координатная прямая</w:t>
            </w:r>
          </w:p>
        </w:tc>
      </w:tr>
      <w:tr w14:paraId="350B5D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BD22B89">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14:paraId="21706B7F">
            <w:pPr>
              <w:spacing w:after="0" w:line="360" w:lineRule="auto"/>
              <w:ind w:left="314"/>
            </w:pPr>
            <w:r>
              <w:rPr>
                <w:rFonts w:ascii="Times New Roman" w:hAnsi="Times New Roman"/>
                <w:color w:val="000000"/>
                <w:sz w:val="24"/>
              </w:rPr>
              <w:t>Декартовы координаты на плоскости</w:t>
            </w:r>
          </w:p>
        </w:tc>
      </w:tr>
      <w:tr w14:paraId="76DF68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85736CB">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14:paraId="6EEC8D4D">
            <w:pPr>
              <w:spacing w:after="0" w:line="360" w:lineRule="auto"/>
              <w:ind w:left="314"/>
            </w:pPr>
            <w:r>
              <w:rPr>
                <w:rFonts w:ascii="Times New Roman" w:hAnsi="Times New Roman"/>
                <w:color w:val="000000"/>
                <w:sz w:val="24"/>
              </w:rPr>
              <w:t>Геометрия</w:t>
            </w:r>
          </w:p>
        </w:tc>
      </w:tr>
      <w:tr w14:paraId="34925A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2221BF91">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14:paraId="367301DE">
            <w:pPr>
              <w:spacing w:after="0" w:line="360" w:lineRule="auto"/>
              <w:ind w:left="314"/>
              <w:rPr>
                <w:lang w:val="ru-RU"/>
              </w:rPr>
            </w:pPr>
            <w:r>
              <w:rPr>
                <w:rFonts w:ascii="Times New Roman" w:hAnsi="Times New Roman"/>
                <w:color w:val="000000"/>
                <w:sz w:val="24"/>
                <w:lang w:val="ru-RU"/>
              </w:rPr>
              <w:t xml:space="preserve">Геометрические фигуры и их свойства </w:t>
            </w:r>
          </w:p>
        </w:tc>
      </w:tr>
      <w:tr w14:paraId="78B034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04BB4F7E">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14:paraId="2119E109">
            <w:pPr>
              <w:spacing w:after="0" w:line="360" w:lineRule="auto"/>
              <w:ind w:left="314"/>
            </w:pPr>
            <w:r>
              <w:rPr>
                <w:rFonts w:ascii="Times New Roman" w:hAnsi="Times New Roman"/>
                <w:color w:val="000000"/>
                <w:sz w:val="24"/>
              </w:rPr>
              <w:t>Треугольник</w:t>
            </w:r>
          </w:p>
        </w:tc>
      </w:tr>
      <w:tr w14:paraId="25D969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A430ECE">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14:paraId="394B3DBA">
            <w:pPr>
              <w:spacing w:after="0" w:line="360" w:lineRule="auto"/>
              <w:ind w:left="314"/>
            </w:pPr>
            <w:r>
              <w:rPr>
                <w:rFonts w:ascii="Times New Roman" w:hAnsi="Times New Roman"/>
                <w:color w:val="000000"/>
                <w:sz w:val="24"/>
              </w:rPr>
              <w:t xml:space="preserve">Многоугольники </w:t>
            </w:r>
          </w:p>
        </w:tc>
      </w:tr>
      <w:tr w14:paraId="749134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8788EAA">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14:paraId="698C3CA6">
            <w:pPr>
              <w:spacing w:after="0" w:line="360" w:lineRule="auto"/>
              <w:ind w:left="314"/>
            </w:pPr>
            <w:r>
              <w:rPr>
                <w:rFonts w:ascii="Times New Roman" w:hAnsi="Times New Roman"/>
                <w:color w:val="000000"/>
                <w:sz w:val="24"/>
              </w:rPr>
              <w:t xml:space="preserve">Окружность и круг </w:t>
            </w:r>
          </w:p>
        </w:tc>
      </w:tr>
      <w:tr w14:paraId="3BBF16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72143E86">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14:paraId="7A7CACC0">
            <w:pPr>
              <w:spacing w:after="0" w:line="360" w:lineRule="auto"/>
              <w:ind w:left="314"/>
            </w:pPr>
            <w:r>
              <w:rPr>
                <w:rFonts w:ascii="Times New Roman" w:hAnsi="Times New Roman"/>
                <w:color w:val="000000"/>
                <w:sz w:val="24"/>
              </w:rPr>
              <w:t xml:space="preserve">Измерение геометрических величин </w:t>
            </w:r>
          </w:p>
        </w:tc>
      </w:tr>
      <w:tr w14:paraId="093FFD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9E72E80">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14:paraId="26CBF867">
            <w:pPr>
              <w:spacing w:after="0" w:line="360" w:lineRule="auto"/>
              <w:ind w:left="314"/>
            </w:pPr>
            <w:r>
              <w:rPr>
                <w:rFonts w:ascii="Times New Roman" w:hAnsi="Times New Roman"/>
                <w:color w:val="000000"/>
                <w:sz w:val="24"/>
              </w:rPr>
              <w:t xml:space="preserve">Векторы на плоскости </w:t>
            </w:r>
          </w:p>
        </w:tc>
      </w:tr>
      <w:tr w14:paraId="7AD1F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BC51ACE">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14:paraId="1239656B">
            <w:pPr>
              <w:spacing w:after="0" w:line="360" w:lineRule="auto"/>
              <w:ind w:left="314"/>
            </w:pPr>
            <w:r>
              <w:rPr>
                <w:rFonts w:ascii="Times New Roman" w:hAnsi="Times New Roman"/>
                <w:color w:val="000000"/>
                <w:sz w:val="24"/>
              </w:rPr>
              <w:t>Вероятность и статистика</w:t>
            </w:r>
          </w:p>
        </w:tc>
      </w:tr>
      <w:tr w14:paraId="1D796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1EFC9DDE">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14:paraId="5983DD98">
            <w:pPr>
              <w:spacing w:after="0" w:line="360" w:lineRule="auto"/>
              <w:ind w:left="314"/>
            </w:pPr>
            <w:r>
              <w:rPr>
                <w:rFonts w:ascii="Times New Roman" w:hAnsi="Times New Roman"/>
                <w:color w:val="000000"/>
                <w:sz w:val="24"/>
              </w:rPr>
              <w:t xml:space="preserve">Описательная статистика </w:t>
            </w:r>
          </w:p>
        </w:tc>
      </w:tr>
      <w:tr w14:paraId="2E2FD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557A812E">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14:paraId="18DBAD47">
            <w:pPr>
              <w:spacing w:after="0" w:line="360" w:lineRule="auto"/>
              <w:ind w:left="314"/>
            </w:pPr>
            <w:r>
              <w:rPr>
                <w:rFonts w:ascii="Times New Roman" w:hAnsi="Times New Roman"/>
                <w:color w:val="000000"/>
                <w:sz w:val="24"/>
              </w:rPr>
              <w:t xml:space="preserve">Вероятность </w:t>
            </w:r>
          </w:p>
        </w:tc>
      </w:tr>
      <w:tr w14:paraId="04A1C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334D9167">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14:paraId="30AD603D">
            <w:pPr>
              <w:spacing w:after="0" w:line="360" w:lineRule="auto"/>
              <w:ind w:left="314"/>
            </w:pPr>
            <w:r>
              <w:rPr>
                <w:rFonts w:ascii="Times New Roman" w:hAnsi="Times New Roman"/>
                <w:color w:val="000000"/>
                <w:sz w:val="24"/>
              </w:rPr>
              <w:t xml:space="preserve">Комбинаторика </w:t>
            </w:r>
          </w:p>
        </w:tc>
      </w:tr>
      <w:tr w14:paraId="67C6D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ABABCA5">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14:paraId="357719F9">
            <w:pPr>
              <w:spacing w:after="0" w:line="360" w:lineRule="auto"/>
              <w:ind w:left="314"/>
            </w:pPr>
            <w:r>
              <w:rPr>
                <w:rFonts w:ascii="Times New Roman" w:hAnsi="Times New Roman"/>
                <w:color w:val="000000"/>
                <w:sz w:val="24"/>
              </w:rPr>
              <w:t xml:space="preserve">Множества </w:t>
            </w:r>
          </w:p>
        </w:tc>
      </w:tr>
      <w:tr w14:paraId="46AD3C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3" w:type="dxa"/>
            <w:tcMar>
              <w:top w:w="50" w:type="dxa"/>
              <w:left w:w="100" w:type="dxa"/>
            </w:tcMar>
            <w:vAlign w:val="center"/>
          </w:tcPr>
          <w:p w14:paraId="6BC4AEEF">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14:paraId="09CB6FED">
            <w:pPr>
              <w:spacing w:after="0" w:line="360" w:lineRule="auto"/>
              <w:ind w:left="314"/>
            </w:pPr>
            <w:r>
              <w:rPr>
                <w:rFonts w:ascii="Times New Roman" w:hAnsi="Times New Roman"/>
                <w:color w:val="000000"/>
                <w:sz w:val="24"/>
              </w:rPr>
              <w:t xml:space="preserve">Графы </w:t>
            </w:r>
          </w:p>
        </w:tc>
      </w:tr>
    </w:tbl>
    <w:p w14:paraId="1C10A1FD">
      <w:pPr>
        <w:spacing w:after="0" w:line="336" w:lineRule="auto"/>
        <w:ind w:left="120"/>
      </w:pPr>
    </w:p>
    <w:p w14:paraId="0CDFCF45">
      <w:pPr>
        <w:sectPr>
          <w:pgSz w:w="11906" w:h="16383"/>
          <w:pgMar w:top="1134" w:right="850" w:bottom="1134" w:left="1701" w:header="720" w:footer="720" w:gutter="0"/>
          <w:cols w:space="720" w:num="1"/>
        </w:sectPr>
      </w:pPr>
    </w:p>
    <w:bookmarkEnd w:id="11"/>
    <w:p w14:paraId="0BAC2A94">
      <w:pPr>
        <w:spacing w:after="0"/>
        <w:ind w:left="120"/>
      </w:pPr>
      <w:bookmarkStart w:id="12" w:name="block-59212541"/>
      <w:r>
        <w:rPr>
          <w:rFonts w:ascii="Times New Roman" w:hAnsi="Times New Roman"/>
          <w:b/>
          <w:color w:val="000000"/>
          <w:sz w:val="28"/>
        </w:rPr>
        <w:t>УЧЕБНО-МЕТОДИЧЕСКОЕ ОБЕСПЕЧЕНИЕ ОБРАЗОВАТЕЛЬНОГО ПРОЦЕССА</w:t>
      </w:r>
    </w:p>
    <w:p w14:paraId="5DC42A38">
      <w:pPr>
        <w:spacing w:after="0" w:line="480" w:lineRule="auto"/>
        <w:ind w:left="120"/>
      </w:pPr>
      <w:r>
        <w:rPr>
          <w:rFonts w:ascii="Times New Roman" w:hAnsi="Times New Roman"/>
          <w:b/>
          <w:color w:val="000000"/>
          <w:sz w:val="28"/>
        </w:rPr>
        <w:t>ОБЯЗАТЕЛЬНЫЕ УЧЕБНЫЕ МАТЕРИАЛЫ ДЛЯ УЧЕНИКА</w:t>
      </w:r>
    </w:p>
    <w:p w14:paraId="75CF9E59">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Математика. Геометрия: 7 -9-е классы: базовый уровень: учебник: 14-е издание. Переработанное Атанасян Л.С., Бутуюн В.Ф. Акционерное общество «Издательство «Просвещение»</w:t>
      </w:r>
    </w:p>
    <w:p w14:paraId="56601615">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 xml:space="preserve"> Шестаков С.А., Ященко И.В., Математика. Универсальный многоуровневый сборник задач. 7-9 класс. В 3 частях. Ч.2. Геометрия. Акционерное общество «Издательство «Просвещение»</w:t>
      </w:r>
    </w:p>
    <w:p w14:paraId="525A55B2">
      <w:pPr>
        <w:rPr>
          <w:rFonts w:ascii="Times New Roman" w:hAnsi="Times New Roman" w:cs="Times New Roman"/>
          <w:color w:val="000000"/>
          <w:sz w:val="24"/>
          <w:lang w:val="ru-RU"/>
        </w:rPr>
      </w:pPr>
    </w:p>
    <w:p w14:paraId="55D64082">
      <w:pPr>
        <w:spacing w:after="0"/>
        <w:ind w:left="120"/>
        <w:rPr>
          <w:lang w:val="ru-RU"/>
        </w:rPr>
      </w:pPr>
    </w:p>
    <w:p w14:paraId="499EA4E7">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4FFEBDF2">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Математика. Геометрия. Тематическое планирование. 7-9 классы (к учебнику Атанасяна Л.С., Бутузова В.Ф., Кадомцева С.Б. и др.)</w:t>
      </w:r>
    </w:p>
    <w:p w14:paraId="59E2CF42">
      <w:pPr>
        <w:spacing w:after="0"/>
        <w:ind w:left="120"/>
        <w:rPr>
          <w:lang w:val="ru-RU"/>
        </w:rPr>
      </w:pPr>
    </w:p>
    <w:p w14:paraId="6D97748D">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bookmarkEnd w:id="12"/>
    </w:p>
    <w:sectPr>
      <w:pgSz w:w="11907" w:h="16839"/>
      <w:pgMar w:top="1440" w:right="1440" w:bottom="1440" w:left="1440" w:header="720" w:footer="720" w:gutter="0"/>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Helvetica Neue">
    <w:altName w:val="Times New Roman"/>
    <w:panose1 w:val="00000000000000000000"/>
    <w:charset w:val="00"/>
    <w:family w:val="auto"/>
    <w:pitch w:val="default"/>
    <w:sig w:usb0="00000000" w:usb1="00000000" w:usb2="00000000" w:usb3="00000000" w:csb0="00040001"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73962"/>
      <w:docPartObj>
        <w:docPartGallery w:val="AutoText"/>
      </w:docPartObj>
    </w:sdtPr>
    <w:sdtContent>
      <w:p w14:paraId="01380063">
        <w:pPr>
          <w:pStyle w:val="15"/>
          <w:jc w:val="right"/>
        </w:pPr>
        <w:r>
          <w:fldChar w:fldCharType="begin"/>
        </w:r>
        <w:r>
          <w:instrText xml:space="preserve"> PAGE   \* MERGEFORMAT </w:instrText>
        </w:r>
        <w:r>
          <w:fldChar w:fldCharType="separate"/>
        </w:r>
        <w:r>
          <w:t>24</w:t>
        </w:r>
        <w:r>
          <w:fldChar w:fldCharType="end"/>
        </w:r>
      </w:p>
    </w:sdtContent>
  </w:sdt>
  <w:p w14:paraId="597A293A">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F11CF6"/>
    <w:multiLevelType w:val="multilevel"/>
    <w:tmpl w:val="01F11CF6"/>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46237B20"/>
    <w:multiLevelType w:val="multilevel"/>
    <w:tmpl w:val="46237B20"/>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46DE0867"/>
    <w:multiLevelType w:val="multilevel"/>
    <w:tmpl w:val="46DE0867"/>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4F7F7CEF"/>
    <w:multiLevelType w:val="multilevel"/>
    <w:tmpl w:val="4F7F7CEF"/>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59957978"/>
    <w:multiLevelType w:val="multilevel"/>
    <w:tmpl w:val="59957978"/>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5E43073B"/>
    <w:multiLevelType w:val="multilevel"/>
    <w:tmpl w:val="5E43073B"/>
    <w:lvl w:ilvl="0" w:tentative="0">
      <w:start w:val="1"/>
      <w:numFmt w:val="bullet"/>
      <w:lvlText w:val=""/>
      <w:lvlJc w:val="left"/>
      <w:pPr>
        <w:ind w:left="786"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3"/>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compatSetting w:name="compatibilityMode" w:uri="http://schemas.microsoft.com/office/word" w:val="12"/>
  </w:compat>
  <w:rsids>
    <w:rsidRoot w:val="008C541D"/>
    <w:rsid w:val="002E2375"/>
    <w:rsid w:val="00557EBF"/>
    <w:rsid w:val="005C3700"/>
    <w:rsid w:val="006163B1"/>
    <w:rsid w:val="00761348"/>
    <w:rsid w:val="00851661"/>
    <w:rsid w:val="008652C8"/>
    <w:rsid w:val="008C541D"/>
    <w:rsid w:val="00BC4C9E"/>
    <w:rsid w:val="00C261DE"/>
    <w:rsid w:val="00C45B81"/>
    <w:rsid w:val="00CF09DE"/>
    <w:rsid w:val="00CF230C"/>
    <w:rsid w:val="00E25EC9"/>
    <w:rsid w:val="00E747A9"/>
    <w:rsid w:val="76A460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character" w:styleId="10">
    <w:name w:val="Strong"/>
    <w:basedOn w:val="6"/>
    <w:qFormat/>
    <w:uiPriority w:val="0"/>
    <w:rPr>
      <w:b/>
      <w:bCs/>
    </w:rPr>
  </w:style>
  <w:style w:type="paragraph" w:styleId="11">
    <w:name w:val="Normal Indent"/>
    <w:basedOn w:val="1"/>
    <w:unhideWhenUsed/>
    <w:qFormat/>
    <w:uiPriority w:val="99"/>
    <w:pPr>
      <w:ind w:left="720"/>
    </w:pPr>
  </w:style>
  <w:style w:type="paragraph" w:styleId="12">
    <w:name w:val="caption"/>
    <w:basedOn w:val="1"/>
    <w:next w:val="1"/>
    <w:semiHidden/>
    <w:unhideWhenUsed/>
    <w:qFormat/>
    <w:uiPriority w:val="35"/>
    <w:pPr>
      <w:spacing w:line="240" w:lineRule="auto"/>
    </w:pPr>
    <w:rPr>
      <w:b/>
      <w:bCs/>
      <w:color w:val="4F81BD" w:themeColor="accent1"/>
      <w:sz w:val="18"/>
      <w:szCs w:val="18"/>
    </w:rPr>
  </w:style>
  <w:style w:type="paragraph" w:styleId="13">
    <w:name w:val="header"/>
    <w:basedOn w:val="1"/>
    <w:link w:val="19"/>
    <w:unhideWhenUsed/>
    <w:qFormat/>
    <w:uiPriority w:val="99"/>
    <w:pPr>
      <w:tabs>
        <w:tab w:val="center" w:pos="4680"/>
        <w:tab w:val="right" w:pos="9360"/>
      </w:tabs>
    </w:pPr>
  </w:style>
  <w:style w:type="paragraph" w:styleId="14">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5">
    <w:name w:val="footer"/>
    <w:basedOn w:val="1"/>
    <w:link w:val="27"/>
    <w:unhideWhenUsed/>
    <w:uiPriority w:val="99"/>
    <w:pPr>
      <w:tabs>
        <w:tab w:val="center" w:pos="4677"/>
        <w:tab w:val="right" w:pos="9355"/>
      </w:tabs>
      <w:spacing w:after="0" w:line="240" w:lineRule="auto"/>
    </w:pPr>
  </w:style>
  <w:style w:type="paragraph" w:styleId="16">
    <w:name w:val="Normal (Web)"/>
    <w:qFormat/>
    <w:uiPriority w:val="0"/>
    <w:pPr>
      <w:spacing w:before="100" w:beforeAutospacing="1" w:after="100" w:afterAutospacing="1" w:line="240" w:lineRule="auto"/>
    </w:pPr>
    <w:rPr>
      <w:rFonts w:ascii="Times New Roman" w:hAnsi="Times New Roman" w:eastAsia="SimSun" w:cs="Times New Roman"/>
      <w:sz w:val="24"/>
      <w:szCs w:val="24"/>
      <w:lang w:val="en-US" w:eastAsia="zh-CN" w:bidi="ar-SA"/>
    </w:rPr>
  </w:style>
  <w:style w:type="paragraph" w:styleId="17">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rPr>
  </w:style>
  <w:style w:type="table" w:styleId="18">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9">
    <w:name w:val="Верхний колонтитул Знак"/>
    <w:basedOn w:val="6"/>
    <w:link w:val="13"/>
    <w:qFormat/>
    <w:uiPriority w:val="99"/>
  </w:style>
  <w:style w:type="character" w:customStyle="1" w:styleId="20">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1">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22">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3">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4">
    <w:name w:val="Подзаголовок Знак"/>
    <w:basedOn w:val="6"/>
    <w:link w:val="17"/>
    <w:qFormat/>
    <w:uiPriority w:val="11"/>
    <w:rPr>
      <w:rFonts w:asciiTheme="majorHAnsi" w:hAnsiTheme="majorHAnsi" w:eastAsiaTheme="majorEastAsia" w:cstheme="majorBidi"/>
      <w:i/>
      <w:iCs/>
      <w:color w:val="4F81BD" w:themeColor="accent1"/>
      <w:spacing w:val="15"/>
      <w:sz w:val="24"/>
      <w:szCs w:val="24"/>
    </w:rPr>
  </w:style>
  <w:style w:type="character" w:customStyle="1" w:styleId="25">
    <w:name w:val="Название Знак"/>
    <w:basedOn w:val="6"/>
    <w:link w:val="14"/>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26">
    <w:name w:val="core_text5_reg__picgi"/>
    <w:basedOn w:val="6"/>
    <w:qFormat/>
    <w:uiPriority w:val="0"/>
  </w:style>
  <w:style w:type="character" w:customStyle="1" w:styleId="27">
    <w:name w:val="Нижний колонтитул Знак"/>
    <w:basedOn w:val="6"/>
    <w:link w:val="15"/>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6411</Words>
  <Characters>36547</Characters>
  <Lines>304</Lines>
  <Paragraphs>85</Paragraphs>
  <TotalTime>2</TotalTime>
  <ScaleCrop>false</ScaleCrop>
  <LinksUpToDate>false</LinksUpToDate>
  <CharactersWithSpaces>42873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2025-09-07T15:07:00Z</dcterms:created>
  <dc:creator>dubliks</dc:creator>
  <cp:lastModifiedBy>gimnasiya_8</cp:lastModifiedBy>
  <dcterms:modified xsi:type="dcterms:W3CDTF">2025-12-29T10:25:42Z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EF245093F67948F680E9897AB0EDD5C4_12</vt:lpwstr>
  </property>
</Properties>
</file>