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45E1" w14:textId="77777777" w:rsidR="005E604E" w:rsidRDefault="005E604E" w:rsidP="005E604E">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0FE4AA60" w14:textId="77777777" w:rsidR="008C3BAA" w:rsidRPr="008C3BAA" w:rsidRDefault="008C3BAA" w:rsidP="008C3BAA">
      <w:pPr>
        <w:spacing w:after="0" w:line="408" w:lineRule="auto"/>
        <w:ind w:left="120"/>
        <w:jc w:val="center"/>
        <w:rPr>
          <w:rFonts w:ascii="Calibri" w:eastAsia="Calibri" w:hAnsi="Calibri" w:cs="Times New Roman"/>
        </w:rPr>
      </w:pPr>
      <w:r w:rsidRPr="008C3BAA">
        <w:rPr>
          <w:rFonts w:ascii="Times New Roman" w:eastAsia="Calibri" w:hAnsi="Times New Roman" w:cs="Times New Roman"/>
          <w:b/>
          <w:color w:val="000000"/>
          <w:sz w:val="28"/>
        </w:rPr>
        <w:t>МИНИСТЕРСТВО ПРОСВЕЩЕНИЯ РОССИЙСКОЙ ФЕДЕРАЦИИ</w:t>
      </w:r>
    </w:p>
    <w:p w14:paraId="5268CBFD" w14:textId="77777777" w:rsidR="008C3BAA" w:rsidRPr="008C3BAA" w:rsidRDefault="008C3BAA" w:rsidP="008C3BAA">
      <w:pPr>
        <w:spacing w:after="0" w:line="408" w:lineRule="auto"/>
        <w:ind w:left="120"/>
        <w:jc w:val="center"/>
        <w:rPr>
          <w:rFonts w:ascii="Calibri" w:eastAsia="Calibri" w:hAnsi="Calibri" w:cs="Times New Roman"/>
        </w:rPr>
      </w:pPr>
      <w:r w:rsidRPr="008C3BAA">
        <w:rPr>
          <w:rFonts w:ascii="Times New Roman" w:eastAsia="Calibri" w:hAnsi="Times New Roman" w:cs="Times New Roman"/>
          <w:b/>
          <w:color w:val="000000"/>
          <w:sz w:val="28"/>
        </w:rPr>
        <w:t>‌Муниципальное бюджетное общеобразовательное учреждение</w:t>
      </w:r>
      <w:r w:rsidRPr="008C3BAA">
        <w:rPr>
          <w:rFonts w:ascii="Calibri" w:eastAsia="Calibri" w:hAnsi="Calibri" w:cs="Times New Roman"/>
          <w:sz w:val="28"/>
        </w:rPr>
        <w:br/>
      </w:r>
      <w:r w:rsidRPr="008C3BAA">
        <w:rPr>
          <w:rFonts w:ascii="Times New Roman" w:eastAsia="Calibri" w:hAnsi="Times New Roman" w:cs="Times New Roman"/>
          <w:b/>
          <w:color w:val="000000"/>
          <w:sz w:val="28"/>
        </w:rPr>
        <w:t xml:space="preserve"> «Гимназия №8 города Евпатории Республики Крым»</w:t>
      </w:r>
      <w:r w:rsidRPr="008C3BAA">
        <w:rPr>
          <w:rFonts w:ascii="Calibri" w:eastAsia="Calibri" w:hAnsi="Calibri" w:cs="Times New Roman"/>
          <w:sz w:val="28"/>
        </w:rPr>
        <w:br/>
      </w:r>
      <w:bookmarkStart w:id="0" w:name="0ff8209f-a031-4e38-b2e9-77222347598e"/>
      <w:bookmarkEnd w:id="0"/>
      <w:r w:rsidRPr="008C3BAA">
        <w:rPr>
          <w:rFonts w:ascii="Times New Roman" w:eastAsia="Calibri" w:hAnsi="Times New Roman" w:cs="Times New Roman"/>
          <w:b/>
          <w:color w:val="000000"/>
          <w:sz w:val="28"/>
        </w:rPr>
        <w:t xml:space="preserve">‌‌ </w:t>
      </w:r>
    </w:p>
    <w:p w14:paraId="19667BB5" w14:textId="77777777" w:rsidR="008C3BAA" w:rsidRPr="008C3BAA" w:rsidRDefault="008C3BAA" w:rsidP="008C3BAA">
      <w:pPr>
        <w:spacing w:after="0" w:line="408" w:lineRule="auto"/>
        <w:ind w:left="120"/>
        <w:jc w:val="center"/>
        <w:rPr>
          <w:rFonts w:ascii="Calibri" w:eastAsia="Calibri" w:hAnsi="Calibri" w:cs="Times New Roman"/>
          <w:lang w:val="en-US"/>
        </w:rPr>
      </w:pPr>
      <w:r w:rsidRPr="008C3BAA">
        <w:rPr>
          <w:rFonts w:ascii="Times New Roman" w:eastAsia="Calibri" w:hAnsi="Times New Roman" w:cs="Times New Roman"/>
          <w:b/>
          <w:color w:val="000000"/>
          <w:sz w:val="28"/>
          <w:lang w:val="en-US"/>
        </w:rPr>
        <w:t>‌‌</w:t>
      </w:r>
      <w:r w:rsidRPr="008C3BAA">
        <w:rPr>
          <w:rFonts w:ascii="Times New Roman" w:eastAsia="Calibri" w:hAnsi="Times New Roman" w:cs="Times New Roman"/>
          <w:color w:val="000000"/>
          <w:sz w:val="28"/>
          <w:lang w:val="en-US"/>
        </w:rPr>
        <w:t>​</w:t>
      </w:r>
    </w:p>
    <w:p w14:paraId="0BA49D95" w14:textId="77777777" w:rsidR="008C3BAA" w:rsidRPr="008C3BAA" w:rsidRDefault="008C3BAA" w:rsidP="008C3BAA">
      <w:pPr>
        <w:spacing w:after="0" w:line="408" w:lineRule="auto"/>
        <w:ind w:left="120"/>
        <w:jc w:val="center"/>
        <w:rPr>
          <w:rFonts w:ascii="Calibri" w:eastAsia="Calibri" w:hAnsi="Calibri" w:cs="Times New Roman"/>
          <w:lang w:val="en-US"/>
        </w:rPr>
      </w:pPr>
      <w:r w:rsidRPr="008C3BAA">
        <w:rPr>
          <w:rFonts w:ascii="Times New Roman" w:eastAsia="Calibri" w:hAnsi="Times New Roman" w:cs="Times New Roman"/>
          <w:b/>
          <w:color w:val="000000"/>
          <w:sz w:val="28"/>
          <w:lang w:val="en-US"/>
        </w:rPr>
        <w:t>МБОУ "</w:t>
      </w:r>
      <w:proofErr w:type="spellStart"/>
      <w:r w:rsidRPr="008C3BAA">
        <w:rPr>
          <w:rFonts w:ascii="Times New Roman" w:eastAsia="Calibri" w:hAnsi="Times New Roman" w:cs="Times New Roman"/>
          <w:b/>
          <w:color w:val="000000"/>
          <w:sz w:val="28"/>
          <w:lang w:val="en-US"/>
        </w:rPr>
        <w:t>Гимназия</w:t>
      </w:r>
      <w:proofErr w:type="spellEnd"/>
      <w:r w:rsidRPr="008C3BAA">
        <w:rPr>
          <w:rFonts w:ascii="Times New Roman" w:eastAsia="Calibri" w:hAnsi="Times New Roman" w:cs="Times New Roman"/>
          <w:b/>
          <w:color w:val="000000"/>
          <w:sz w:val="28"/>
          <w:lang w:val="en-US"/>
        </w:rPr>
        <w:t xml:space="preserve"> № 8"</w:t>
      </w:r>
    </w:p>
    <w:p w14:paraId="453E13E7" w14:textId="77777777" w:rsidR="008C3BAA" w:rsidRPr="008C3BAA" w:rsidRDefault="008C3BAA" w:rsidP="008C3BAA">
      <w:pPr>
        <w:spacing w:before="100" w:beforeAutospacing="1" w:after="0" w:line="240" w:lineRule="auto"/>
        <w:jc w:val="center"/>
        <w:rPr>
          <w:rFonts w:ascii="Times New Roman" w:eastAsia="Times New Roman" w:hAnsi="Times New Roman" w:cs="Times New Roman"/>
          <w:color w:val="333333"/>
          <w:sz w:val="21"/>
          <w:szCs w:val="21"/>
          <w:lang w:eastAsia="ru-RU"/>
        </w:rPr>
      </w:pPr>
    </w:p>
    <w:tbl>
      <w:tblPr>
        <w:tblpPr w:leftFromText="180" w:rightFromText="180" w:bottomFromText="200" w:vertAnchor="text" w:horzAnchor="margin" w:tblpXSpec="center" w:tblpY="444"/>
        <w:tblW w:w="0" w:type="auto"/>
        <w:tblLook w:val="04A0" w:firstRow="1" w:lastRow="0" w:firstColumn="1" w:lastColumn="0" w:noHBand="0" w:noVBand="1"/>
      </w:tblPr>
      <w:tblGrid>
        <w:gridCol w:w="3264"/>
        <w:gridCol w:w="3265"/>
        <w:gridCol w:w="3265"/>
      </w:tblGrid>
      <w:tr w:rsidR="008C3BAA" w:rsidRPr="008C3BAA" w14:paraId="4638B0B5" w14:textId="77777777" w:rsidTr="008C3BAA">
        <w:trPr>
          <w:trHeight w:val="3825"/>
        </w:trPr>
        <w:tc>
          <w:tcPr>
            <w:tcW w:w="3264" w:type="dxa"/>
          </w:tcPr>
          <w:p w14:paraId="798E5649" w14:textId="77777777" w:rsidR="008C3BAA" w:rsidRPr="008C3BAA" w:rsidRDefault="008C3BAA" w:rsidP="008C3BAA">
            <w:pPr>
              <w:autoSpaceDE w:val="0"/>
              <w:autoSpaceDN w:val="0"/>
              <w:spacing w:after="120"/>
              <w:jc w:val="both"/>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РАССМОТРЕНО</w:t>
            </w:r>
          </w:p>
          <w:p w14:paraId="649138C3"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 xml:space="preserve">Методическим объединением учителей технологии МБОУ "Гимназия № 8" </w:t>
            </w:r>
          </w:p>
          <w:p w14:paraId="323B6FA0" w14:textId="77777777" w:rsidR="008C3BAA" w:rsidRPr="008C3BAA" w:rsidRDefault="008C3BAA" w:rsidP="008C3BAA">
            <w:pPr>
              <w:autoSpaceDE w:val="0"/>
              <w:autoSpaceDN w:val="0"/>
              <w:spacing w:after="12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________________________ </w:t>
            </w:r>
          </w:p>
          <w:p w14:paraId="2D361E59" w14:textId="4A2D5D15" w:rsidR="008C3BAA" w:rsidRPr="008C3BAA" w:rsidRDefault="00F86FA5" w:rsidP="008C3BAA">
            <w:pPr>
              <w:autoSpaceDE w:val="0"/>
              <w:autoSpaceDN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Шевчен</w:t>
            </w:r>
            <w:r w:rsidR="008C3BAA" w:rsidRPr="008C3BAA">
              <w:rPr>
                <w:rFonts w:ascii="Times New Roman" w:eastAsia="Times New Roman" w:hAnsi="Times New Roman" w:cs="Times New Roman"/>
                <w:color w:val="000000"/>
                <w:sz w:val="24"/>
                <w:szCs w:val="24"/>
              </w:rPr>
              <w:t xml:space="preserve">ко </w:t>
            </w:r>
            <w:r>
              <w:rPr>
                <w:rFonts w:ascii="Times New Roman" w:eastAsia="Times New Roman" w:hAnsi="Times New Roman" w:cs="Times New Roman"/>
                <w:color w:val="000000"/>
                <w:sz w:val="24"/>
                <w:szCs w:val="24"/>
              </w:rPr>
              <w:t>А</w:t>
            </w:r>
            <w:r w:rsidR="008C3BAA" w:rsidRPr="008C3BAA">
              <w:rPr>
                <w:rFonts w:ascii="Times New Roman" w:eastAsia="Times New Roman" w:hAnsi="Times New Roman" w:cs="Times New Roman"/>
                <w:color w:val="000000"/>
                <w:sz w:val="24"/>
                <w:szCs w:val="24"/>
              </w:rPr>
              <w:t>.А.</w:t>
            </w:r>
          </w:p>
          <w:p w14:paraId="10371247" w14:textId="47D94441" w:rsidR="008C3BAA" w:rsidRPr="008C3BAA" w:rsidRDefault="008C3BAA"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Протокол </w:t>
            </w:r>
            <w:r w:rsidR="00F86FA5" w:rsidRPr="008C3BAA">
              <w:rPr>
                <w:rFonts w:ascii="Times New Roman" w:eastAsia="Times New Roman" w:hAnsi="Times New Roman" w:cs="Times New Roman"/>
                <w:color w:val="000000"/>
                <w:sz w:val="24"/>
                <w:szCs w:val="24"/>
              </w:rPr>
              <w:t>№ 3</w:t>
            </w:r>
            <w:r w:rsidRPr="008C3BAA">
              <w:rPr>
                <w:rFonts w:ascii="Times New Roman" w:eastAsia="Times New Roman" w:hAnsi="Times New Roman" w:cs="Times New Roman"/>
                <w:color w:val="000000"/>
                <w:sz w:val="24"/>
                <w:szCs w:val="24"/>
              </w:rPr>
              <w:t xml:space="preserve">               </w:t>
            </w:r>
          </w:p>
          <w:p w14:paraId="2BC4EE62" w14:textId="12C96B5D" w:rsidR="008C3BAA" w:rsidRPr="008C3BAA" w:rsidRDefault="008C3BAA"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 от «</w:t>
            </w:r>
            <w:r w:rsidR="005A35DF">
              <w:rPr>
                <w:rFonts w:ascii="Times New Roman" w:eastAsia="Times New Roman" w:hAnsi="Times New Roman" w:cs="Times New Roman"/>
                <w:color w:val="000000"/>
                <w:sz w:val="24"/>
                <w:szCs w:val="24"/>
              </w:rPr>
              <w:t>26</w:t>
            </w:r>
            <w:r w:rsidRPr="005A35DF">
              <w:rPr>
                <w:rFonts w:ascii="Times New Roman" w:eastAsia="Times New Roman" w:hAnsi="Times New Roman" w:cs="Times New Roman"/>
                <w:color w:val="000000"/>
                <w:sz w:val="24"/>
                <w:szCs w:val="24"/>
              </w:rPr>
              <w:t>» августа   202</w:t>
            </w:r>
            <w:r w:rsidR="005A35DF" w:rsidRPr="005A35DF">
              <w:rPr>
                <w:rFonts w:ascii="Times New Roman" w:eastAsia="Times New Roman" w:hAnsi="Times New Roman" w:cs="Times New Roman"/>
                <w:color w:val="000000"/>
                <w:sz w:val="24"/>
                <w:szCs w:val="24"/>
              </w:rPr>
              <w:t>5</w:t>
            </w:r>
            <w:r w:rsidRPr="005A35DF">
              <w:rPr>
                <w:rFonts w:ascii="Times New Roman" w:eastAsia="Times New Roman" w:hAnsi="Times New Roman" w:cs="Times New Roman"/>
                <w:color w:val="000000"/>
                <w:sz w:val="24"/>
                <w:szCs w:val="24"/>
              </w:rPr>
              <w:t xml:space="preserve"> г</w:t>
            </w:r>
            <w:r w:rsidRPr="008C3BAA">
              <w:rPr>
                <w:rFonts w:ascii="Times New Roman" w:eastAsia="Times New Roman" w:hAnsi="Times New Roman" w:cs="Times New Roman"/>
                <w:color w:val="000000"/>
                <w:sz w:val="24"/>
                <w:szCs w:val="24"/>
              </w:rPr>
              <w:t>.</w:t>
            </w:r>
          </w:p>
          <w:p w14:paraId="3CF9EF1B" w14:textId="77777777" w:rsidR="008C3BAA" w:rsidRPr="008C3BAA" w:rsidRDefault="008C3BAA" w:rsidP="008C3BAA">
            <w:pPr>
              <w:autoSpaceDE w:val="0"/>
              <w:autoSpaceDN w:val="0"/>
              <w:spacing w:after="120" w:line="240" w:lineRule="auto"/>
              <w:jc w:val="both"/>
              <w:rPr>
                <w:rFonts w:ascii="Times New Roman" w:eastAsia="Times New Roman" w:hAnsi="Times New Roman" w:cs="Times New Roman"/>
                <w:color w:val="000000"/>
                <w:sz w:val="24"/>
                <w:szCs w:val="24"/>
              </w:rPr>
            </w:pPr>
          </w:p>
        </w:tc>
        <w:tc>
          <w:tcPr>
            <w:tcW w:w="3265" w:type="dxa"/>
          </w:tcPr>
          <w:p w14:paraId="5B56BFEA"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СОГЛАСОВАНО</w:t>
            </w:r>
          </w:p>
          <w:p w14:paraId="2A0D5D6F"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 xml:space="preserve">Заместителем директора по УВР МБОУ «Гимназия №8» </w:t>
            </w:r>
          </w:p>
          <w:p w14:paraId="5DC6349A" w14:textId="77777777" w:rsidR="008C3BAA" w:rsidRPr="008C3BAA" w:rsidRDefault="008C3BAA" w:rsidP="008C3BAA">
            <w:pPr>
              <w:autoSpaceDE w:val="0"/>
              <w:autoSpaceDN w:val="0"/>
              <w:spacing w:after="12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________________________ </w:t>
            </w:r>
          </w:p>
          <w:p w14:paraId="17DCEA83" w14:textId="77777777" w:rsidR="008C3BAA" w:rsidRPr="008C3BAA" w:rsidRDefault="008C3BAA" w:rsidP="008C3BAA">
            <w:pPr>
              <w:autoSpaceDE w:val="0"/>
              <w:autoSpaceDN w:val="0"/>
              <w:spacing w:after="0" w:line="240" w:lineRule="auto"/>
              <w:jc w:val="right"/>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Н.Г. </w:t>
            </w:r>
            <w:proofErr w:type="spellStart"/>
            <w:r w:rsidRPr="008C3BAA">
              <w:rPr>
                <w:rFonts w:ascii="Times New Roman" w:eastAsia="Times New Roman" w:hAnsi="Times New Roman" w:cs="Times New Roman"/>
                <w:color w:val="000000"/>
                <w:sz w:val="24"/>
                <w:szCs w:val="24"/>
              </w:rPr>
              <w:t>Цирониди</w:t>
            </w:r>
            <w:proofErr w:type="spellEnd"/>
          </w:p>
          <w:p w14:paraId="4A4136B5" w14:textId="32BAB3A2" w:rsidR="006F2400" w:rsidRDefault="008C3BAA"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 Пр. №</w:t>
            </w:r>
            <w:r w:rsidR="00F86FA5">
              <w:rPr>
                <w:rFonts w:ascii="Times New Roman" w:eastAsia="Times New Roman" w:hAnsi="Times New Roman" w:cs="Times New Roman"/>
                <w:color w:val="000000"/>
                <w:sz w:val="24"/>
                <w:szCs w:val="24"/>
              </w:rPr>
              <w:t>323</w:t>
            </w:r>
          </w:p>
          <w:p w14:paraId="111D7304" w14:textId="71B10B1E" w:rsidR="008C3BAA" w:rsidRPr="008C3BAA" w:rsidRDefault="008C3BAA"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от «</w:t>
            </w:r>
            <w:r w:rsidR="00F86FA5">
              <w:rPr>
                <w:rFonts w:ascii="Times New Roman" w:eastAsia="Times New Roman" w:hAnsi="Times New Roman" w:cs="Times New Roman"/>
                <w:color w:val="000000"/>
                <w:sz w:val="24"/>
                <w:szCs w:val="24"/>
              </w:rPr>
              <w:t>29</w:t>
            </w:r>
            <w:r w:rsidR="007E03F8" w:rsidRPr="008C3BAA">
              <w:rPr>
                <w:rFonts w:ascii="Times New Roman" w:eastAsia="Times New Roman" w:hAnsi="Times New Roman" w:cs="Times New Roman"/>
                <w:color w:val="000000"/>
                <w:sz w:val="24"/>
                <w:szCs w:val="24"/>
              </w:rPr>
              <w:t>» августа</w:t>
            </w:r>
            <w:r w:rsidR="00F86FA5">
              <w:rPr>
                <w:rFonts w:ascii="Times New Roman" w:eastAsia="Times New Roman" w:hAnsi="Times New Roman" w:cs="Times New Roman"/>
                <w:color w:val="000000"/>
                <w:sz w:val="24"/>
                <w:szCs w:val="24"/>
              </w:rPr>
              <w:t xml:space="preserve"> </w:t>
            </w:r>
            <w:r w:rsidRPr="008C3BAA">
              <w:rPr>
                <w:rFonts w:ascii="Times New Roman" w:eastAsia="Times New Roman" w:hAnsi="Times New Roman" w:cs="Times New Roman"/>
                <w:color w:val="000000"/>
                <w:sz w:val="24"/>
                <w:szCs w:val="24"/>
              </w:rPr>
              <w:t>202</w:t>
            </w:r>
            <w:r w:rsidR="00F86FA5">
              <w:rPr>
                <w:rFonts w:ascii="Times New Roman" w:eastAsia="Times New Roman" w:hAnsi="Times New Roman" w:cs="Times New Roman"/>
                <w:color w:val="000000"/>
                <w:sz w:val="24"/>
                <w:szCs w:val="24"/>
              </w:rPr>
              <w:t>5</w:t>
            </w:r>
            <w:r w:rsidRPr="008C3BAA">
              <w:rPr>
                <w:rFonts w:ascii="Times New Roman" w:eastAsia="Times New Roman" w:hAnsi="Times New Roman" w:cs="Times New Roman"/>
                <w:color w:val="000000"/>
                <w:sz w:val="24"/>
                <w:szCs w:val="24"/>
              </w:rPr>
              <w:t xml:space="preserve"> г.</w:t>
            </w:r>
          </w:p>
          <w:p w14:paraId="31D2289C" w14:textId="77777777" w:rsidR="008C3BAA" w:rsidRPr="008C3BAA" w:rsidRDefault="008C3BAA" w:rsidP="008C3BAA">
            <w:pPr>
              <w:autoSpaceDE w:val="0"/>
              <w:autoSpaceDN w:val="0"/>
              <w:spacing w:after="120" w:line="240" w:lineRule="auto"/>
              <w:jc w:val="both"/>
              <w:rPr>
                <w:rFonts w:ascii="Times New Roman" w:eastAsia="Times New Roman" w:hAnsi="Times New Roman" w:cs="Times New Roman"/>
                <w:color w:val="000000"/>
                <w:sz w:val="24"/>
                <w:szCs w:val="24"/>
              </w:rPr>
            </w:pPr>
          </w:p>
        </w:tc>
        <w:tc>
          <w:tcPr>
            <w:tcW w:w="3265" w:type="dxa"/>
          </w:tcPr>
          <w:p w14:paraId="666CBF70"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УТВЕРЖДЕНО</w:t>
            </w:r>
          </w:p>
          <w:p w14:paraId="74F91290"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Директором МБОУ</w:t>
            </w:r>
          </w:p>
          <w:p w14:paraId="124A0737" w14:textId="77777777" w:rsidR="008C3BAA" w:rsidRPr="008C3BAA" w:rsidRDefault="008C3BAA" w:rsidP="008C3BAA">
            <w:pPr>
              <w:autoSpaceDE w:val="0"/>
              <w:autoSpaceDN w:val="0"/>
              <w:spacing w:after="120"/>
              <w:rPr>
                <w:rFonts w:ascii="Times New Roman" w:eastAsia="Times New Roman" w:hAnsi="Times New Roman" w:cs="Times New Roman"/>
                <w:color w:val="000000"/>
                <w:sz w:val="28"/>
                <w:szCs w:val="28"/>
              </w:rPr>
            </w:pPr>
            <w:r w:rsidRPr="008C3BAA">
              <w:rPr>
                <w:rFonts w:ascii="Times New Roman" w:eastAsia="Times New Roman" w:hAnsi="Times New Roman" w:cs="Times New Roman"/>
                <w:color w:val="000000"/>
                <w:sz w:val="28"/>
                <w:szCs w:val="28"/>
              </w:rPr>
              <w:t>«Гимназия №8»</w:t>
            </w:r>
          </w:p>
          <w:p w14:paraId="3D0387D9" w14:textId="77777777" w:rsidR="008C3BAA" w:rsidRPr="008C3BAA" w:rsidRDefault="008C3BAA" w:rsidP="008C3BAA">
            <w:pPr>
              <w:autoSpaceDE w:val="0"/>
              <w:autoSpaceDN w:val="0"/>
              <w:spacing w:after="12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____________</w:t>
            </w:r>
            <w:proofErr w:type="spellStart"/>
            <w:r w:rsidRPr="008C3BAA">
              <w:rPr>
                <w:rFonts w:ascii="Times New Roman" w:eastAsia="Times New Roman" w:hAnsi="Times New Roman" w:cs="Times New Roman"/>
                <w:color w:val="000000"/>
                <w:sz w:val="24"/>
                <w:szCs w:val="24"/>
              </w:rPr>
              <w:t>Л.Л.Лыкова</w:t>
            </w:r>
            <w:proofErr w:type="spellEnd"/>
          </w:p>
          <w:p w14:paraId="543E3681" w14:textId="6BA24097" w:rsidR="007A4A31" w:rsidRDefault="008C3BAA"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Приказ </w:t>
            </w:r>
            <w:r w:rsidR="007A4A31" w:rsidRPr="008C3BAA">
              <w:rPr>
                <w:rFonts w:ascii="Times New Roman" w:eastAsia="Times New Roman" w:hAnsi="Times New Roman" w:cs="Times New Roman"/>
                <w:color w:val="000000"/>
                <w:sz w:val="24"/>
                <w:szCs w:val="24"/>
              </w:rPr>
              <w:t>МБО</w:t>
            </w:r>
            <w:r w:rsidR="007A4A31">
              <w:rPr>
                <w:rFonts w:ascii="Times New Roman" w:eastAsia="Times New Roman" w:hAnsi="Times New Roman" w:cs="Times New Roman"/>
                <w:color w:val="000000"/>
                <w:sz w:val="24"/>
                <w:szCs w:val="24"/>
              </w:rPr>
              <w:t>У</w:t>
            </w:r>
            <w:r w:rsidR="007A4A31" w:rsidRPr="008C3BAA">
              <w:rPr>
                <w:rFonts w:ascii="Times New Roman" w:eastAsia="Times New Roman" w:hAnsi="Times New Roman" w:cs="Times New Roman"/>
                <w:color w:val="000000"/>
                <w:sz w:val="24"/>
                <w:szCs w:val="24"/>
              </w:rPr>
              <w:t xml:space="preserve"> «</w:t>
            </w:r>
            <w:r w:rsidRPr="008C3BAA">
              <w:rPr>
                <w:rFonts w:ascii="Times New Roman" w:eastAsia="Times New Roman" w:hAnsi="Times New Roman" w:cs="Times New Roman"/>
                <w:color w:val="000000"/>
                <w:sz w:val="24"/>
                <w:szCs w:val="24"/>
              </w:rPr>
              <w:t>Гимназия№8» №</w:t>
            </w:r>
            <w:r w:rsidR="00F86FA5">
              <w:rPr>
                <w:rFonts w:ascii="Times New Roman" w:eastAsia="Times New Roman" w:hAnsi="Times New Roman" w:cs="Times New Roman"/>
                <w:color w:val="000000"/>
                <w:sz w:val="24"/>
                <w:szCs w:val="24"/>
              </w:rPr>
              <w:t>323</w:t>
            </w:r>
          </w:p>
          <w:p w14:paraId="4B7F5285" w14:textId="2C7A7FCD" w:rsidR="008C3BAA" w:rsidRPr="008C3BAA" w:rsidRDefault="007A4A31" w:rsidP="008C3BAA">
            <w:pPr>
              <w:autoSpaceDE w:val="0"/>
              <w:autoSpaceDN w:val="0"/>
              <w:spacing w:after="0" w:line="240" w:lineRule="auto"/>
              <w:rPr>
                <w:rFonts w:ascii="Times New Roman" w:eastAsia="Times New Roman" w:hAnsi="Times New Roman" w:cs="Times New Roman"/>
                <w:color w:val="000000"/>
                <w:sz w:val="24"/>
                <w:szCs w:val="24"/>
              </w:rPr>
            </w:pPr>
            <w:r w:rsidRPr="008C3B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от</w:t>
            </w:r>
            <w:r w:rsidR="008C3BAA" w:rsidRPr="008C3BAA">
              <w:rPr>
                <w:rFonts w:ascii="Times New Roman" w:eastAsia="Times New Roman" w:hAnsi="Times New Roman" w:cs="Times New Roman"/>
                <w:color w:val="000000"/>
                <w:sz w:val="24"/>
                <w:szCs w:val="24"/>
              </w:rPr>
              <w:t xml:space="preserve"> «</w:t>
            </w:r>
            <w:r w:rsidR="00F86FA5">
              <w:rPr>
                <w:rFonts w:ascii="Times New Roman" w:eastAsia="Times New Roman" w:hAnsi="Times New Roman" w:cs="Times New Roman"/>
                <w:color w:val="000000"/>
                <w:sz w:val="24"/>
                <w:szCs w:val="24"/>
              </w:rPr>
              <w:t>29</w:t>
            </w:r>
            <w:r w:rsidR="008C3BAA" w:rsidRPr="008C3BAA">
              <w:rPr>
                <w:rFonts w:ascii="Times New Roman" w:eastAsia="Times New Roman" w:hAnsi="Times New Roman" w:cs="Times New Roman"/>
                <w:color w:val="000000"/>
                <w:sz w:val="24"/>
                <w:szCs w:val="24"/>
              </w:rPr>
              <w:t xml:space="preserve">» </w:t>
            </w:r>
            <w:r w:rsidRPr="008C3BAA">
              <w:rPr>
                <w:rFonts w:ascii="Times New Roman" w:eastAsia="Times New Roman" w:hAnsi="Times New Roman" w:cs="Times New Roman"/>
                <w:color w:val="000000"/>
                <w:sz w:val="24"/>
                <w:szCs w:val="24"/>
              </w:rPr>
              <w:t>августа 202</w:t>
            </w:r>
            <w:r w:rsidR="00F86FA5">
              <w:rPr>
                <w:rFonts w:ascii="Times New Roman" w:eastAsia="Times New Roman" w:hAnsi="Times New Roman" w:cs="Times New Roman"/>
                <w:color w:val="000000"/>
                <w:sz w:val="24"/>
                <w:szCs w:val="24"/>
              </w:rPr>
              <w:t>5</w:t>
            </w:r>
            <w:r w:rsidR="008C3BAA" w:rsidRPr="008C3BAA">
              <w:rPr>
                <w:rFonts w:ascii="Times New Roman" w:eastAsia="Times New Roman" w:hAnsi="Times New Roman" w:cs="Times New Roman"/>
                <w:color w:val="000000"/>
                <w:sz w:val="24"/>
                <w:szCs w:val="24"/>
              </w:rPr>
              <w:t>г.</w:t>
            </w:r>
          </w:p>
          <w:p w14:paraId="6E8D851E" w14:textId="77777777" w:rsidR="008C3BAA" w:rsidRPr="008C3BAA" w:rsidRDefault="008C3BAA" w:rsidP="008C3BAA">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07DFDD4F" w14:textId="77777777" w:rsidR="008C3BAA" w:rsidRPr="008C3BAA" w:rsidRDefault="008C3BAA" w:rsidP="008C3BAA">
      <w:pPr>
        <w:spacing w:before="100" w:beforeAutospacing="1" w:after="0" w:line="240" w:lineRule="auto"/>
        <w:rPr>
          <w:rFonts w:ascii="Times New Roman" w:eastAsia="Times New Roman" w:hAnsi="Times New Roman" w:cs="Times New Roman"/>
          <w:b/>
          <w:bCs/>
          <w:color w:val="000000"/>
          <w:sz w:val="32"/>
          <w:szCs w:val="32"/>
          <w:lang w:eastAsia="ru-RU"/>
        </w:rPr>
      </w:pPr>
    </w:p>
    <w:p w14:paraId="3239D31A" w14:textId="77777777" w:rsidR="008C3BAA" w:rsidRPr="008C3BAA" w:rsidRDefault="008C3BAA" w:rsidP="008C3BAA">
      <w:pPr>
        <w:spacing w:before="100" w:beforeAutospacing="1" w:after="0" w:line="240" w:lineRule="auto"/>
        <w:jc w:val="center"/>
        <w:rPr>
          <w:rFonts w:ascii="Times New Roman" w:eastAsia="Times New Roman" w:hAnsi="Times New Roman" w:cs="Times New Roman"/>
          <w:color w:val="333333"/>
          <w:sz w:val="21"/>
          <w:szCs w:val="21"/>
          <w:lang w:eastAsia="ru-RU"/>
        </w:rPr>
      </w:pPr>
      <w:r w:rsidRPr="008C3BAA">
        <w:rPr>
          <w:rFonts w:ascii="Times New Roman" w:eastAsia="Times New Roman" w:hAnsi="Times New Roman" w:cs="Times New Roman"/>
          <w:b/>
          <w:bCs/>
          <w:color w:val="000000"/>
          <w:sz w:val="32"/>
          <w:szCs w:val="32"/>
          <w:lang w:eastAsia="ru-RU"/>
        </w:rPr>
        <w:t>РАБОЧАЯ ПРОГРАММА</w:t>
      </w:r>
    </w:p>
    <w:p w14:paraId="77702A50" w14:textId="77777777" w:rsidR="008C3BAA" w:rsidRPr="008C3BAA" w:rsidRDefault="008C3BAA" w:rsidP="008C3BAA">
      <w:pPr>
        <w:spacing w:before="100" w:beforeAutospacing="1" w:after="0" w:line="240" w:lineRule="auto"/>
        <w:rPr>
          <w:rFonts w:ascii="Times New Roman" w:eastAsia="Times New Roman" w:hAnsi="Times New Roman" w:cs="Times New Roman"/>
          <w:color w:val="333333"/>
          <w:sz w:val="21"/>
          <w:szCs w:val="21"/>
          <w:lang w:eastAsia="ru-RU"/>
        </w:rPr>
      </w:pPr>
    </w:p>
    <w:p w14:paraId="25143347" w14:textId="77777777" w:rsidR="008C3BAA" w:rsidRPr="008C3BAA" w:rsidRDefault="008C3BAA" w:rsidP="00E42592">
      <w:pPr>
        <w:spacing w:before="100" w:beforeAutospacing="1" w:after="0" w:line="240" w:lineRule="auto"/>
        <w:jc w:val="center"/>
        <w:rPr>
          <w:rFonts w:ascii="Times New Roman" w:eastAsia="Times New Roman" w:hAnsi="Times New Roman" w:cs="Times New Roman"/>
          <w:color w:val="333333"/>
          <w:sz w:val="21"/>
          <w:szCs w:val="21"/>
          <w:lang w:eastAsia="ru-RU"/>
        </w:rPr>
      </w:pPr>
      <w:r w:rsidRPr="008C3BAA">
        <w:rPr>
          <w:rFonts w:ascii="Times New Roman" w:eastAsia="Times New Roman" w:hAnsi="Times New Roman" w:cs="Times New Roman"/>
          <w:b/>
          <w:bCs/>
          <w:color w:val="000000"/>
          <w:sz w:val="36"/>
          <w:szCs w:val="36"/>
          <w:lang w:eastAsia="ru-RU"/>
        </w:rPr>
        <w:t xml:space="preserve">учебного предмета «Основы безопасности </w:t>
      </w:r>
      <w:r w:rsidR="00E42592">
        <w:rPr>
          <w:rFonts w:ascii="Times New Roman" w:eastAsia="Times New Roman" w:hAnsi="Times New Roman" w:cs="Times New Roman"/>
          <w:b/>
          <w:bCs/>
          <w:color w:val="000000"/>
          <w:sz w:val="36"/>
          <w:szCs w:val="36"/>
          <w:lang w:eastAsia="ru-RU"/>
        </w:rPr>
        <w:t>и защиты родины</w:t>
      </w:r>
      <w:r w:rsidRPr="008C3BAA">
        <w:rPr>
          <w:rFonts w:ascii="Times New Roman" w:eastAsia="Times New Roman" w:hAnsi="Times New Roman" w:cs="Times New Roman"/>
          <w:b/>
          <w:bCs/>
          <w:color w:val="000000"/>
          <w:sz w:val="36"/>
          <w:szCs w:val="36"/>
          <w:lang w:eastAsia="ru-RU"/>
        </w:rPr>
        <w:t>»</w:t>
      </w:r>
    </w:p>
    <w:p w14:paraId="12FFFA25" w14:textId="77777777" w:rsidR="008C3BAA" w:rsidRPr="008C3BAA" w:rsidRDefault="008C3BAA" w:rsidP="008C3BAA">
      <w:pPr>
        <w:spacing w:before="100" w:beforeAutospacing="1" w:after="0" w:line="240" w:lineRule="auto"/>
        <w:jc w:val="center"/>
        <w:rPr>
          <w:rFonts w:ascii="Times New Roman" w:eastAsia="Times New Roman" w:hAnsi="Times New Roman" w:cs="Times New Roman"/>
          <w:color w:val="333333"/>
          <w:sz w:val="21"/>
          <w:szCs w:val="21"/>
          <w:lang w:eastAsia="ru-RU"/>
        </w:rPr>
      </w:pPr>
      <w:r w:rsidRPr="008C3BAA">
        <w:rPr>
          <w:rFonts w:ascii="Times New Roman" w:eastAsia="Times New Roman" w:hAnsi="Times New Roman" w:cs="Times New Roman"/>
          <w:color w:val="000000"/>
          <w:sz w:val="32"/>
          <w:szCs w:val="32"/>
          <w:lang w:eastAsia="ru-RU"/>
        </w:rPr>
        <w:t xml:space="preserve">для обучающихся </w:t>
      </w:r>
      <w:r w:rsidR="008B5135">
        <w:rPr>
          <w:rFonts w:ascii="Times New Roman" w:eastAsia="Times New Roman" w:hAnsi="Times New Roman" w:cs="Times New Roman"/>
          <w:color w:val="000000"/>
          <w:sz w:val="32"/>
          <w:szCs w:val="32"/>
          <w:lang w:eastAsia="ru-RU"/>
        </w:rPr>
        <w:t>8</w:t>
      </w:r>
      <w:r w:rsidRPr="008C3BAA">
        <w:rPr>
          <w:rFonts w:ascii="Times New Roman" w:eastAsia="Times New Roman" w:hAnsi="Times New Roman" w:cs="Times New Roman"/>
          <w:color w:val="000000"/>
          <w:sz w:val="32"/>
          <w:szCs w:val="32"/>
          <w:lang w:eastAsia="ru-RU"/>
        </w:rPr>
        <w:t>-9 классов</w:t>
      </w:r>
    </w:p>
    <w:p w14:paraId="012C1EA2" w14:textId="77777777" w:rsidR="008C3BAA" w:rsidRPr="008C3BAA" w:rsidRDefault="008C3BAA" w:rsidP="008C3BAA">
      <w:pPr>
        <w:spacing w:before="100" w:beforeAutospacing="1" w:after="0" w:line="240" w:lineRule="auto"/>
        <w:jc w:val="center"/>
        <w:rPr>
          <w:rFonts w:ascii="Times New Roman" w:eastAsia="Times New Roman" w:hAnsi="Times New Roman" w:cs="Times New Roman"/>
          <w:color w:val="333333"/>
          <w:sz w:val="21"/>
          <w:szCs w:val="21"/>
          <w:lang w:eastAsia="ru-RU"/>
        </w:rPr>
      </w:pPr>
    </w:p>
    <w:p w14:paraId="149FE161" w14:textId="77777777" w:rsidR="008C3BAA" w:rsidRPr="008C3BAA" w:rsidRDefault="008C3BAA" w:rsidP="008C3BAA">
      <w:pPr>
        <w:spacing w:before="100" w:beforeAutospacing="1" w:after="0" w:line="240" w:lineRule="auto"/>
        <w:jc w:val="center"/>
        <w:rPr>
          <w:rFonts w:ascii="Times New Roman" w:eastAsia="Times New Roman" w:hAnsi="Times New Roman" w:cs="Times New Roman"/>
          <w:color w:val="333333"/>
          <w:sz w:val="21"/>
          <w:szCs w:val="21"/>
          <w:lang w:eastAsia="ru-RU"/>
        </w:rPr>
      </w:pPr>
      <w:r w:rsidRPr="008C3BAA">
        <w:rPr>
          <w:rFonts w:ascii="Times New Roman" w:eastAsia="Times New Roman" w:hAnsi="Times New Roman" w:cs="Times New Roman"/>
          <w:color w:val="000000"/>
          <w:sz w:val="32"/>
          <w:szCs w:val="32"/>
          <w:lang w:eastAsia="ru-RU"/>
        </w:rPr>
        <w:br/>
      </w:r>
    </w:p>
    <w:p w14:paraId="54960661" w14:textId="77777777" w:rsidR="008C3BAA" w:rsidRPr="008C3BAA" w:rsidRDefault="008C3BAA" w:rsidP="008C3BAA">
      <w:pPr>
        <w:spacing w:before="100" w:beforeAutospacing="1" w:after="0" w:line="240" w:lineRule="auto"/>
        <w:rPr>
          <w:rFonts w:ascii="Times New Roman" w:eastAsia="Times New Roman" w:hAnsi="Times New Roman" w:cs="Times New Roman"/>
          <w:color w:val="333333"/>
          <w:sz w:val="21"/>
          <w:szCs w:val="21"/>
          <w:lang w:eastAsia="ru-RU"/>
        </w:rPr>
      </w:pPr>
    </w:p>
    <w:p w14:paraId="1A7F88CD" w14:textId="76F74395" w:rsidR="008C3BAA" w:rsidRDefault="008C3BAA" w:rsidP="008C3BAA">
      <w:pPr>
        <w:spacing w:before="100"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8C3BAA">
        <w:rPr>
          <w:rFonts w:ascii="Times New Roman" w:eastAsia="Times New Roman" w:hAnsi="Times New Roman" w:cs="Times New Roman"/>
          <w:b/>
          <w:bCs/>
          <w:color w:val="000000"/>
          <w:sz w:val="28"/>
          <w:szCs w:val="28"/>
          <w:shd w:val="clear" w:color="auto" w:fill="FFFFFF"/>
          <w:lang w:eastAsia="ru-RU"/>
        </w:rPr>
        <w:t>г. Евпатория‌ 202</w:t>
      </w:r>
      <w:r w:rsidR="0045373D">
        <w:rPr>
          <w:rFonts w:ascii="Times New Roman" w:eastAsia="Times New Roman" w:hAnsi="Times New Roman" w:cs="Times New Roman"/>
          <w:b/>
          <w:bCs/>
          <w:color w:val="000000"/>
          <w:sz w:val="28"/>
          <w:szCs w:val="28"/>
          <w:shd w:val="clear" w:color="auto" w:fill="FFFFFF"/>
          <w:lang w:eastAsia="ru-RU"/>
        </w:rPr>
        <w:t>5</w:t>
      </w:r>
    </w:p>
    <w:p w14:paraId="06E8AE08" w14:textId="77777777" w:rsidR="0045373D" w:rsidRDefault="0045373D" w:rsidP="008C3BAA">
      <w:pPr>
        <w:spacing w:before="100"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29AFDC44" w14:textId="77777777" w:rsidR="008C3BAA" w:rsidRDefault="008C3BAA" w:rsidP="008C3BAA">
      <w:pPr>
        <w:spacing w:before="100"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5AA1F498" w14:textId="77777777" w:rsidR="00331B31" w:rsidRPr="00AD07E7" w:rsidRDefault="00AD07E7" w:rsidP="00D447D6">
      <w:pPr>
        <w:pStyle w:val="50"/>
        <w:spacing w:before="0" w:after="0" w:line="235" w:lineRule="auto"/>
        <w:ind w:firstLine="680"/>
        <w:jc w:val="both"/>
        <w:rPr>
          <w:rFonts w:ascii="Times New Roman" w:eastAsia="Century Schoolbook" w:hAnsi="Times New Roman" w:cs="Times New Roman"/>
          <w:b/>
          <w:spacing w:val="0"/>
          <w:sz w:val="24"/>
          <w:szCs w:val="24"/>
        </w:rPr>
      </w:pPr>
      <w:bookmarkStart w:id="1" w:name="bookmark6"/>
      <w:r w:rsidRPr="00AD07E7">
        <w:rPr>
          <w:rFonts w:ascii="Times New Roman" w:eastAsia="Century Schoolbook" w:hAnsi="Times New Roman" w:cs="Times New Roman"/>
          <w:b/>
          <w:spacing w:val="0"/>
          <w:sz w:val="24"/>
          <w:szCs w:val="24"/>
        </w:rPr>
        <w:t xml:space="preserve">1. </w:t>
      </w:r>
      <w:r w:rsidR="00331B31" w:rsidRPr="00AD07E7">
        <w:rPr>
          <w:rFonts w:ascii="Times New Roman" w:eastAsia="Century Schoolbook" w:hAnsi="Times New Roman" w:cs="Times New Roman"/>
          <w:b/>
          <w:spacing w:val="0"/>
          <w:sz w:val="24"/>
          <w:szCs w:val="24"/>
        </w:rPr>
        <w:t>ПОЯСНИТЕЛЬНАЯ ЗАПИСКА</w:t>
      </w:r>
    </w:p>
    <w:p w14:paraId="12314789"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14:paraId="0791FDDB"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6C47F0C"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Программа ОБЗР обеспечивает:</w:t>
      </w:r>
    </w:p>
    <w:p w14:paraId="3B4AA396"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9727C1F"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81087CD"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возможность выработки и закрепления у обучающихся умений и навыков, необходимых для последующей жизни;</w:t>
      </w:r>
    </w:p>
    <w:p w14:paraId="2D36BBCF"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выработку практико-ориентированных компетенций, соответствующих потребностям современности;</w:t>
      </w:r>
    </w:p>
    <w:p w14:paraId="27CFC340"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88239ED"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p>
    <w:p w14:paraId="66F52478"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ОБЩАЯ ХАРАКТЕРИСТИКА УЧЕБНОГО ПРЕДМЕТА «ОСНОВЫ БЕЗОПАСНОСТИ И ЗАЩИТЫ РОДИНЫ»</w:t>
      </w:r>
    </w:p>
    <w:p w14:paraId="6584F498"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38A865BA"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1 «Безопасное и устойчивое развитие личности, общества, государства»;</w:t>
      </w:r>
    </w:p>
    <w:p w14:paraId="2F5369BC"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2 «Военная подготовка. Основы военных знаний»;</w:t>
      </w:r>
    </w:p>
    <w:p w14:paraId="2E0C30FB"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3 «Культура безопасности жизнедеятельности в современном обществе»;</w:t>
      </w:r>
    </w:p>
    <w:p w14:paraId="24BFE54D"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4 «Безопасность в быту»;</w:t>
      </w:r>
    </w:p>
    <w:p w14:paraId="70CC85D3"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5 «Безопасность на транспорте»;</w:t>
      </w:r>
    </w:p>
    <w:p w14:paraId="7136DB19"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6 «Безопасность в общественных местах»;</w:t>
      </w:r>
    </w:p>
    <w:p w14:paraId="60803A34"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7 «Безопасность в природной среде»;</w:t>
      </w:r>
    </w:p>
    <w:p w14:paraId="3245BAED"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8 «Основы медицинских знаний. Оказание первой помощи»;</w:t>
      </w:r>
    </w:p>
    <w:p w14:paraId="3820EE5D"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9 «Безопасность в социуме»;</w:t>
      </w:r>
    </w:p>
    <w:p w14:paraId="62653E93"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10 «Безопасность в информационном пространстве»;</w:t>
      </w:r>
    </w:p>
    <w:p w14:paraId="611E709B"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модуль № 11 «Основы противодействия экстремизму и терроризму».</w:t>
      </w:r>
    </w:p>
    <w:p w14:paraId="67D2D707"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E9016E4" w14:textId="77777777"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8CAD929" w14:textId="0613380F"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 xml:space="preserve">Программой ОБЗР предусматривается использование практико-ориентированных интерактивных форм организации учебных </w:t>
      </w:r>
      <w:r w:rsidR="007E03F8" w:rsidRPr="00AD07E7">
        <w:rPr>
          <w:rFonts w:ascii="Times New Roman" w:eastAsia="Century Schoolbook" w:hAnsi="Times New Roman" w:cs="Times New Roman"/>
          <w:spacing w:val="0"/>
          <w:sz w:val="24"/>
          <w:szCs w:val="24"/>
        </w:rPr>
        <w:t>занятий с</w:t>
      </w:r>
      <w:r w:rsidRPr="00AD07E7">
        <w:rPr>
          <w:rFonts w:ascii="Times New Roman" w:eastAsia="Century Schoolbook" w:hAnsi="Times New Roman" w:cs="Times New Roman"/>
          <w:spacing w:val="0"/>
          <w:sz w:val="24"/>
          <w:szCs w:val="24"/>
        </w:rPr>
        <w:t xml:space="preserve"> возможностью применения тренажёрных систем и виртуальных моделей.  </w:t>
      </w:r>
    </w:p>
    <w:p w14:paraId="38F9B371" w14:textId="0D607283" w:rsidR="00331B31" w:rsidRPr="00AD07E7" w:rsidRDefault="00331B31" w:rsidP="00D447D6">
      <w:pPr>
        <w:pStyle w:val="50"/>
        <w:spacing w:before="0" w:after="0" w:line="235"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 xml:space="preserve">При этом использование цифровой образовательной среды на </w:t>
      </w:r>
      <w:r w:rsidR="007E03F8" w:rsidRPr="00AD07E7">
        <w:rPr>
          <w:rFonts w:ascii="Times New Roman" w:eastAsia="Century Schoolbook" w:hAnsi="Times New Roman" w:cs="Times New Roman"/>
          <w:spacing w:val="0"/>
          <w:sz w:val="24"/>
          <w:szCs w:val="24"/>
        </w:rPr>
        <w:t>учебных занятиях</w:t>
      </w:r>
      <w:r w:rsidRPr="00AD07E7">
        <w:rPr>
          <w:rFonts w:ascii="Times New Roman" w:eastAsia="Century Schoolbook" w:hAnsi="Times New Roman" w:cs="Times New Roman"/>
          <w:spacing w:val="0"/>
          <w:sz w:val="24"/>
          <w:szCs w:val="24"/>
        </w:rPr>
        <w:t xml:space="preserve"> должно </w:t>
      </w:r>
      <w:r w:rsidRPr="00AD07E7">
        <w:rPr>
          <w:rFonts w:ascii="Times New Roman" w:eastAsia="Century Schoolbook" w:hAnsi="Times New Roman" w:cs="Times New Roman"/>
          <w:spacing w:val="0"/>
          <w:sz w:val="24"/>
          <w:szCs w:val="24"/>
        </w:rPr>
        <w:lastRenderedPageBreak/>
        <w:t>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E65BCB5"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14:paraId="0005509D"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При этом центральной проблемой безопасности жизнедеятельности остаётся сохранение жизни и здоровья каждого человека.</w:t>
      </w:r>
    </w:p>
    <w:p w14:paraId="66F236E1"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5303725" w14:textId="63278CB8"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 xml:space="preserve">ОБЗР является системообразующим учебным предметом, имеет свои дидактические компоненты во всех без исключения предметных </w:t>
      </w:r>
      <w:r w:rsidR="007E03F8" w:rsidRPr="00AD07E7">
        <w:rPr>
          <w:rFonts w:ascii="Times New Roman" w:eastAsia="Century Schoolbook" w:hAnsi="Times New Roman" w:cs="Times New Roman"/>
          <w:spacing w:val="0"/>
          <w:sz w:val="24"/>
          <w:szCs w:val="24"/>
        </w:rPr>
        <w:t>областях и</w:t>
      </w:r>
      <w:r w:rsidRPr="00AD07E7">
        <w:rPr>
          <w:rFonts w:ascii="Times New Roman" w:eastAsia="Century Schoolbook" w:hAnsi="Times New Roman" w:cs="Times New Roman"/>
          <w:spacing w:val="0"/>
          <w:sz w:val="24"/>
          <w:szCs w:val="24"/>
        </w:rPr>
        <w:t xml:space="preserve">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5C0733C" w14:textId="7B861961"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 xml:space="preserve">ОБЗР входит в предметную область «Основы </w:t>
      </w:r>
      <w:r w:rsidR="007E03F8" w:rsidRPr="00AD07E7">
        <w:rPr>
          <w:rFonts w:ascii="Times New Roman" w:eastAsia="Century Schoolbook" w:hAnsi="Times New Roman" w:cs="Times New Roman"/>
          <w:spacing w:val="0"/>
          <w:sz w:val="24"/>
          <w:szCs w:val="24"/>
        </w:rPr>
        <w:t>безопасности и</w:t>
      </w:r>
      <w:r w:rsidRPr="00AD07E7">
        <w:rPr>
          <w:rFonts w:ascii="Times New Roman" w:eastAsia="Century Schoolbook" w:hAnsi="Times New Roman" w:cs="Times New Roman"/>
          <w:spacing w:val="0"/>
          <w:sz w:val="24"/>
          <w:szCs w:val="24"/>
        </w:rPr>
        <w:t xml:space="preserve"> защиты Родины», является обязательным для изучения на уровне основного общего образования.</w:t>
      </w:r>
    </w:p>
    <w:p w14:paraId="5311BB1C"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A43F3BE"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p>
    <w:p w14:paraId="4BEAA04E"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ЦЕЛЬ ИЗУЧЕНИЯ УЧЕБНОГО ПРЕДМЕТА «ОСНОВЫ БЕЗОПАСНОСТИ И ЗАЩИТЫ РОДИНЫ»</w:t>
      </w:r>
    </w:p>
    <w:p w14:paraId="0314B9D7"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p>
    <w:p w14:paraId="4D2A16FD"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lastRenderedPageBreak/>
        <w:t>в соответствии с современными потребностями личности, общества и государства, что предполагает:</w:t>
      </w:r>
    </w:p>
    <w:p w14:paraId="62C0D65B"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1AEC47DD"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58DA4DA"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5FA288B"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p>
    <w:p w14:paraId="78F24551" w14:textId="77777777" w:rsidR="00331B31" w:rsidRPr="00AD07E7" w:rsidRDefault="00331B31" w:rsidP="00AD07E7">
      <w:pPr>
        <w:pStyle w:val="50"/>
        <w:spacing w:before="0" w:after="0" w:line="240" w:lineRule="auto"/>
        <w:ind w:firstLine="680"/>
        <w:jc w:val="both"/>
        <w:rPr>
          <w:rFonts w:ascii="Times New Roman" w:eastAsia="Century Schoolbook" w:hAnsi="Times New Roman" w:cs="Times New Roman"/>
          <w:spacing w:val="0"/>
          <w:sz w:val="24"/>
          <w:szCs w:val="24"/>
        </w:rPr>
      </w:pPr>
      <w:r w:rsidRPr="00AD07E7">
        <w:rPr>
          <w:rFonts w:ascii="Times New Roman" w:eastAsia="Century Schoolbook" w:hAnsi="Times New Roman" w:cs="Times New Roman"/>
          <w:spacing w:val="0"/>
          <w:sz w:val="24"/>
          <w:szCs w:val="24"/>
        </w:rPr>
        <w:t>МЕСТО ПРЕДМЕТА В УЧЕБНОМ ПЛАНЕ</w:t>
      </w:r>
    </w:p>
    <w:bookmarkEnd w:id="1"/>
    <w:p w14:paraId="015A390E" w14:textId="77777777" w:rsidR="00AD07E7" w:rsidRPr="00AD07E7" w:rsidRDefault="00AD07E7" w:rsidP="00AD07E7">
      <w:pPr>
        <w:pStyle w:val="1"/>
        <w:spacing w:line="240" w:lineRule="auto"/>
        <w:ind w:firstLine="709"/>
        <w:rPr>
          <w:rFonts w:ascii="Times New Roman" w:hAnsi="Times New Roman" w:cs="Times New Roman"/>
          <w:sz w:val="24"/>
          <w:szCs w:val="24"/>
        </w:rPr>
      </w:pPr>
      <w:r w:rsidRPr="00AD07E7">
        <w:rPr>
          <w:rFonts w:ascii="Times New Roman" w:hAnsi="Times New Roman"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7D4B6EAD" w14:textId="77777777" w:rsidR="00AD07E7" w:rsidRPr="00AD07E7" w:rsidRDefault="00AD07E7" w:rsidP="00AD07E7">
      <w:pPr>
        <w:pStyle w:val="1"/>
        <w:spacing w:line="240" w:lineRule="auto"/>
        <w:ind w:firstLine="709"/>
        <w:rPr>
          <w:rFonts w:ascii="Times New Roman" w:hAnsi="Times New Roman" w:cs="Times New Roman"/>
          <w:sz w:val="24"/>
          <w:szCs w:val="24"/>
        </w:rPr>
      </w:pPr>
      <w:r w:rsidRPr="00AD07E7">
        <w:rPr>
          <w:rFonts w:ascii="Times New Roman" w:hAnsi="Times New Roman" w:cs="Times New Roman"/>
          <w:sz w:val="24"/>
          <w:szCs w:val="24"/>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1E1E393" w14:textId="77777777" w:rsidR="00C01230" w:rsidRDefault="00AD07E7" w:rsidP="00AD07E7">
      <w:pPr>
        <w:pStyle w:val="1"/>
        <w:shd w:val="clear" w:color="auto" w:fill="auto"/>
        <w:spacing w:line="240" w:lineRule="auto"/>
        <w:ind w:firstLine="709"/>
        <w:rPr>
          <w:rFonts w:ascii="Times New Roman" w:hAnsi="Times New Roman" w:cs="Times New Roman"/>
          <w:sz w:val="24"/>
          <w:szCs w:val="24"/>
        </w:rPr>
      </w:pPr>
      <w:r w:rsidRPr="00AD07E7">
        <w:rPr>
          <w:rFonts w:ascii="Times New Roman" w:hAnsi="Times New Roman" w:cs="Times New Roman"/>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14:paraId="61E46607" w14:textId="77777777" w:rsidR="00C01230" w:rsidRDefault="00C01230" w:rsidP="00C01230">
      <w:pPr>
        <w:pStyle w:val="1"/>
        <w:shd w:val="clear" w:color="auto" w:fill="auto"/>
        <w:spacing w:line="240" w:lineRule="auto"/>
        <w:ind w:firstLine="709"/>
        <w:rPr>
          <w:rFonts w:ascii="Times New Roman" w:hAnsi="Times New Roman" w:cs="Times New Roman"/>
          <w:sz w:val="24"/>
          <w:szCs w:val="24"/>
        </w:rPr>
      </w:pPr>
    </w:p>
    <w:p w14:paraId="122AFC67" w14:textId="77777777" w:rsidR="00592F30" w:rsidRPr="00592F30" w:rsidRDefault="00C01230" w:rsidP="00592F30">
      <w:pPr>
        <w:pStyle w:val="1"/>
        <w:spacing w:line="240" w:lineRule="auto"/>
        <w:ind w:firstLine="709"/>
        <w:rPr>
          <w:rFonts w:ascii="Times New Roman" w:hAnsi="Times New Roman" w:cs="Times New Roman"/>
          <w:sz w:val="24"/>
          <w:szCs w:val="24"/>
          <w:lang w:bidi="ru-RU"/>
        </w:rPr>
      </w:pPr>
      <w:bookmarkStart w:id="2" w:name="bookmark7"/>
      <w:r w:rsidRPr="00C01230">
        <w:rPr>
          <w:rFonts w:ascii="Times New Roman" w:hAnsi="Times New Roman" w:cs="Times New Roman"/>
          <w:b/>
          <w:sz w:val="24"/>
          <w:szCs w:val="24"/>
          <w:lang w:bidi="ru-RU"/>
        </w:rPr>
        <w:t xml:space="preserve">2.СОДЕРЖАНИЕ УЧЕБНОГО ПРЕДМЕТА </w:t>
      </w:r>
      <w:bookmarkEnd w:id="2"/>
    </w:p>
    <w:p w14:paraId="1621B770" w14:textId="77777777" w:rsidR="00592F30" w:rsidRPr="00592F30" w:rsidRDefault="00592F30" w:rsidP="00592F30">
      <w:pPr>
        <w:pStyle w:val="1"/>
        <w:spacing w:line="240" w:lineRule="auto"/>
        <w:ind w:firstLine="709"/>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1 «Безопасное и устойчивое развитие личности, общества, государства»:</w:t>
      </w:r>
    </w:p>
    <w:p w14:paraId="26870A1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259C173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стратегия национальной безопасности, национальные интересы и угрозы национальной безопасности;</w:t>
      </w:r>
    </w:p>
    <w:p w14:paraId="703345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чрезвычайные ситуации природного, техногенного и биолого-социального характера;</w:t>
      </w:r>
    </w:p>
    <w:p w14:paraId="79F222B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информирование и оповещение населения о чрезвычайных ситуациях, система ОКСИОН;</w:t>
      </w:r>
    </w:p>
    <w:p w14:paraId="592AD66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история развития гражданской обороны;</w:t>
      </w:r>
    </w:p>
    <w:p w14:paraId="5B709E2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сигнал «Внимание всем!», порядок действий населения при его получении;</w:t>
      </w:r>
    </w:p>
    <w:p w14:paraId="0A707C3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средства индивидуальной и коллективной защиты населения, порядок пользования фильтрующим противогазом;</w:t>
      </w:r>
    </w:p>
    <w:p w14:paraId="1859097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эвакуация населения в условиях чрезвычайных ситуаций, порядок действий населения при объявлении эвакуации;</w:t>
      </w:r>
    </w:p>
    <w:p w14:paraId="2ACDE84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современная армия, воинская обязанность и военная служба, добровольная и обязательная подготовка к службе в армии.</w:t>
      </w:r>
    </w:p>
    <w:p w14:paraId="385422B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0EC582A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2 «Военная подготовка. Основы военных знаний»:</w:t>
      </w:r>
    </w:p>
    <w:p w14:paraId="4A3314C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история возникновения и развития Вооруженных Сил Российской Федерации;</w:t>
      </w:r>
    </w:p>
    <w:p w14:paraId="24B08EF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этапы становления современных Вооруженных Сил Российской Федерации;</w:t>
      </w:r>
    </w:p>
    <w:p w14:paraId="2468E1C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основные направления подготовки к военной службе;</w:t>
      </w:r>
    </w:p>
    <w:p w14:paraId="66A9B56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организационная структура Вооруженных Сил Российской Федерации; </w:t>
      </w:r>
    </w:p>
    <w:p w14:paraId="17A0254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функции и основные задачи современных Вооруженных Сил Российской Федерации;</w:t>
      </w:r>
    </w:p>
    <w:p w14:paraId="75C2E2D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особенности видов и родов войск Вооруженных Сил Российской Федерации;</w:t>
      </w:r>
    </w:p>
    <w:p w14:paraId="508642D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воинские символы современных Вооруженных Сил Российской Федерации;</w:t>
      </w:r>
    </w:p>
    <w:p w14:paraId="49BE934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2F2624C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организационно-штатная структура и боевые возможности отделения, задачи отделения в различных видах боя; </w:t>
      </w:r>
    </w:p>
    <w:p w14:paraId="655EA3E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состав, назначение, характеристики, порядок размещения современных средств индивидуальной бронезащиты и экипировки военнослужащего;</w:t>
      </w:r>
    </w:p>
    <w:p w14:paraId="7AC320D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2AD0F5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D5AF4C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история создания общевоинских уставов;</w:t>
      </w:r>
    </w:p>
    <w:p w14:paraId="156C3A1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этапы становления современных общевоинских уставов;</w:t>
      </w:r>
    </w:p>
    <w:p w14:paraId="73FCB9F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4176915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сущность единоначалия;</w:t>
      </w:r>
    </w:p>
    <w:p w14:paraId="7CB1BBF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командиры (начальники) и подчинённые;</w:t>
      </w:r>
    </w:p>
    <w:p w14:paraId="498425D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старшие и младшие;</w:t>
      </w:r>
    </w:p>
    <w:p w14:paraId="6DAD0E9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приказ (приказание), порядок его отдачи и выполнения;</w:t>
      </w:r>
    </w:p>
    <w:p w14:paraId="23165E8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воинские звания и военная форма одежды;</w:t>
      </w:r>
    </w:p>
    <w:p w14:paraId="2C350B3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воинская дисциплина, её сущность и значение;</w:t>
      </w:r>
    </w:p>
    <w:p w14:paraId="09FC940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обязанности военнослужащих по соблюдению требований воинской дисциплины;</w:t>
      </w:r>
    </w:p>
    <w:p w14:paraId="39C78F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способы достижения воинской дисциплины;</w:t>
      </w:r>
    </w:p>
    <w:p w14:paraId="37E6B10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положения Строевого устава;</w:t>
      </w:r>
    </w:p>
    <w:p w14:paraId="2823408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обязанности военнослужащих перед построением и в строю;</w:t>
      </w:r>
    </w:p>
    <w:p w14:paraId="6B6F37B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24BA061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0F8824E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3 «Культура безопасности жизнедеятельности в современном обществе»:</w:t>
      </w:r>
    </w:p>
    <w:p w14:paraId="74FD750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безопасность жизнедеятельности: ключевые понятия и значение для человека;</w:t>
      </w:r>
    </w:p>
    <w:p w14:paraId="3A7EB08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смысл понятий «опасность», «безопасность», «риск», «культура безопасности жизнедеятельности»;</w:t>
      </w:r>
    </w:p>
    <w:p w14:paraId="294827E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источники и факторы опасности, их классификация;</w:t>
      </w:r>
    </w:p>
    <w:p w14:paraId="502FAD7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общие принципы безопасного поведения;</w:t>
      </w:r>
    </w:p>
    <w:p w14:paraId="501ECBA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понятия опасной и чрезвычайной ситуации, сходство и различия опасной и чрезвычайной ситуации;</w:t>
      </w:r>
    </w:p>
    <w:p w14:paraId="4877B78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механизм перерастания повседневной ситуации в чрезвычайную ситуацию, правила поведения в опасных и чрезвычайных ситуациях.</w:t>
      </w:r>
    </w:p>
    <w:p w14:paraId="33C9C66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w:t>
      </w:r>
    </w:p>
    <w:p w14:paraId="5ECC8AD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4 «Безопасность в быту»:</w:t>
      </w:r>
    </w:p>
    <w:p w14:paraId="67F77A3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основные источники опасности в быту и их классификация;</w:t>
      </w:r>
    </w:p>
    <w:p w14:paraId="1C18E34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защита прав потребителя, сроки годности и состав продуктов питания;</w:t>
      </w:r>
    </w:p>
    <w:p w14:paraId="01D3FD5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бытовые отравления и причины их возникновения;</w:t>
      </w:r>
    </w:p>
    <w:p w14:paraId="3CAA2D8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признаки отравления, приёмы и правила оказания первой помощи;</w:t>
      </w:r>
    </w:p>
    <w:p w14:paraId="67A1356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комплектования и хранения домашней аптечки;</w:t>
      </w:r>
    </w:p>
    <w:p w14:paraId="2E8A014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бытовые травмы и правила их предупреждения, приёмы и правила оказания первой помощи;</w:t>
      </w:r>
    </w:p>
    <w:p w14:paraId="7F60440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правила обращения с газовыми и электрическими приборами; приемы и правила оказания первой помощи;</w:t>
      </w:r>
    </w:p>
    <w:p w14:paraId="2B1FB49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поведения в подъезде и лифте, а также при входе и выходе из них;</w:t>
      </w:r>
    </w:p>
    <w:p w14:paraId="7A5ECC4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пожар и факторы его развития;</w:t>
      </w:r>
    </w:p>
    <w:p w14:paraId="21D0BDE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условия и причины возникновения пожаров, их возможные последствия, приёмы и правила оказания первой помощи;</w:t>
      </w:r>
    </w:p>
    <w:p w14:paraId="6013150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первичные средства пожаротушения;</w:t>
      </w:r>
    </w:p>
    <w:p w14:paraId="571A5E8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вызова экстренных служб и порядок взаимодействия с ними, ответственность за ложные сообщения;</w:t>
      </w:r>
    </w:p>
    <w:p w14:paraId="29A9F2C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права, обязанности и ответственность граждан в области пожарной безопасности;</w:t>
      </w:r>
    </w:p>
    <w:p w14:paraId="77D2C46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ситуации криминогенного характера; </w:t>
      </w:r>
    </w:p>
    <w:p w14:paraId="6BC5B20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поведения с малознакомыми людьми;</w:t>
      </w:r>
    </w:p>
    <w:p w14:paraId="1A4AC3A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меры по предотвращению проникновения злоумышленников в дом, правила поведения при попытке проникновения в дом посторонних;</w:t>
      </w:r>
    </w:p>
    <w:p w14:paraId="4141B2A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классификация аварийных ситуаций на коммунальных системах жизнеобеспечения;</w:t>
      </w:r>
    </w:p>
    <w:p w14:paraId="1070166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предупреждения возможных аварий на коммунальных системах, порядок действий при авариях на коммунальных системах.</w:t>
      </w:r>
    </w:p>
    <w:p w14:paraId="37181D7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p>
    <w:p w14:paraId="332E88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5 «Безопасность на транспорте»:</w:t>
      </w:r>
    </w:p>
    <w:p w14:paraId="1B436AB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правила дорожного движения и их значение; </w:t>
      </w:r>
    </w:p>
    <w:p w14:paraId="04615EC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условия обеспечения безопасности участников дорожного движения;</w:t>
      </w:r>
    </w:p>
    <w:p w14:paraId="267C99A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дорожного движения и дорожные знаки для пешеходов;</w:t>
      </w:r>
    </w:p>
    <w:p w14:paraId="15208F5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«дорожные ловушки» и правила их предупреждения; </w:t>
      </w:r>
      <w:proofErr w:type="spellStart"/>
      <w:r w:rsidRPr="00592F30">
        <w:rPr>
          <w:rFonts w:ascii="Times New Roman" w:hAnsi="Times New Roman" w:cs="Times New Roman"/>
          <w:sz w:val="24"/>
          <w:szCs w:val="24"/>
          <w:lang w:bidi="ru-RU"/>
        </w:rPr>
        <w:t>световозвращающие</w:t>
      </w:r>
      <w:proofErr w:type="spellEnd"/>
      <w:r w:rsidRPr="00592F30">
        <w:rPr>
          <w:rFonts w:ascii="Times New Roman" w:hAnsi="Times New Roman" w:cs="Times New Roman"/>
          <w:sz w:val="24"/>
          <w:szCs w:val="24"/>
          <w:lang w:bidi="ru-RU"/>
        </w:rPr>
        <w:t xml:space="preserve"> элементы и правила их применения;</w:t>
      </w:r>
    </w:p>
    <w:p w14:paraId="1D26C78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дорожного движения для пассажиров;</w:t>
      </w:r>
    </w:p>
    <w:p w14:paraId="73C078B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обязанности пассажиров маршрутных транспортных средств, ремень безопасности и правила его применения;</w:t>
      </w:r>
    </w:p>
    <w:p w14:paraId="39E461B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порядок действий пассажиров в маршрутных транспортных средствах </w:t>
      </w:r>
      <w:r w:rsidRPr="00592F30">
        <w:rPr>
          <w:rFonts w:ascii="Times New Roman" w:hAnsi="Times New Roman" w:cs="Times New Roman"/>
          <w:sz w:val="24"/>
          <w:szCs w:val="24"/>
          <w:lang w:bidi="ru-RU"/>
        </w:rPr>
        <w:br/>
        <w:t>при опасных и чрезвычайных ситуациях;</w:t>
      </w:r>
    </w:p>
    <w:p w14:paraId="09869EB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поведения пассажира мотоцикла;</w:t>
      </w:r>
    </w:p>
    <w:p w14:paraId="0C83095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дорожного движения для водителя велосипеда, мопеда и иных средств индивидуальной мобильности;</w:t>
      </w:r>
    </w:p>
    <w:p w14:paraId="1A0A90B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дорожные знаки для водителя велосипеда, сигналы велосипедиста;</w:t>
      </w:r>
    </w:p>
    <w:p w14:paraId="225FBB1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подготовки велосипеда к пользованию;</w:t>
      </w:r>
    </w:p>
    <w:p w14:paraId="4D98402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дорожно-транспортные происшествия и причины их возникновения;</w:t>
      </w:r>
    </w:p>
    <w:p w14:paraId="64E3301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основные факторы риска возникновения дорожно-транспортных происшествий;</w:t>
      </w:r>
    </w:p>
    <w:p w14:paraId="7AB8436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очевидца дорожно-транспортного происшествия;</w:t>
      </w:r>
    </w:p>
    <w:p w14:paraId="09FEEC5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пожаре на транспорте;</w:t>
      </w:r>
    </w:p>
    <w:p w14:paraId="13BC728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особенности различных видов транспорта (внеуличного, железнодорожного, водного, воздушного);</w:t>
      </w:r>
    </w:p>
    <w:p w14:paraId="3F82B17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3DEBE7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приёмы и правила оказания первой помощи при различных травмах в результате чрезвычайных ситуаций на транспорте.</w:t>
      </w:r>
    </w:p>
    <w:p w14:paraId="633E3A8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6557BEE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6 «Безопасность в общественных местах»:</w:t>
      </w:r>
    </w:p>
    <w:p w14:paraId="7242B14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общественные места и их характеристики, потенциальные источники опасности в общественных местах;</w:t>
      </w:r>
    </w:p>
    <w:p w14:paraId="0397CE1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вызова экстренных служб и порядок взаимодействия с ними;</w:t>
      </w:r>
    </w:p>
    <w:p w14:paraId="71C9B4A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массовые мероприятия и правила подготовки к ним;</w:t>
      </w:r>
    </w:p>
    <w:p w14:paraId="622426E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беспорядках в местах массового пребывания людей;</w:t>
      </w:r>
    </w:p>
    <w:p w14:paraId="1FF593F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попадании в толпу и давку;</w:t>
      </w:r>
    </w:p>
    <w:p w14:paraId="2B3AEE2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обнаружении угрозы возникновения пожара;</w:t>
      </w:r>
    </w:p>
    <w:p w14:paraId="0ECE620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порядок действий при эвакуации из общественных мест и зданий;</w:t>
      </w:r>
    </w:p>
    <w:p w14:paraId="1E943C1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опасности криминогенного и антиобщественного характера в общественных местах, порядок действий при их возникновении;</w:t>
      </w:r>
    </w:p>
    <w:p w14:paraId="37D19D5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F8CDBE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взаимодействии с правоохранительными органами.</w:t>
      </w:r>
    </w:p>
    <w:p w14:paraId="59DE197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p>
    <w:p w14:paraId="3882F81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7 «Безопасность в природной среде»:</w:t>
      </w:r>
    </w:p>
    <w:p w14:paraId="1375583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природные чрезвычайные ситуации и их классификация;</w:t>
      </w:r>
    </w:p>
    <w:p w14:paraId="17C6DEA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опасности в природной среде: дикие животные, змеи, насекомые и паукообразные, ядовитые грибы и растения;</w:t>
      </w:r>
    </w:p>
    <w:p w14:paraId="4357580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автономные условия, их особенности и опасности, правила подготовки к длительному автономному существованию;</w:t>
      </w:r>
    </w:p>
    <w:p w14:paraId="08D8A4F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автономном пребывании в природной среде;</w:t>
      </w:r>
    </w:p>
    <w:p w14:paraId="7A3E4A5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ориентирования на местности, способы подачи сигналов бедствия;</w:t>
      </w:r>
    </w:p>
    <w:p w14:paraId="42B6A99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природные пожары, их виды и опасности, факторы и причины их возникновения, порядок действий при нахождении в зоне природного пожара;</w:t>
      </w:r>
    </w:p>
    <w:p w14:paraId="7494284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безопасного поведения в горах;</w:t>
      </w:r>
    </w:p>
    <w:p w14:paraId="72D9BDE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снежные лавины, их характеристики и опасности, порядок действий, необходимый для снижения риска попадания в лавину;</w:t>
      </w:r>
    </w:p>
    <w:p w14:paraId="2658057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камнепады, их характеристики и опасности, порядок действий, необходимых для снижения риска попадания под камнепад;</w:t>
      </w:r>
    </w:p>
    <w:p w14:paraId="19D5798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сели, их характеристики и опасности, порядок действий при попадании в зону селя;</w:t>
      </w:r>
    </w:p>
    <w:p w14:paraId="2DA3C95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оползни, их характеристики и опасности, порядок действий при начале оползня;</w:t>
      </w:r>
    </w:p>
    <w:p w14:paraId="7F71041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общие правила безопасного поведения на водоёмах, правила купания на оборудованных и необорудованных пляжах;</w:t>
      </w:r>
    </w:p>
    <w:p w14:paraId="2DB8057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07B63E7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наводнения, их характеристики и опасности, порядок действий при наводнении;</w:t>
      </w:r>
    </w:p>
    <w:p w14:paraId="7585F57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цунами, их характеристики и опасности, порядок действий при нахождении в зоне цунами;</w:t>
      </w:r>
    </w:p>
    <w:p w14:paraId="2F280CC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ураганы, смерчи, их характеристики и опасности, порядок действий при ураганах, бурях и смерчах;</w:t>
      </w:r>
    </w:p>
    <w:p w14:paraId="2E7F5A6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грозы, их характеристики и опасности, порядок действий при попадании в грозу;</w:t>
      </w:r>
    </w:p>
    <w:p w14:paraId="66BC040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55F3358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смысл понятий «экология» и «экологическая культура», значение экологии для устойчивого развития общества;</w:t>
      </w:r>
    </w:p>
    <w:p w14:paraId="6E58F2E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безопасного поведения при неблагоприятной экологической обстановке (загрязнении атмосферы).</w:t>
      </w:r>
    </w:p>
    <w:p w14:paraId="656B5B9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62A66BD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8 «Основы медицинских знаний. Оказание первой помощи»:</w:t>
      </w:r>
    </w:p>
    <w:p w14:paraId="25837D0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смысл понятий «здоровье» и «здоровый образ жизни», их содержание и значение для человека;</w:t>
      </w:r>
    </w:p>
    <w:p w14:paraId="40606DA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факторы, влияющие на здоровье человека, опасность вредных привычек;</w:t>
      </w:r>
    </w:p>
    <w:p w14:paraId="4E5B800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элементы здорового образа жизни, ответственность за сохранение здоровья;</w:t>
      </w:r>
    </w:p>
    <w:p w14:paraId="274B56A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понятие «инфекционные заболевания», причины их возникновения;</w:t>
      </w:r>
    </w:p>
    <w:p w14:paraId="1047EA6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механизм распространения инфекционных заболеваний, меры их профилактики и защиты от них;</w:t>
      </w:r>
    </w:p>
    <w:p w14:paraId="31F96CC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порядок действий при возникновении чрезвычайных ситуаций биолого-социального </w:t>
      </w:r>
      <w:r w:rsidRPr="00592F30">
        <w:rPr>
          <w:rFonts w:ascii="Times New Roman" w:hAnsi="Times New Roman" w:cs="Times New Roman"/>
          <w:sz w:val="24"/>
          <w:szCs w:val="24"/>
          <w:lang w:bidi="ru-RU"/>
        </w:rPr>
        <w:lastRenderedPageBreak/>
        <w:t xml:space="preserve">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2F30">
        <w:rPr>
          <w:rFonts w:ascii="Times New Roman" w:hAnsi="Times New Roman" w:cs="Times New Roman"/>
          <w:sz w:val="24"/>
          <w:szCs w:val="24"/>
          <w:lang w:bidi="ru-RU"/>
        </w:rPr>
        <w:t>панфитотия</w:t>
      </w:r>
      <w:proofErr w:type="spellEnd"/>
      <w:r w:rsidRPr="00592F30">
        <w:rPr>
          <w:rFonts w:ascii="Times New Roman" w:hAnsi="Times New Roman" w:cs="Times New Roman"/>
          <w:sz w:val="24"/>
          <w:szCs w:val="24"/>
          <w:lang w:bidi="ru-RU"/>
        </w:rPr>
        <w:t>);</w:t>
      </w:r>
    </w:p>
    <w:p w14:paraId="48CF00E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понятие «неинфекционные заболевания» и их классификация, факторы риска неинфекционных заболеваний;</w:t>
      </w:r>
    </w:p>
    <w:p w14:paraId="4863A73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меры профилактики неинфекционных заболеваний и защиты от них;</w:t>
      </w:r>
    </w:p>
    <w:p w14:paraId="3212D36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диспансеризация и её задачи;</w:t>
      </w:r>
    </w:p>
    <w:p w14:paraId="1744076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понятия «психическое здоровье» и «психологическое благополучие»;</w:t>
      </w:r>
    </w:p>
    <w:p w14:paraId="27DBF79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стресс и его влияние на человека, меры профилактики стресса, способы саморегуляции эмоциональных состояний;</w:t>
      </w:r>
    </w:p>
    <w:p w14:paraId="3CB6568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понятие «первая помощь» и обязанность по её оказанию, универсальный алгоритм оказания первой помощи;</w:t>
      </w:r>
    </w:p>
    <w:p w14:paraId="3A21C6B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назначение и состав аптечки первой помощи;</w:t>
      </w:r>
    </w:p>
    <w:p w14:paraId="3CD04BB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порядок действий при оказании первой помощи в различных ситуациях, приёмы психологической поддержки пострадавшего.</w:t>
      </w:r>
    </w:p>
    <w:p w14:paraId="1DF690E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17213EA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9 «Безопасность в социуме»:</w:t>
      </w:r>
    </w:p>
    <w:p w14:paraId="716CDB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общение и его значение для человека, способы эффективного общения;</w:t>
      </w:r>
    </w:p>
    <w:p w14:paraId="7839AA4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7465F6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понятие «конфликт» и стадии его развития, факторы и причины развития конфликта;</w:t>
      </w:r>
    </w:p>
    <w:p w14:paraId="41C6C4C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1775E9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поведения для снижения риска конфликта и порядок действий при его опасных проявлениях;</w:t>
      </w:r>
    </w:p>
    <w:p w14:paraId="5B7449A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способ разрешения конфликта с помощью третьей стороны (медиатора);</w:t>
      </w:r>
    </w:p>
    <w:p w14:paraId="1739749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опасные формы проявления конфликта: агрессия, домашнее насилие и буллинг;</w:t>
      </w:r>
    </w:p>
    <w:p w14:paraId="123B892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манипуляции в ходе межличностного общения, приёмы распознавания манипуляций и способы противостояния им;</w:t>
      </w:r>
    </w:p>
    <w:p w14:paraId="11092FA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876D48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современные молодёжные увлечения и опасности, связанные с ними, правила безопасного поведения;</w:t>
      </w:r>
    </w:p>
    <w:p w14:paraId="71C3AF8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безопасной коммуникации с незнакомыми людьми.</w:t>
      </w:r>
    </w:p>
    <w:p w14:paraId="7B31DD9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p>
    <w:p w14:paraId="430F5E0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10 «Безопасность в информационном пространстве»:</w:t>
      </w:r>
    </w:p>
    <w:p w14:paraId="3F97CB0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понятие «цифровая среда», её характеристики и примеры информационных и компьютерных угроз, положительные возможности цифровой среды;</w:t>
      </w:r>
    </w:p>
    <w:p w14:paraId="3D53944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риски и угрозы при использовании Интернета;</w:t>
      </w:r>
    </w:p>
    <w:p w14:paraId="4A6BE9A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общие принципы безопасного поведения, необходимые для предупреждения возникновения опасных ситуаций в личном цифровом пространстве;</w:t>
      </w:r>
    </w:p>
    <w:p w14:paraId="28F00D5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опасные явления цифровой среды: вредоносные программы и приложения и их разновидности;</w:t>
      </w:r>
    </w:p>
    <w:p w14:paraId="1C3D136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правила </w:t>
      </w:r>
      <w:proofErr w:type="spellStart"/>
      <w:r w:rsidRPr="00592F30">
        <w:rPr>
          <w:rFonts w:ascii="Times New Roman" w:hAnsi="Times New Roman" w:cs="Times New Roman"/>
          <w:sz w:val="24"/>
          <w:szCs w:val="24"/>
          <w:lang w:bidi="ru-RU"/>
        </w:rPr>
        <w:t>кибергигиены</w:t>
      </w:r>
      <w:proofErr w:type="spellEnd"/>
      <w:r w:rsidRPr="00592F30">
        <w:rPr>
          <w:rFonts w:ascii="Times New Roman" w:hAnsi="Times New Roman" w:cs="Times New Roman"/>
          <w:sz w:val="24"/>
          <w:szCs w:val="24"/>
          <w:lang w:bidi="ru-RU"/>
        </w:rPr>
        <w:t>, необходимые для предупреждения возникновения опасных ситуаций в цифровой среде;</w:t>
      </w:r>
    </w:p>
    <w:p w14:paraId="6E1F45B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40C266C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противоправные действия в Интернете;</w:t>
      </w:r>
    </w:p>
    <w:p w14:paraId="7CECDBE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25BCBB9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475F3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w:t>
      </w:r>
    </w:p>
    <w:p w14:paraId="4C1934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
          <w:bCs/>
          <w:sz w:val="24"/>
          <w:szCs w:val="24"/>
          <w:lang w:bidi="ru-RU"/>
        </w:rPr>
        <w:t>Модуль № 11 «Основы противодействия экстремизму и терроризму»:</w:t>
      </w:r>
    </w:p>
    <w:p w14:paraId="7E0DB20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понятия «экстремизм» и «терроризм», их содержание, причины, возможные варианты проявления и последствия;</w:t>
      </w:r>
    </w:p>
    <w:p w14:paraId="6E7311F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цели и формы проявления террористических актов, их последствия, уровни террористической опасности;</w:t>
      </w:r>
    </w:p>
    <w:p w14:paraId="4F858B7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основы общественно-государственной системы противодействия экстремизму и терроризму, контртеррористическая операция и её цели;</w:t>
      </w:r>
    </w:p>
    <w:p w14:paraId="5143765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признаки вовлечения в террористическую деятельность, правила антитеррористического поведения;</w:t>
      </w:r>
    </w:p>
    <w:p w14:paraId="241FF75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признаки угроз и подготовки различных форм терактов, порядок действий при их обнаружении;</w:t>
      </w:r>
    </w:p>
    <w:p w14:paraId="795FC71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A6600C4" w14:textId="77777777" w:rsidR="00592F30" w:rsidRPr="00592F30" w:rsidRDefault="00592F30" w:rsidP="00592F30">
      <w:pPr>
        <w:pStyle w:val="1"/>
        <w:ind w:firstLine="709"/>
        <w:rPr>
          <w:rFonts w:ascii="Times New Roman" w:hAnsi="Times New Roman" w:cs="Times New Roman"/>
          <w:sz w:val="24"/>
          <w:szCs w:val="24"/>
          <w:lang w:bidi="ru-RU"/>
        </w:rPr>
      </w:pPr>
    </w:p>
    <w:p w14:paraId="6638549D" w14:textId="77777777" w:rsidR="00054561" w:rsidRDefault="00054561" w:rsidP="00C01230">
      <w:pPr>
        <w:pStyle w:val="1"/>
        <w:shd w:val="clear" w:color="auto" w:fill="auto"/>
        <w:spacing w:line="240" w:lineRule="auto"/>
        <w:ind w:firstLine="709"/>
        <w:rPr>
          <w:rFonts w:ascii="Times New Roman" w:hAnsi="Times New Roman" w:cs="Times New Roman"/>
          <w:sz w:val="24"/>
          <w:szCs w:val="24"/>
        </w:rPr>
      </w:pPr>
    </w:p>
    <w:p w14:paraId="1A12FD14" w14:textId="77777777" w:rsidR="00592F30" w:rsidRPr="00592F30" w:rsidRDefault="000949CF" w:rsidP="00592F30">
      <w:pPr>
        <w:pStyle w:val="1"/>
        <w:spacing w:line="240" w:lineRule="auto"/>
        <w:ind w:firstLine="709"/>
        <w:rPr>
          <w:rFonts w:ascii="Times New Roman" w:hAnsi="Times New Roman" w:cs="Times New Roman"/>
          <w:b/>
          <w:sz w:val="24"/>
          <w:szCs w:val="24"/>
          <w:lang w:bidi="ru-RU"/>
        </w:rPr>
      </w:pPr>
      <w:bookmarkStart w:id="3" w:name="bookmark18"/>
      <w:r w:rsidRPr="000949CF">
        <w:rPr>
          <w:rFonts w:ascii="Times New Roman" w:hAnsi="Times New Roman" w:cs="Times New Roman"/>
          <w:b/>
          <w:sz w:val="24"/>
          <w:szCs w:val="24"/>
          <w:lang w:bidi="ru-RU"/>
        </w:rPr>
        <w:t xml:space="preserve">3. </w:t>
      </w:r>
      <w:bookmarkEnd w:id="3"/>
      <w:r w:rsidR="00592F30" w:rsidRPr="00592F30">
        <w:rPr>
          <w:rFonts w:ascii="Times New Roman" w:hAnsi="Times New Roman" w:cs="Times New Roman"/>
          <w:b/>
          <w:bCs/>
          <w:sz w:val="24"/>
          <w:szCs w:val="24"/>
          <w:lang w:bidi="ru-RU"/>
        </w:rPr>
        <w:t>ПЛАНИРУЕМЫЕ ОБРАЗОВАТЕЛЬНЫЕ РЕЗУЛЬТАТЫ</w:t>
      </w:r>
    </w:p>
    <w:p w14:paraId="6583AD4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ЛИЧНОСТНЫЕ РЕЗУЛЬТАТЫ</w:t>
      </w:r>
    </w:p>
    <w:p w14:paraId="079B3B7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943E57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6CC705C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​Личностные результаты изучения ОБЗР включают:</w:t>
      </w:r>
    </w:p>
    <w:p w14:paraId="2A34C32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1) патриотическое воспитание:</w:t>
      </w:r>
    </w:p>
    <w:p w14:paraId="452FD41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6E821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2660FE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407C63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формирование чувства гордости за свою Родину, ответственного отношения к выполнению конституционного долга – защите Отечества;</w:t>
      </w:r>
    </w:p>
    <w:p w14:paraId="7F0DEF1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​2) гражданское воспитание:</w:t>
      </w:r>
    </w:p>
    <w:p w14:paraId="5499241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к выполнению обязанностей гражданина и реализации его прав, уважение прав, свобод и законных интересов других людей;</w:t>
      </w:r>
    </w:p>
    <w:p w14:paraId="120B243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активное участие в жизни семьи, организации, местного сообщества, родного края, страны;</w:t>
      </w:r>
    </w:p>
    <w:p w14:paraId="5078DD8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неприятие любых форм экстремизма, дискриминации;</w:t>
      </w:r>
    </w:p>
    <w:p w14:paraId="47D7101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091BF0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представление о способах противодействия коррупции;</w:t>
      </w:r>
    </w:p>
    <w:p w14:paraId="1259C2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8936E8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к участию в гуманитарной деятельности (волонтёрство, помощь людям, нуждающимся в ней);</w:t>
      </w:r>
    </w:p>
    <w:p w14:paraId="6B04A1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BA88E5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C69B2F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E0478C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​3) духовно-нравственное воспитание:</w:t>
      </w:r>
    </w:p>
    <w:p w14:paraId="0C99BD9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ориентация на моральные ценности и нормы в ситуациях нравственного выбора;</w:t>
      </w:r>
    </w:p>
    <w:p w14:paraId="010A065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8A321C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554DDF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3D5058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формирование личности безопасного типа, осознанного и ответственного отношения к личной безопасности и безопасности других людей;</w:t>
      </w:r>
    </w:p>
    <w:p w14:paraId="5E42FFD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4) эстетическое воспитание:</w:t>
      </w:r>
    </w:p>
    <w:p w14:paraId="4B5D9A1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формирование гармоничной личности, развитие способности воспринимать, ценить и создавать прекрасное в повседневной жизни;</w:t>
      </w:r>
    </w:p>
    <w:p w14:paraId="60EE67E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понимание взаимозависимости счастливого юношества и безопасного личного поведения в повседневной жизни;</w:t>
      </w:r>
    </w:p>
    <w:p w14:paraId="3514340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5) ценности научного познания:</w:t>
      </w:r>
    </w:p>
    <w:p w14:paraId="631CABB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DF5382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378A08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5B39C9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368AE0C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6) физическое воспитание, формирование культуры здоровья и эмоционального благополучия:</w:t>
      </w:r>
    </w:p>
    <w:p w14:paraId="08DE650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понимание личностного смысла изучения учебного предмета ОБЗР, его значения для </w:t>
      </w:r>
      <w:r w:rsidRPr="00592F30">
        <w:rPr>
          <w:rFonts w:ascii="Times New Roman" w:hAnsi="Times New Roman" w:cs="Times New Roman"/>
          <w:sz w:val="24"/>
          <w:szCs w:val="24"/>
          <w:lang w:bidi="ru-RU"/>
        </w:rPr>
        <w:lastRenderedPageBreak/>
        <w:t>безопасной и продуктивной жизнедеятельности человека, общества и государства;</w:t>
      </w:r>
    </w:p>
    <w:p w14:paraId="56D56CA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осознание ценности жизни;</w:t>
      </w:r>
    </w:p>
    <w:p w14:paraId="54B5BFE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B8F98B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EE3A81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соблюдение правил безопасности, в том числе навыков безопасного поведения в Интернет–среде;</w:t>
      </w:r>
    </w:p>
    <w:p w14:paraId="6EB41F8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F2A0EC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умение принимать себя и других людей, не осуждая;</w:t>
      </w:r>
    </w:p>
    <w:p w14:paraId="5B84C91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умение осознавать эмоциональное состояние своё и других людей, уметь управлять собственным эмоциональным состоянием;</w:t>
      </w:r>
    </w:p>
    <w:p w14:paraId="102291E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навыка рефлексии, признание своего права на ошибку и такого же права другого человека;</w:t>
      </w:r>
    </w:p>
    <w:p w14:paraId="1944270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7) трудовое воспитание:</w:t>
      </w:r>
    </w:p>
    <w:p w14:paraId="6699344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770BE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интерес к практическому изучению профессий и труда различного рода, в том числе на основе применения изучаемого предметного знания;</w:t>
      </w:r>
    </w:p>
    <w:p w14:paraId="5810E97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BD99C2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адаптироваться в профессиональной среде;</w:t>
      </w:r>
    </w:p>
    <w:p w14:paraId="06484BC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уважение к труду и результатам трудовой деятельности;</w:t>
      </w:r>
    </w:p>
    <w:p w14:paraId="1E90C3D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2B5530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13E805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5CF6DA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1AEF29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8) экологическое воспитание:</w:t>
      </w:r>
    </w:p>
    <w:p w14:paraId="2F9D70E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6015D4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D6389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осознание своей роли как гражданина и потребителя в условиях взаимосвязи природной, технологической и социальной сред;</w:t>
      </w:r>
    </w:p>
    <w:p w14:paraId="2EAACC6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готовность к участию в практической деятельности экологической направленности;</w:t>
      </w:r>
    </w:p>
    <w:p w14:paraId="69713F9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8A1ADC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p>
    <w:p w14:paraId="2D951D1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МЕТАПРЕДМЕТНЫЕ РЕЗУЛЬТАТЫ</w:t>
      </w:r>
    </w:p>
    <w:p w14:paraId="4C89B4C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E808D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w:t>
      </w:r>
      <w:r w:rsidRPr="00592F30">
        <w:rPr>
          <w:rFonts w:ascii="Times New Roman" w:hAnsi="Times New Roman" w:cs="Times New Roman"/>
          <w:bCs/>
          <w:sz w:val="24"/>
          <w:szCs w:val="24"/>
          <w:u w:val="single"/>
          <w:lang w:bidi="ru-RU"/>
        </w:rPr>
        <w:t>Познавательные универсальные учебные действия</w:t>
      </w:r>
    </w:p>
    <w:p w14:paraId="35A7C07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Базовые логические действия:</w:t>
      </w:r>
    </w:p>
    <w:p w14:paraId="7F8FCDC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выявлять и характеризовать существенные признаки объектов (явлений);</w:t>
      </w:r>
    </w:p>
    <w:p w14:paraId="4AD633B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устанавливать существенный признак классификации, основания для обобщения и сравнения, критерии проводимого анализа;</w:t>
      </w:r>
    </w:p>
    <w:p w14:paraId="168BE1F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 учётом предложенной задачи выявлять закономерности и противоречия в рассматриваемых фактах, данных и наблюдениях;</w:t>
      </w:r>
    </w:p>
    <w:p w14:paraId="0F6836F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предлагать критерии для выявления закономерностей и противоречий;</w:t>
      </w:r>
    </w:p>
    <w:p w14:paraId="2C12709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выявлять дефицит информации, данных, необходимых для решения поставленной задачи;</w:t>
      </w:r>
    </w:p>
    <w:p w14:paraId="5A75FA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B23F2F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D2D2C8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Базовые исследовательские действия:</w:t>
      </w:r>
    </w:p>
    <w:p w14:paraId="3910EFA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9C6F2F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064065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854D15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8EFA8E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Работа с информацией:</w:t>
      </w:r>
    </w:p>
    <w:p w14:paraId="2D2EBB5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4D6FA1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выбирать, анализировать, систематизировать и интерпретировать информацию различных видов и форм представления;</w:t>
      </w:r>
    </w:p>
    <w:p w14:paraId="7645F2C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находить сходные аргументы (подтверждающие или опровергающие одну и ту же идею, версию) в различных информационных источниках;</w:t>
      </w:r>
    </w:p>
    <w:p w14:paraId="747F26F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D05A80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оценивать надёжность информации по критериям, предложенным педагогическим работником или сформулированным самостоятельно;</w:t>
      </w:r>
    </w:p>
    <w:p w14:paraId="6D0B91C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эффективно запоминать и систематизировать информацию;</w:t>
      </w:r>
    </w:p>
    <w:p w14:paraId="6FE4171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овладение системой универсальных познавательных действий обеспечивает сформированность когнитивных навыков обучающихся.</w:t>
      </w:r>
    </w:p>
    <w:p w14:paraId="1C57D11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w:t>
      </w:r>
      <w:r w:rsidRPr="00592F30">
        <w:rPr>
          <w:rFonts w:ascii="Times New Roman" w:hAnsi="Times New Roman" w:cs="Times New Roman"/>
          <w:bCs/>
          <w:sz w:val="24"/>
          <w:szCs w:val="24"/>
          <w:u w:val="single"/>
          <w:lang w:bidi="ru-RU"/>
        </w:rPr>
        <w:t>Коммуникативные универсальные учебные действия</w:t>
      </w:r>
    </w:p>
    <w:p w14:paraId="6FFDF8B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Общение:</w:t>
      </w:r>
    </w:p>
    <w:p w14:paraId="7D3B3A4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w:t>
      </w:r>
      <w:r w:rsidRPr="00592F30">
        <w:rPr>
          <w:rFonts w:ascii="Times New Roman" w:hAnsi="Times New Roman" w:cs="Times New Roman"/>
          <w:sz w:val="24"/>
          <w:szCs w:val="24"/>
          <w:lang w:bidi="ru-RU"/>
        </w:rPr>
        <w:lastRenderedPageBreak/>
        <w:t>конфликтных ситуаций и выстраивать грамотное общение для их смягчения;</w:t>
      </w:r>
    </w:p>
    <w:p w14:paraId="64379FD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44FAEFA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сопоставлять свои суждения с суждениями других участников диалога, обнаруживать различие и сходство позиций;</w:t>
      </w:r>
    </w:p>
    <w:p w14:paraId="69C9255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4A9AF7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CBCC7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w:t>
      </w:r>
      <w:r w:rsidRPr="00592F30">
        <w:rPr>
          <w:rFonts w:ascii="Times New Roman" w:hAnsi="Times New Roman" w:cs="Times New Roman"/>
          <w:bCs/>
          <w:sz w:val="24"/>
          <w:szCs w:val="24"/>
          <w:u w:val="single"/>
          <w:lang w:bidi="ru-RU"/>
        </w:rPr>
        <w:t>Регулятивные универсальные учебные действия</w:t>
      </w:r>
    </w:p>
    <w:p w14:paraId="514C312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Самоорганизация:</w:t>
      </w:r>
    </w:p>
    <w:p w14:paraId="7306135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выявлять проблемные вопросы, требующие решения в жизненных и учебных ситуациях;</w:t>
      </w:r>
    </w:p>
    <w:p w14:paraId="4B209B3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3CF05AA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BD1F32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Самоконтроль, эмоциональный интеллект:</w:t>
      </w:r>
    </w:p>
    <w:p w14:paraId="706949F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247C19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5DA28C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оценивать соответствие результата цели и условиям;</w:t>
      </w:r>
    </w:p>
    <w:p w14:paraId="7D5C18B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управлять собственными эмоциями и не поддаваться эмоциям других людей, выявлять и анализировать их причины;</w:t>
      </w:r>
    </w:p>
    <w:p w14:paraId="512DE37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ставить себя на место другого человека, понимать мотивы и намерения другого человека, регулировать способ выражения эмоций;</w:t>
      </w:r>
    </w:p>
    <w:p w14:paraId="687B960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осознанно относиться к другому человеку, его мнению, признавать право на ошибку свою и чужую;</w:t>
      </w:r>
    </w:p>
    <w:p w14:paraId="68388AC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быть открытым себе и другим людям, осознавать невозможность контроля всего вокруг.</w:t>
      </w:r>
    </w:p>
    <w:p w14:paraId="5C30B92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Совместная деятельность:</w:t>
      </w:r>
    </w:p>
    <w:p w14:paraId="543BE43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и использовать преимущества командной и индивидуальной работы при решении конкретной учебной задачи;</w:t>
      </w:r>
    </w:p>
    <w:p w14:paraId="18AFAE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6BA197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C70B72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p>
    <w:p w14:paraId="1B2E94A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bookmarkStart w:id="4" w:name="_Toc134720971"/>
      <w:bookmarkStart w:id="5" w:name="_Toc161857405"/>
      <w:bookmarkEnd w:id="4"/>
      <w:bookmarkEnd w:id="5"/>
      <w:r w:rsidRPr="00592F30">
        <w:rPr>
          <w:rFonts w:ascii="Times New Roman" w:hAnsi="Times New Roman" w:cs="Times New Roman"/>
          <w:bCs/>
          <w:sz w:val="24"/>
          <w:szCs w:val="24"/>
          <w:lang w:bidi="ru-RU"/>
        </w:rPr>
        <w:t>ПРЕДМЕТНЫЕ РЕЗУЛЬТАТЫ</w:t>
      </w:r>
    </w:p>
    <w:p w14:paraId="650A9E5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636871B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w:t>
      </w:r>
      <w:r w:rsidRPr="00592F30">
        <w:rPr>
          <w:rFonts w:ascii="Times New Roman" w:hAnsi="Times New Roman" w:cs="Times New Roman"/>
          <w:sz w:val="24"/>
          <w:szCs w:val="24"/>
          <w:lang w:bidi="ru-RU"/>
        </w:rPr>
        <w:lastRenderedPageBreak/>
        <w:t>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8DFC06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​Предметные результаты по ОБЗР должны обеспечивать:</w:t>
      </w:r>
    </w:p>
    <w:p w14:paraId="7AE5862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258C31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240138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5F391BC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 назначении, боевых свойствах и общем устройстве стрелкового оружия;</w:t>
      </w:r>
    </w:p>
    <w:p w14:paraId="2CEB419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583FFC5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29C0A88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5F0E978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DD8681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21D335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354737F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083A004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428971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438AF7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5DB0097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Достижение результатов освоения программы ОБЗР обеспечивается посредством достижения предметных результатов освоения модулей ОБЗР.</w:t>
      </w:r>
    </w:p>
    <w:p w14:paraId="45693FD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935570">
        <w:rPr>
          <w:rFonts w:ascii="Times New Roman" w:hAnsi="Times New Roman" w:cs="Times New Roman"/>
          <w:b/>
          <w:sz w:val="24"/>
          <w:szCs w:val="24"/>
          <w:lang w:bidi="ru-RU"/>
        </w:rPr>
        <w:t>8 КЛАСС</w:t>
      </w:r>
      <w:r>
        <w:rPr>
          <w:rFonts w:ascii="Times New Roman" w:hAnsi="Times New Roman" w:cs="Times New Roman"/>
          <w:bCs/>
          <w:sz w:val="24"/>
          <w:szCs w:val="24"/>
          <w:lang w:bidi="ru-RU"/>
        </w:rPr>
        <w:t>.</w:t>
      </w:r>
      <w:r w:rsidRPr="00592F30">
        <w:rPr>
          <w:rFonts w:ascii="Times New Roman" w:hAnsi="Times New Roman" w:cs="Times New Roman"/>
          <w:bCs/>
          <w:sz w:val="24"/>
          <w:szCs w:val="24"/>
          <w:lang w:bidi="ru-RU"/>
        </w:rPr>
        <w:t> </w:t>
      </w:r>
    </w:p>
    <w:p w14:paraId="71C36B8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Предметные результаты по модулю № 1 «Безопасное и устойчивое развитие личности, общества, государства»:</w:t>
      </w:r>
    </w:p>
    <w:p w14:paraId="71020C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значение Конституции Российской Федерации;</w:t>
      </w:r>
    </w:p>
    <w:p w14:paraId="76B451E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содержание статей 2, 4, 20, 41, 42, 58, 59 Конституции Российской Федерации, пояснять их значение для личности и общества;</w:t>
      </w:r>
    </w:p>
    <w:p w14:paraId="7EB5E54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2328B13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понятия «национальные интересы» и «угрозы национальной безопасности», приводить примеры;</w:t>
      </w:r>
    </w:p>
    <w:p w14:paraId="6B23C3F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классификацию чрезвычайных ситуаций по масштабам и источникам возникновения, приводить примеры;</w:t>
      </w:r>
    </w:p>
    <w:p w14:paraId="562239B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способы информирования и оповещения населения о чрезвычайных ситуациях;</w:t>
      </w:r>
    </w:p>
    <w:p w14:paraId="7A0D10E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24E253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6AF68AE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порядок действий населения при объявлении эвакуации;</w:t>
      </w:r>
    </w:p>
    <w:p w14:paraId="0F3C2E5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современное состояние Вооружённых Сил Российской Федерации;</w:t>
      </w:r>
    </w:p>
    <w:p w14:paraId="12CA98D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приводить примеры применения Вооружённых Сил Российской Федерации</w:t>
      </w:r>
      <w:r w:rsidRPr="00592F30">
        <w:rPr>
          <w:rFonts w:ascii="Times New Roman" w:hAnsi="Times New Roman" w:cs="Times New Roman"/>
          <w:sz w:val="24"/>
          <w:szCs w:val="24"/>
          <w:lang w:bidi="ru-RU"/>
        </w:rPr>
        <w:br/>
        <w:t>в борьбе с неонацизмом и международным терроризмом;</w:t>
      </w:r>
    </w:p>
    <w:p w14:paraId="01567D2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понятия «воинская обязанность», «военная служба»;</w:t>
      </w:r>
    </w:p>
    <w:p w14:paraId="6E0AE24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содержание подготовки к службе в армии.</w:t>
      </w:r>
    </w:p>
    <w:p w14:paraId="3296C93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2 «Военная подготовка. Основы военных знаний»:</w:t>
      </w:r>
    </w:p>
    <w:p w14:paraId="5DB1C35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истории зарождения и развития Вооруженных Сил Российской Федерации;</w:t>
      </w:r>
    </w:p>
    <w:p w14:paraId="07A0506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владеть информацией о направлениях подготовки к военной службе;</w:t>
      </w:r>
    </w:p>
    <w:p w14:paraId="2C38564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необходимость подготовки к военной службе по основным направлениям;</w:t>
      </w:r>
    </w:p>
    <w:p w14:paraId="0853C99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осознавать значимость каждого направления подготовки к военной службе в решении комплексных задач;</w:t>
      </w:r>
    </w:p>
    <w:p w14:paraId="1169D59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составе, предназначении видов и родов Вооруженных Сил Российской Федерации;</w:t>
      </w:r>
    </w:p>
    <w:p w14:paraId="2432CD2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функции и задачи Вооруженных Сил Российской Федерации на современном этапе;</w:t>
      </w:r>
    </w:p>
    <w:p w14:paraId="4BF4405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значимость военной присяги для формирования образа российского военнослужащего – защитника Отечества;</w:t>
      </w:r>
    </w:p>
    <w:p w14:paraId="7454D27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основных образцах вооружения и военной техники;</w:t>
      </w:r>
    </w:p>
    <w:p w14:paraId="751A49E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классификации видов вооружения и военной техники;</w:t>
      </w:r>
    </w:p>
    <w:p w14:paraId="0C9167A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основных тактико-технических характеристиках вооружения и военной техники;</w:t>
      </w:r>
    </w:p>
    <w:p w14:paraId="4142319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организационной структуре отделения и задачах личного состава в бою;</w:t>
      </w:r>
    </w:p>
    <w:p w14:paraId="2374F8A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современных элементах экипировки и бронезащиты военнослужащего;</w:t>
      </w:r>
    </w:p>
    <w:p w14:paraId="5973B1C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алгоритм надевания экипировки и средств бронезащиты;</w:t>
      </w:r>
    </w:p>
    <w:p w14:paraId="4677DEF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иметь представление о вооружении отделения и тактико-технических характеристиках </w:t>
      </w:r>
      <w:r w:rsidRPr="00592F30">
        <w:rPr>
          <w:rFonts w:ascii="Times New Roman" w:hAnsi="Times New Roman" w:cs="Times New Roman"/>
          <w:sz w:val="24"/>
          <w:szCs w:val="24"/>
          <w:lang w:bidi="ru-RU"/>
        </w:rPr>
        <w:lastRenderedPageBreak/>
        <w:t>стрелкового оружия;</w:t>
      </w:r>
    </w:p>
    <w:p w14:paraId="7FB22C2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основные характеристики стрелкового оружия и ручных гранат;</w:t>
      </w:r>
    </w:p>
    <w:p w14:paraId="7154E6B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историю создания уставов и этапов становления современных общевоинских уставов Вооруженных Сил Российской Федерации;</w:t>
      </w:r>
    </w:p>
    <w:p w14:paraId="6124527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структуру современных общевоинских уставов и понимать их значение для повседневной жизнедеятельности войск;</w:t>
      </w:r>
    </w:p>
    <w:p w14:paraId="497DC5C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принцип единоначалия, принятый в Вооруженных Силах Российской Федерации;</w:t>
      </w:r>
    </w:p>
    <w:p w14:paraId="79183B0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порядке подчиненности и взаимоотношениях военнослужащих;</w:t>
      </w:r>
    </w:p>
    <w:p w14:paraId="319C708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порядок отдачи приказа (приказания) и их выполнения;</w:t>
      </w:r>
    </w:p>
    <w:p w14:paraId="5996AD4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различать воинские звания и образцы военной формы одежды;</w:t>
      </w:r>
    </w:p>
    <w:p w14:paraId="0483929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воинской дисциплине, ее сущности и значении;</w:t>
      </w:r>
    </w:p>
    <w:p w14:paraId="469C152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понимать принципы достижения воинской дисциплины;</w:t>
      </w:r>
    </w:p>
    <w:p w14:paraId="6CE478F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уметь оценивать риски нарушения воинской дисциплины;</w:t>
      </w:r>
    </w:p>
    <w:p w14:paraId="1402A3D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основные положения Строевого устава;</w:t>
      </w:r>
    </w:p>
    <w:p w14:paraId="4453EA1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обязанности военнослужащего перед построением и в строю;</w:t>
      </w:r>
    </w:p>
    <w:p w14:paraId="6248215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строевые приёмы на месте без оружия;</w:t>
      </w:r>
    </w:p>
    <w:p w14:paraId="0432D34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выполнять строевые приёмы на месте без оружия.</w:t>
      </w:r>
    </w:p>
    <w:p w14:paraId="2CE117A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3 «Культура безопасности жизнедеятельности в современном обществе»:</w:t>
      </w:r>
    </w:p>
    <w:p w14:paraId="5254291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значение безопасности жизнедеятельности для человека;</w:t>
      </w:r>
    </w:p>
    <w:p w14:paraId="01BA557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смысл понятий «опасность», «безопасность», «риск», «культура безопасности жизнедеятельности»;</w:t>
      </w:r>
    </w:p>
    <w:p w14:paraId="646E845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и характеризовать источники опасности;</w:t>
      </w:r>
    </w:p>
    <w:p w14:paraId="7ED7AE9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и обосновывать общие принципы безопасного поведения; моделировать реальные ситуации и решать ситуационные задачи;</w:t>
      </w:r>
    </w:p>
    <w:p w14:paraId="33527F9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сходство и различия опасной и чрезвычайной ситуаций;</w:t>
      </w:r>
    </w:p>
    <w:p w14:paraId="7EF4E94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механизм перерастания повседневной ситуации в чрезвычайную ситуацию;</w:t>
      </w:r>
    </w:p>
    <w:p w14:paraId="14A5BEC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приводить примеры различных угроз безопасности и характеризовать их;</w:t>
      </w:r>
    </w:p>
    <w:p w14:paraId="3593BF1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и обосновывать правила поведения в опасных и чрезвычайных ситуациях.</w:t>
      </w:r>
    </w:p>
    <w:p w14:paraId="0015B79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4 «Безопасность в быту»:</w:t>
      </w:r>
    </w:p>
    <w:p w14:paraId="5C2FAE4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особенности жизнеобеспечения жилища;</w:t>
      </w:r>
    </w:p>
    <w:p w14:paraId="2C3CF47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основные источники опасности в быту;</w:t>
      </w:r>
    </w:p>
    <w:p w14:paraId="397C571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права потребителя, выработать навыки безопасного выбора продуктов питания;</w:t>
      </w:r>
    </w:p>
    <w:p w14:paraId="72252A7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бытовые отравления и причины их возникновения;</w:t>
      </w:r>
    </w:p>
    <w:p w14:paraId="16DA609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52B90AA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признаки отравления, иметь навыки профилактики пищевых отравлений;</w:t>
      </w:r>
    </w:p>
    <w:p w14:paraId="1FD980A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и приёмы оказания первой помощи, иметь навыки безопасных действий при отравлениях, промывании желудка;</w:t>
      </w:r>
    </w:p>
    <w:p w14:paraId="762A63E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бытовые травмы и объяснять правила их предупреждения;</w:t>
      </w:r>
    </w:p>
    <w:p w14:paraId="5347AD2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безопасного обращения с инструментами;</w:t>
      </w:r>
    </w:p>
    <w:p w14:paraId="7FCB4E6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меры предосторожности от укусов различных животных;</w:t>
      </w:r>
    </w:p>
    <w:p w14:paraId="358C4C1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250EE7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владеть правилами комплектования и хранения домашней аптечки;</w:t>
      </w:r>
    </w:p>
    <w:p w14:paraId="55D8533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владеть правилами безопасного поведения и иметь навыки безопасных действий при обращении с газовыми и электрическими приборами;</w:t>
      </w:r>
    </w:p>
    <w:p w14:paraId="66FC7F7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владеть правилами безопасного поведения и иметь навыки безопасных действий при опасных ситуациях в подъезде и лифте;</w:t>
      </w:r>
    </w:p>
    <w:p w14:paraId="7FB25A4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владеть правилами и иметь навыки приёмов оказания первой помощи при отравлении </w:t>
      </w:r>
      <w:r w:rsidRPr="00592F30">
        <w:rPr>
          <w:rFonts w:ascii="Times New Roman" w:hAnsi="Times New Roman" w:cs="Times New Roman"/>
          <w:sz w:val="24"/>
          <w:szCs w:val="24"/>
          <w:lang w:bidi="ru-RU"/>
        </w:rPr>
        <w:lastRenderedPageBreak/>
        <w:t>газом и электротравме;</w:t>
      </w:r>
    </w:p>
    <w:p w14:paraId="783D7D0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пожар, его факторы и стадии развития;</w:t>
      </w:r>
    </w:p>
    <w:p w14:paraId="69F15FE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условия и причины возникновения пожаров, характеризовать их возможные последствия;</w:t>
      </w:r>
    </w:p>
    <w:p w14:paraId="6BF951A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при пожаре дома, на балконе, в подъезде, в лифте;</w:t>
      </w:r>
    </w:p>
    <w:p w14:paraId="56BF202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правильного использования первичных средств пожаротушения, оказания первой помощи;</w:t>
      </w:r>
    </w:p>
    <w:p w14:paraId="7D407A8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права, обязанности и иметь представление об ответственности граждан в области пожарной безопасности;</w:t>
      </w:r>
    </w:p>
    <w:p w14:paraId="2DA8DC5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порядок и иметь навыки вызова экстренных служб; знать порядок взаимодействия с экстренным службами;</w:t>
      </w:r>
    </w:p>
    <w:p w14:paraId="4219CD0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ответственности за ложные сообщения;</w:t>
      </w:r>
    </w:p>
    <w:p w14:paraId="72DC1E3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меры по предотвращению проникновения злоумышленников в дом;</w:t>
      </w:r>
    </w:p>
    <w:p w14:paraId="01805AE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ситуации криминогенного характера;</w:t>
      </w:r>
    </w:p>
    <w:p w14:paraId="342B526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поведения с малознакомыми людьми;</w:t>
      </w:r>
    </w:p>
    <w:p w14:paraId="7D057CD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поведения и иметь навыки безопасных действий при попытке проникновения в дом посторонних;</w:t>
      </w:r>
    </w:p>
    <w:p w14:paraId="5692D1E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аварийные ситуации на коммунальных системах жизнеобеспечения;</w:t>
      </w:r>
    </w:p>
    <w:p w14:paraId="598C71E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при авариях на коммунальных системах жизнеобеспечения.</w:t>
      </w:r>
    </w:p>
    <w:p w14:paraId="7BFA679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5 «Безопасность на транспорте»:</w:t>
      </w:r>
    </w:p>
    <w:p w14:paraId="5065AA7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дорожного движения и объяснять их значение;</w:t>
      </w:r>
    </w:p>
    <w:p w14:paraId="67491BC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перечислять и характеризовать участников дорожного движения и элементы дороги;</w:t>
      </w:r>
    </w:p>
    <w:p w14:paraId="7ABC646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условия обеспечения безопасности участников дорожного движения;</w:t>
      </w:r>
    </w:p>
    <w:p w14:paraId="2863E66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дорожного движения для пешеходов;</w:t>
      </w:r>
    </w:p>
    <w:p w14:paraId="1B8BFA4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и характеризовать дорожные знаки для пешеходов;</w:t>
      </w:r>
    </w:p>
    <w:p w14:paraId="640D5A5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«дорожные ловушки» и объяснять правила их предупреждения;</w:t>
      </w:r>
    </w:p>
    <w:p w14:paraId="6F4FD90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безопасного перехода дороги;</w:t>
      </w:r>
    </w:p>
    <w:p w14:paraId="6545D36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знать правила применения </w:t>
      </w:r>
      <w:proofErr w:type="spellStart"/>
      <w:r w:rsidRPr="00592F30">
        <w:rPr>
          <w:rFonts w:ascii="Times New Roman" w:hAnsi="Times New Roman" w:cs="Times New Roman"/>
          <w:sz w:val="24"/>
          <w:szCs w:val="24"/>
          <w:lang w:bidi="ru-RU"/>
        </w:rPr>
        <w:t>световозвращающих</w:t>
      </w:r>
      <w:proofErr w:type="spellEnd"/>
      <w:r w:rsidRPr="00592F30">
        <w:rPr>
          <w:rFonts w:ascii="Times New Roman" w:hAnsi="Times New Roman" w:cs="Times New Roman"/>
          <w:sz w:val="24"/>
          <w:szCs w:val="24"/>
          <w:lang w:bidi="ru-RU"/>
        </w:rPr>
        <w:t xml:space="preserve"> элементов;</w:t>
      </w:r>
    </w:p>
    <w:p w14:paraId="42CD26C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дорожного движения для пассажиров;</w:t>
      </w:r>
    </w:p>
    <w:p w14:paraId="5354CDB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обязанности пассажиров маршрутных транспортных средств;</w:t>
      </w:r>
    </w:p>
    <w:p w14:paraId="7765059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применения ремня безопасности и детских удерживающих устройств;</w:t>
      </w:r>
    </w:p>
    <w:p w14:paraId="7994C52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пассажиров при опасных и чрезвычайных ситуациях в маршрутных транспортных средствах;</w:t>
      </w:r>
    </w:p>
    <w:p w14:paraId="5B5C4BB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поведения пассажира мотоцикла;</w:t>
      </w:r>
    </w:p>
    <w:p w14:paraId="7ED0E67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дорожного движения для водителя велосипеда, мопеда, лиц, использующих средства индивидуальной мобильности;</w:t>
      </w:r>
    </w:p>
    <w:p w14:paraId="2F267EA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дорожные знаки для водителя велосипеда, сигналы велосипедиста;</w:t>
      </w:r>
    </w:p>
    <w:p w14:paraId="72D4DC3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подготовки и выработать навыки безопасного использования велосипеда;</w:t>
      </w:r>
    </w:p>
    <w:p w14:paraId="6B10781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требования правил дорожного движения к водителю мотоцикла;</w:t>
      </w:r>
    </w:p>
    <w:p w14:paraId="71DB724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дорожно-транспортные происшествия и характеризовать причины их возникновения;</w:t>
      </w:r>
    </w:p>
    <w:p w14:paraId="0ABCE87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очевидца дорожно-транспортного происшествия;</w:t>
      </w:r>
    </w:p>
    <w:p w14:paraId="0C2FC84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порядок действий при пожаре на транспорте;</w:t>
      </w:r>
    </w:p>
    <w:p w14:paraId="2022D62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особенности и опасности на различных видах транспорта (внеуличного, железнодорожного, водного, воздушного);</w:t>
      </w:r>
    </w:p>
    <w:p w14:paraId="737DB2B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обязанности пассажиров отдельных видов транспорта;</w:t>
      </w:r>
    </w:p>
    <w:p w14:paraId="383ED51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безопасного поведения пассажиров при различных происшествиях на отдельных видах транспорта;</w:t>
      </w:r>
    </w:p>
    <w:p w14:paraId="5D8120A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и иметь навыки оказания первой помощи при различных травмах в результате чрезвычайных ситуаций на транспорте;</w:t>
      </w:r>
    </w:p>
    <w:p w14:paraId="3DCD9B7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способы извлечения пострадавшего из транспорта.</w:t>
      </w:r>
    </w:p>
    <w:p w14:paraId="13D1784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6 «Безопасность в общественных местах»:</w:t>
      </w:r>
    </w:p>
    <w:p w14:paraId="65FEF12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классифицировать общественные места;</w:t>
      </w:r>
    </w:p>
    <w:p w14:paraId="0077924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потенциальные источники опасности в общественных местах;</w:t>
      </w:r>
    </w:p>
    <w:p w14:paraId="0633B7D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вызова экстренных служб и порядок взаимодействия с ними;</w:t>
      </w:r>
    </w:p>
    <w:p w14:paraId="091F705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уметь планировать действия в случае возникновения опасной или чрезвычайной ситуации;</w:t>
      </w:r>
    </w:p>
    <w:p w14:paraId="1626A84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риски массовых мероприятий и объяснять правила подготовки к посещению массовых мероприятий;</w:t>
      </w:r>
    </w:p>
    <w:p w14:paraId="6411F24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безопасного поведения при беспорядках в местах массового пребывания людей;</w:t>
      </w:r>
    </w:p>
    <w:p w14:paraId="1F896FD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при попадании в толпу и давку;</w:t>
      </w:r>
    </w:p>
    <w:p w14:paraId="7693439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при обнаружении угрозы возникновения пожара;</w:t>
      </w:r>
    </w:p>
    <w:p w14:paraId="0A941D0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и иметь навыки безопасных действий при эвакуации из общественных мест и зданий;</w:t>
      </w:r>
    </w:p>
    <w:p w14:paraId="6F2B032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навыки безопасных действий при обрушениях зданий и сооружений;</w:t>
      </w:r>
    </w:p>
    <w:p w14:paraId="6024553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опасности криминогенного и антиобщественного характера в общественных местах;</w:t>
      </w:r>
    </w:p>
    <w:p w14:paraId="6CE70B5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6AB881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действий при взаимодействии с правоохранительными органами.</w:t>
      </w:r>
    </w:p>
    <w:p w14:paraId="2D91834C" w14:textId="77777777" w:rsidR="00592F30" w:rsidRPr="00935570" w:rsidRDefault="00592F30" w:rsidP="00592F30">
      <w:pPr>
        <w:pStyle w:val="1"/>
        <w:spacing w:line="240" w:lineRule="auto"/>
        <w:ind w:firstLine="680"/>
        <w:rPr>
          <w:rFonts w:ascii="Times New Roman" w:hAnsi="Times New Roman" w:cs="Times New Roman"/>
          <w:b/>
          <w:sz w:val="24"/>
          <w:szCs w:val="24"/>
          <w:lang w:bidi="ru-RU"/>
        </w:rPr>
      </w:pPr>
      <w:r w:rsidRPr="00935570">
        <w:rPr>
          <w:rFonts w:ascii="Times New Roman" w:hAnsi="Times New Roman" w:cs="Times New Roman"/>
          <w:b/>
          <w:sz w:val="24"/>
          <w:szCs w:val="24"/>
          <w:lang w:bidi="ru-RU"/>
        </w:rPr>
        <w:t>9 КЛАСС.</w:t>
      </w:r>
    </w:p>
    <w:p w14:paraId="4266CE7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7 «Безопасность в природной среде»:</w:t>
      </w:r>
    </w:p>
    <w:p w14:paraId="7D0B1BC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и характеризовать чрезвычайные ситуации природного характера;</w:t>
      </w:r>
    </w:p>
    <w:p w14:paraId="2E362AE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опасности в природной среде: дикие животные, змеи, насекомые и паукообразные, ядовитые грибы и растения;</w:t>
      </w:r>
    </w:p>
    <w:p w14:paraId="6F1929B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встрече с дикими животными, змеями, насекомыми и паукообразными;</w:t>
      </w:r>
    </w:p>
    <w:p w14:paraId="336197F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поведения для снижения риска отравления ядовитыми грибами и растениями;</w:t>
      </w:r>
    </w:p>
    <w:p w14:paraId="420E98D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автономные условия, раскрывать их опасности и порядок подготовки к ним;</w:t>
      </w:r>
    </w:p>
    <w:p w14:paraId="450A7B5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3E29E55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и характеризовать природные пожары и их опасности;</w:t>
      </w:r>
    </w:p>
    <w:p w14:paraId="6850DBD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факторы и причины возникновения пожаров;</w:t>
      </w:r>
    </w:p>
    <w:p w14:paraId="010E32F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представления о безопасных действиях при нахождении в зоне природного пожара;</w:t>
      </w:r>
    </w:p>
    <w:p w14:paraId="18C5737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правилах безопасного поведения в горах;</w:t>
      </w:r>
    </w:p>
    <w:p w14:paraId="69EA5D6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снежные лавины, камнепады, сели, оползни, их внешние признаки и опасности;</w:t>
      </w:r>
    </w:p>
    <w:p w14:paraId="5F0D922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26AD4CB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общие правила безопасного поведения на водоёмах;</w:t>
      </w:r>
    </w:p>
    <w:p w14:paraId="616410A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купания, понимать различия между оборудованными и необорудованными пляжами;</w:t>
      </w:r>
    </w:p>
    <w:p w14:paraId="56E05F5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само- и взаимопомощи терпящим бедствие на воде;</w:t>
      </w:r>
    </w:p>
    <w:p w14:paraId="78B56F2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обнаружении тонущего человека летом и человека в полынье;</w:t>
      </w:r>
    </w:p>
    <w:p w14:paraId="63771FD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поведения при нахождении на плавсредствах и на льду;</w:t>
      </w:r>
    </w:p>
    <w:p w14:paraId="6C0E275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наводнения, их внешние признаки и опасности;</w:t>
      </w:r>
    </w:p>
    <w:p w14:paraId="76082E7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наводнении;</w:t>
      </w:r>
    </w:p>
    <w:p w14:paraId="32EA660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характеризовать цунами, их внешние признаки и опасности;</w:t>
      </w:r>
    </w:p>
    <w:p w14:paraId="65586D8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нахождении в зоне цунами;</w:t>
      </w:r>
    </w:p>
    <w:p w14:paraId="0C6E0E1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ураганы, смерчи, их внешние признаки и опасности;</w:t>
      </w:r>
    </w:p>
    <w:p w14:paraId="751E3C9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ураганах и смерчах;</w:t>
      </w:r>
    </w:p>
    <w:p w14:paraId="2408A48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грозы, их внешние признаки и опасности;</w:t>
      </w:r>
    </w:p>
    <w:p w14:paraId="7A9CF08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безопасных действий при попадании в грозу;</w:t>
      </w:r>
    </w:p>
    <w:p w14:paraId="71C3BC2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землетрясения и извержения вулканов и их опасности;</w:t>
      </w:r>
    </w:p>
    <w:p w14:paraId="7D156FF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землетрясении, в том числе при попадании под завал;</w:t>
      </w:r>
    </w:p>
    <w:p w14:paraId="3A7459A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нахождении в зоне извержения вулкана;</w:t>
      </w:r>
    </w:p>
    <w:p w14:paraId="1CA115B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смысл понятий «экология» и «экологическая культура»;</w:t>
      </w:r>
    </w:p>
    <w:p w14:paraId="6ACA0AF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значение экологии для устойчивого развития общества;</w:t>
      </w:r>
    </w:p>
    <w:p w14:paraId="641322C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правила безопасного поведения при неблагоприятной экологической обстановке (загрязнении атмосферы).</w:t>
      </w:r>
    </w:p>
    <w:p w14:paraId="4D2B35E4"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w:t>
      </w:r>
      <w:r w:rsidRPr="00592F30">
        <w:rPr>
          <w:rFonts w:ascii="Times New Roman" w:hAnsi="Times New Roman" w:cs="Times New Roman"/>
          <w:bCs/>
          <w:sz w:val="24"/>
          <w:szCs w:val="24"/>
          <w:lang w:bidi="ru-RU"/>
        </w:rPr>
        <w:t>Предметные результаты по модулю № 8 «Основы медицинских знаний. Оказание первой помощи»:</w:t>
      </w:r>
    </w:p>
    <w:p w14:paraId="0DBF4BB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смысл понятий «здоровье» и «здоровый образ жизни» и их содержание, объяснять значение здоровья для человека;</w:t>
      </w:r>
    </w:p>
    <w:p w14:paraId="7EC9585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факторы, влияющие на здоровье человека;</w:t>
      </w:r>
    </w:p>
    <w:p w14:paraId="0D4E004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содержание элементов здорового образа жизни, объяснять пагубность вредных привычек;</w:t>
      </w:r>
    </w:p>
    <w:p w14:paraId="046D908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обосновывать личную ответственность за сохранение здоровья;</w:t>
      </w:r>
    </w:p>
    <w:p w14:paraId="7A4DE0E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понятие «инфекционные заболевания», объяснять причины их возникновения;</w:t>
      </w:r>
    </w:p>
    <w:p w14:paraId="18BB078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механизм распространения инфекционных заболеваний, выработать навыки соблюдения мер их профилактики и защиты от них;</w:t>
      </w:r>
    </w:p>
    <w:p w14:paraId="5A1C32E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06DAEED1"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2F30">
        <w:rPr>
          <w:rFonts w:ascii="Times New Roman" w:hAnsi="Times New Roman" w:cs="Times New Roman"/>
          <w:sz w:val="24"/>
          <w:szCs w:val="24"/>
          <w:lang w:bidi="ru-RU"/>
        </w:rPr>
        <w:t>панфитотия</w:t>
      </w:r>
      <w:proofErr w:type="spellEnd"/>
      <w:r w:rsidRPr="00592F30">
        <w:rPr>
          <w:rFonts w:ascii="Times New Roman" w:hAnsi="Times New Roman" w:cs="Times New Roman"/>
          <w:sz w:val="24"/>
          <w:szCs w:val="24"/>
          <w:lang w:bidi="ru-RU"/>
        </w:rPr>
        <w:t>);</w:t>
      </w:r>
    </w:p>
    <w:p w14:paraId="1808824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понятие «неинфекционные заболевания» и давать их классификацию;</w:t>
      </w:r>
    </w:p>
    <w:p w14:paraId="197B643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факторы риска неинфекционных заболеваний;</w:t>
      </w:r>
    </w:p>
    <w:p w14:paraId="2DBF89B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соблюдения мер профилактики неинфекционных заболеваний и защиты от них;</w:t>
      </w:r>
    </w:p>
    <w:p w14:paraId="2811EF4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назначение диспансеризации и раскрывать её задачи;</w:t>
      </w:r>
    </w:p>
    <w:p w14:paraId="5314E4B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понятия «психическое здоровье» и «психическое благополучие»;</w:t>
      </w:r>
    </w:p>
    <w:p w14:paraId="6397E2C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понятие «стресс» и его влияние на человека;</w:t>
      </w:r>
    </w:p>
    <w:p w14:paraId="54E2D38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соблюдения мер профилактики стресса, раскрывать способы саморегуляции эмоциональных состояний;</w:t>
      </w:r>
    </w:p>
    <w:p w14:paraId="1CD93AC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понятие «первая помощь» и её содержание;</w:t>
      </w:r>
    </w:p>
    <w:p w14:paraId="54B0DD9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состояния, требующие оказания первой помощи;</w:t>
      </w:r>
    </w:p>
    <w:p w14:paraId="203239B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универсальный алгоритм оказания первой помощи; знать назначение и состав аптечки первой помощи;</w:t>
      </w:r>
    </w:p>
    <w:p w14:paraId="41DCA9A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действий при оказании первой помощи в различных ситуациях;</w:t>
      </w:r>
    </w:p>
    <w:p w14:paraId="4965176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приёмы психологической поддержки пострадавшего.</w:t>
      </w:r>
    </w:p>
    <w:p w14:paraId="46408D6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9 «Безопасность в социуме»:</w:t>
      </w:r>
    </w:p>
    <w:p w14:paraId="357EB7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общение и объяснять его значение для человека;</w:t>
      </w:r>
    </w:p>
    <w:p w14:paraId="59467A7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признаки и анализировать способы эффективного общения;</w:t>
      </w:r>
    </w:p>
    <w:p w14:paraId="7FD3F7E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приёмы и иметь навыки соблюдения правил безопасной межличностной коммуникации и комфортного взаимодействия в группе;</w:t>
      </w:r>
    </w:p>
    <w:p w14:paraId="01DA0AE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признаки конструктивного и деструктивного общения;</w:t>
      </w:r>
    </w:p>
    <w:p w14:paraId="24E0D30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lastRenderedPageBreak/>
        <w:t>раскрывать понятие «конфликт» и характеризовать стадии его развития, факторы и причины развития;</w:t>
      </w:r>
    </w:p>
    <w:p w14:paraId="600C733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 ситуациях возникновения межличностных и групповых конфликтов;</w:t>
      </w:r>
    </w:p>
    <w:p w14:paraId="58AD9E6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безопасные и эффективные способы избегания и разрешения конфликтных ситуаций;</w:t>
      </w:r>
    </w:p>
    <w:p w14:paraId="17A3054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безопасного поведения для снижения риска конфликта и безопасных действий при его опасных проявлениях;</w:t>
      </w:r>
    </w:p>
    <w:p w14:paraId="640E342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способ разрешения конфликта с помощью третьей стороны (медиатора);</w:t>
      </w:r>
    </w:p>
    <w:p w14:paraId="0FF4BC2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представление об опасных формах проявления конфликта: агрессия, домашнее насилие и буллинг;</w:t>
      </w:r>
    </w:p>
    <w:p w14:paraId="3AE3E0AA"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манипуляции в ходе межличностного общения;</w:t>
      </w:r>
    </w:p>
    <w:p w14:paraId="532EBD3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приёмы распознавания манипуляций и знать способы противостояния ей;</w:t>
      </w:r>
    </w:p>
    <w:p w14:paraId="431CB5B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3F737702"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современные молодёжные увлечения и опасности, связанные с ними, знать правила безопасного поведения;</w:t>
      </w:r>
    </w:p>
    <w:p w14:paraId="4BA95F8B"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безопасного поведения при коммуникации с незнакомыми людьми.</w:t>
      </w:r>
    </w:p>
    <w:p w14:paraId="3BC32CD7"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10 «Безопасность в информационном пространстве»:</w:t>
      </w:r>
    </w:p>
    <w:p w14:paraId="499C09A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понятие «цифровая среда», её характеристики и приводить примеры информационных и компьютерных угроз;</w:t>
      </w:r>
    </w:p>
    <w:p w14:paraId="022BF5F6"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положительные возможности цифровой среды;</w:t>
      </w:r>
    </w:p>
    <w:p w14:paraId="6B87961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риски и угрозы при использовании Интернета;</w:t>
      </w:r>
    </w:p>
    <w:p w14:paraId="4B96B5C5"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6FC8323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опасные явления цифровой среды;</w:t>
      </w:r>
    </w:p>
    <w:p w14:paraId="6E3C28A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классифицировать и оценивать риски вредоносных программ и приложений, их разновидностей;</w:t>
      </w:r>
    </w:p>
    <w:p w14:paraId="14F13883"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 xml:space="preserve">иметь навыки соблюдения правил </w:t>
      </w:r>
      <w:proofErr w:type="spellStart"/>
      <w:r w:rsidRPr="00592F30">
        <w:rPr>
          <w:rFonts w:ascii="Times New Roman" w:hAnsi="Times New Roman" w:cs="Times New Roman"/>
          <w:sz w:val="24"/>
          <w:szCs w:val="24"/>
          <w:lang w:bidi="ru-RU"/>
        </w:rPr>
        <w:t>кибергигиены</w:t>
      </w:r>
      <w:proofErr w:type="spellEnd"/>
      <w:r w:rsidRPr="00592F30">
        <w:rPr>
          <w:rFonts w:ascii="Times New Roman" w:hAnsi="Times New Roman" w:cs="Times New Roman"/>
          <w:sz w:val="24"/>
          <w:szCs w:val="24"/>
          <w:lang w:bidi="ru-RU"/>
        </w:rPr>
        <w:t xml:space="preserve"> для предупреждения возникновения опасных ситуаций в цифровой среде;</w:t>
      </w:r>
    </w:p>
    <w:p w14:paraId="0511ADF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основные виды опасного и запрещённого контента в Интернете и характеризовать его признаки;</w:t>
      </w:r>
    </w:p>
    <w:p w14:paraId="124BB54C"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приёмы распознавания опасностей при использовании Интернета;</w:t>
      </w:r>
    </w:p>
    <w:p w14:paraId="7D76F2E8"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противоправные действия в Интернете;</w:t>
      </w:r>
    </w:p>
    <w:p w14:paraId="5751A75D"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28E8900"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деструктивные течения в Интернете, их признаки и опасности;</w:t>
      </w:r>
    </w:p>
    <w:p w14:paraId="612ACC9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1F8C0E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bCs/>
          <w:sz w:val="24"/>
          <w:szCs w:val="24"/>
          <w:lang w:bidi="ru-RU"/>
        </w:rPr>
        <w:t>​Предметные результаты по модулю № 11 «Основы противодействия экстремизму и терроризму»:</w:t>
      </w:r>
    </w:p>
    <w:p w14:paraId="7F0D799E"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2FF8D7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цели и формы проявления террористических актов, характеризовать их последствия;</w:t>
      </w:r>
    </w:p>
    <w:p w14:paraId="60E32429"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раскрывать основы общественно-государственной системы, роль личности в противодействии экстремизму и терроризму;</w:t>
      </w:r>
    </w:p>
    <w:p w14:paraId="04EF247F" w14:textId="77777777" w:rsidR="00592F30" w:rsidRPr="00592F30" w:rsidRDefault="00592F30" w:rsidP="00592F30">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знать уровни террористической опасности и цели контртеррористической операции;</w:t>
      </w:r>
    </w:p>
    <w:p w14:paraId="6557C951" w14:textId="77777777" w:rsidR="00CF3B7D" w:rsidRDefault="00592F30" w:rsidP="00481E9B">
      <w:pPr>
        <w:pStyle w:val="1"/>
        <w:spacing w:line="240" w:lineRule="auto"/>
        <w:ind w:firstLine="680"/>
        <w:rPr>
          <w:rFonts w:ascii="Times New Roman" w:hAnsi="Times New Roman" w:cs="Times New Roman"/>
          <w:sz w:val="24"/>
          <w:szCs w:val="24"/>
          <w:lang w:bidi="ru-RU"/>
        </w:rPr>
      </w:pPr>
      <w:r w:rsidRPr="00592F30">
        <w:rPr>
          <w:rFonts w:ascii="Times New Roman" w:hAnsi="Times New Roman" w:cs="Times New Roman"/>
          <w:sz w:val="24"/>
          <w:szCs w:val="24"/>
          <w:lang w:bidi="ru-RU"/>
        </w:rPr>
        <w:t>характеризовать признаки вовлечения в террористическую деятельность</w:t>
      </w:r>
      <w:r w:rsidR="00481E9B">
        <w:rPr>
          <w:rFonts w:ascii="Times New Roman" w:hAnsi="Times New Roman" w:cs="Times New Roman"/>
          <w:sz w:val="24"/>
          <w:szCs w:val="24"/>
          <w:lang w:bidi="ru-RU"/>
        </w:rPr>
        <w:t>.</w:t>
      </w:r>
    </w:p>
    <w:p w14:paraId="73D31691" w14:textId="77777777" w:rsidR="00CF3B7D" w:rsidRDefault="00CF3B7D" w:rsidP="00CF3B7D">
      <w:pPr>
        <w:pStyle w:val="1"/>
        <w:spacing w:line="240" w:lineRule="auto"/>
        <w:ind w:firstLine="709"/>
        <w:rPr>
          <w:rFonts w:ascii="Times New Roman" w:hAnsi="Times New Roman" w:cs="Times New Roman"/>
          <w:b/>
          <w:sz w:val="24"/>
          <w:szCs w:val="24"/>
          <w:lang w:bidi="ru-RU"/>
        </w:rPr>
      </w:pPr>
      <w:r>
        <w:rPr>
          <w:rFonts w:ascii="Times New Roman" w:hAnsi="Times New Roman" w:cs="Times New Roman"/>
          <w:b/>
          <w:sz w:val="24"/>
          <w:szCs w:val="24"/>
          <w:lang w:bidi="ru-RU"/>
        </w:rPr>
        <w:lastRenderedPageBreak/>
        <w:t>4</w:t>
      </w:r>
      <w:r w:rsidRPr="000949CF">
        <w:rPr>
          <w:rFonts w:ascii="Times New Roman" w:hAnsi="Times New Roman" w:cs="Times New Roman"/>
          <w:b/>
          <w:sz w:val="24"/>
          <w:szCs w:val="24"/>
          <w:lang w:bidi="ru-RU"/>
        </w:rPr>
        <w:t xml:space="preserve">. </w:t>
      </w:r>
      <w:r>
        <w:rPr>
          <w:rFonts w:ascii="Times New Roman" w:hAnsi="Times New Roman" w:cs="Times New Roman"/>
          <w:b/>
          <w:sz w:val="24"/>
          <w:szCs w:val="24"/>
          <w:lang w:bidi="ru-RU"/>
        </w:rPr>
        <w:t>ТЕМАТИЧЕСКОЕ ПЛАНИРОВАНИЕ</w:t>
      </w:r>
    </w:p>
    <w:p w14:paraId="0415B955" w14:textId="77777777" w:rsidR="00971DE1" w:rsidRDefault="00971DE1" w:rsidP="00CF3B7D">
      <w:pPr>
        <w:spacing w:after="0" w:line="240" w:lineRule="auto"/>
        <w:rPr>
          <w:rFonts w:ascii="Times New Roman" w:eastAsia="Times New Roman" w:hAnsi="Times New Roman" w:cs="Times New Roman"/>
          <w:sz w:val="24"/>
          <w:szCs w:val="24"/>
          <w:lang w:eastAsia="ru-RU"/>
        </w:rPr>
      </w:pPr>
    </w:p>
    <w:p w14:paraId="5073A0B5" w14:textId="6E140404" w:rsidR="00971DE1" w:rsidRDefault="007E03F8" w:rsidP="00971D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062CDA">
        <w:rPr>
          <w:rFonts w:ascii="Times New Roman" w:eastAsia="Times New Roman" w:hAnsi="Times New Roman" w:cs="Times New Roman"/>
          <w:sz w:val="24"/>
          <w:szCs w:val="24"/>
          <w:lang w:eastAsia="ru-RU"/>
        </w:rPr>
        <w:t>КЛАСС</w:t>
      </w:r>
    </w:p>
    <w:tbl>
      <w:tblPr>
        <w:tblStyle w:val="a3"/>
        <w:tblW w:w="4953" w:type="pct"/>
        <w:tblLayout w:type="fixed"/>
        <w:tblLook w:val="04A0" w:firstRow="1" w:lastRow="0" w:firstColumn="1" w:lastColumn="0" w:noHBand="0" w:noVBand="1"/>
      </w:tblPr>
      <w:tblGrid>
        <w:gridCol w:w="565"/>
        <w:gridCol w:w="5073"/>
        <w:gridCol w:w="1416"/>
        <w:gridCol w:w="2983"/>
        <w:gridCol w:w="8"/>
      </w:tblGrid>
      <w:tr w:rsidR="00971DE1" w14:paraId="2A3713F2" w14:textId="77777777" w:rsidTr="007E03F8">
        <w:tc>
          <w:tcPr>
            <w:tcW w:w="281" w:type="pct"/>
            <w:vMerge w:val="restart"/>
            <w:vAlign w:val="center"/>
          </w:tcPr>
          <w:p w14:paraId="7EE92DBF" w14:textId="77777777" w:rsidR="00971DE1" w:rsidRPr="00C50553" w:rsidRDefault="00971DE1" w:rsidP="00331B31">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 п/п</w:t>
            </w:r>
          </w:p>
        </w:tc>
        <w:tc>
          <w:tcPr>
            <w:tcW w:w="2525" w:type="pct"/>
            <w:vMerge w:val="restart"/>
            <w:vAlign w:val="center"/>
          </w:tcPr>
          <w:p w14:paraId="528CEB1A" w14:textId="77777777" w:rsidR="00971DE1" w:rsidRPr="00C50553" w:rsidRDefault="00971DE1" w:rsidP="00331B31">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Наименование разделов и тем программы</w:t>
            </w:r>
          </w:p>
        </w:tc>
        <w:tc>
          <w:tcPr>
            <w:tcW w:w="705" w:type="pct"/>
            <w:vAlign w:val="center"/>
          </w:tcPr>
          <w:p w14:paraId="032421E3" w14:textId="77777777" w:rsidR="00971DE1" w:rsidRPr="00C50553" w:rsidRDefault="00971DE1" w:rsidP="00331B31">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Количество часов</w:t>
            </w:r>
          </w:p>
        </w:tc>
        <w:tc>
          <w:tcPr>
            <w:tcW w:w="1489" w:type="pct"/>
            <w:gridSpan w:val="2"/>
            <w:vAlign w:val="center"/>
          </w:tcPr>
          <w:p w14:paraId="1C34A1FC" w14:textId="77777777" w:rsidR="00971DE1" w:rsidRPr="00C50553" w:rsidRDefault="00971DE1" w:rsidP="00331B31">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Электронные (цифровые) образовательные ресурсы</w:t>
            </w:r>
          </w:p>
        </w:tc>
      </w:tr>
      <w:tr w:rsidR="007E03F8" w14:paraId="40B83C8F" w14:textId="77777777" w:rsidTr="007E03F8">
        <w:trPr>
          <w:gridAfter w:val="1"/>
          <w:wAfter w:w="4" w:type="pct"/>
        </w:trPr>
        <w:tc>
          <w:tcPr>
            <w:tcW w:w="281" w:type="pct"/>
            <w:vMerge/>
            <w:vAlign w:val="center"/>
          </w:tcPr>
          <w:p w14:paraId="1E04FBC4" w14:textId="77777777" w:rsidR="007E03F8" w:rsidRDefault="007E03F8" w:rsidP="00331B31">
            <w:pPr>
              <w:jc w:val="center"/>
              <w:rPr>
                <w:rFonts w:ascii="Times New Roman" w:eastAsia="Times New Roman" w:hAnsi="Times New Roman" w:cs="Times New Roman"/>
                <w:sz w:val="24"/>
                <w:szCs w:val="24"/>
                <w:lang w:eastAsia="ru-RU"/>
              </w:rPr>
            </w:pPr>
          </w:p>
        </w:tc>
        <w:tc>
          <w:tcPr>
            <w:tcW w:w="2525" w:type="pct"/>
            <w:vMerge/>
            <w:vAlign w:val="center"/>
          </w:tcPr>
          <w:p w14:paraId="403B414E" w14:textId="77777777" w:rsidR="007E03F8" w:rsidRDefault="007E03F8" w:rsidP="00331B31">
            <w:pPr>
              <w:jc w:val="center"/>
              <w:rPr>
                <w:rFonts w:ascii="Times New Roman" w:eastAsia="Times New Roman" w:hAnsi="Times New Roman" w:cs="Times New Roman"/>
                <w:sz w:val="24"/>
                <w:szCs w:val="24"/>
                <w:lang w:eastAsia="ru-RU"/>
              </w:rPr>
            </w:pPr>
          </w:p>
        </w:tc>
        <w:tc>
          <w:tcPr>
            <w:tcW w:w="705" w:type="pct"/>
            <w:vAlign w:val="center"/>
          </w:tcPr>
          <w:p w14:paraId="3C452288" w14:textId="77777777" w:rsidR="007E03F8" w:rsidRPr="00C50553" w:rsidRDefault="007E03F8" w:rsidP="00331B31">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Всего</w:t>
            </w:r>
          </w:p>
        </w:tc>
        <w:tc>
          <w:tcPr>
            <w:tcW w:w="1485" w:type="pct"/>
            <w:vAlign w:val="center"/>
          </w:tcPr>
          <w:p w14:paraId="23BDBAE9" w14:textId="77777777" w:rsidR="007E03F8" w:rsidRDefault="007E03F8" w:rsidP="00331B31">
            <w:pPr>
              <w:jc w:val="center"/>
              <w:rPr>
                <w:rFonts w:ascii="Times New Roman" w:eastAsia="Times New Roman" w:hAnsi="Times New Roman" w:cs="Times New Roman"/>
                <w:sz w:val="24"/>
                <w:szCs w:val="24"/>
                <w:lang w:eastAsia="ru-RU"/>
              </w:rPr>
            </w:pPr>
          </w:p>
        </w:tc>
      </w:tr>
      <w:tr w:rsidR="007E03F8" w14:paraId="3930A98E" w14:textId="77777777" w:rsidTr="007E03F8">
        <w:trPr>
          <w:gridAfter w:val="1"/>
          <w:wAfter w:w="4" w:type="pct"/>
        </w:trPr>
        <w:tc>
          <w:tcPr>
            <w:tcW w:w="281" w:type="pct"/>
            <w:vAlign w:val="center"/>
          </w:tcPr>
          <w:p w14:paraId="76F81176"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25" w:type="pct"/>
            <w:vAlign w:val="center"/>
          </w:tcPr>
          <w:p w14:paraId="25C2E211" w14:textId="77777777" w:rsidR="007E03F8" w:rsidRDefault="007E03F8" w:rsidP="00A23ACE">
            <w:pP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Модуль "Безопасное и устойчивое развитие личности, общества, государства"</w:t>
            </w:r>
          </w:p>
        </w:tc>
        <w:tc>
          <w:tcPr>
            <w:tcW w:w="705" w:type="pct"/>
            <w:vAlign w:val="center"/>
          </w:tcPr>
          <w:p w14:paraId="406765F1"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4</w:t>
            </w:r>
          </w:p>
        </w:tc>
        <w:tc>
          <w:tcPr>
            <w:tcW w:w="1485" w:type="pct"/>
            <w:vAlign w:val="center"/>
          </w:tcPr>
          <w:p w14:paraId="2BC4D51E"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7"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6286D585" w14:textId="77777777" w:rsidTr="007E03F8">
        <w:trPr>
          <w:gridAfter w:val="1"/>
          <w:wAfter w:w="4" w:type="pct"/>
        </w:trPr>
        <w:tc>
          <w:tcPr>
            <w:tcW w:w="281" w:type="pct"/>
            <w:vAlign w:val="center"/>
          </w:tcPr>
          <w:p w14:paraId="1AE57545"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25" w:type="pct"/>
            <w:vAlign w:val="center"/>
          </w:tcPr>
          <w:p w14:paraId="6FD092E2"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Модуль "Военная подготовка. Основы военных знаний"</w:t>
            </w:r>
          </w:p>
        </w:tc>
        <w:tc>
          <w:tcPr>
            <w:tcW w:w="705" w:type="pct"/>
            <w:vAlign w:val="center"/>
          </w:tcPr>
          <w:p w14:paraId="2F9FD87F"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9</w:t>
            </w:r>
          </w:p>
        </w:tc>
        <w:tc>
          <w:tcPr>
            <w:tcW w:w="1485" w:type="pct"/>
            <w:vAlign w:val="center"/>
          </w:tcPr>
          <w:p w14:paraId="1A2D9A58"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8"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50F06A8D" w14:textId="77777777" w:rsidTr="007E03F8">
        <w:trPr>
          <w:gridAfter w:val="1"/>
          <w:wAfter w:w="4" w:type="pct"/>
        </w:trPr>
        <w:tc>
          <w:tcPr>
            <w:tcW w:w="281" w:type="pct"/>
            <w:vAlign w:val="center"/>
          </w:tcPr>
          <w:p w14:paraId="69BA27F4"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25" w:type="pct"/>
            <w:vAlign w:val="center"/>
          </w:tcPr>
          <w:p w14:paraId="259BB746"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Модуль "Культура безопасности жизнедеятельности в современном обществе"</w:t>
            </w:r>
          </w:p>
        </w:tc>
        <w:tc>
          <w:tcPr>
            <w:tcW w:w="705" w:type="pct"/>
            <w:vAlign w:val="center"/>
          </w:tcPr>
          <w:p w14:paraId="61D2C707"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2</w:t>
            </w:r>
          </w:p>
        </w:tc>
        <w:tc>
          <w:tcPr>
            <w:tcW w:w="1485" w:type="pct"/>
            <w:vAlign w:val="center"/>
          </w:tcPr>
          <w:p w14:paraId="0FB9409C"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9"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7BEDC687" w14:textId="77777777" w:rsidTr="007E03F8">
        <w:trPr>
          <w:gridAfter w:val="1"/>
          <w:wAfter w:w="4" w:type="pct"/>
        </w:trPr>
        <w:tc>
          <w:tcPr>
            <w:tcW w:w="281" w:type="pct"/>
            <w:vAlign w:val="center"/>
          </w:tcPr>
          <w:p w14:paraId="323480CF"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25" w:type="pct"/>
            <w:vAlign w:val="center"/>
          </w:tcPr>
          <w:p w14:paraId="233E5A05"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Модуль "Безопасность в быту"</w:t>
            </w:r>
          </w:p>
        </w:tc>
        <w:tc>
          <w:tcPr>
            <w:tcW w:w="705" w:type="pct"/>
            <w:vAlign w:val="center"/>
          </w:tcPr>
          <w:p w14:paraId="2A103CF9"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6</w:t>
            </w:r>
          </w:p>
        </w:tc>
        <w:tc>
          <w:tcPr>
            <w:tcW w:w="1485" w:type="pct"/>
            <w:vAlign w:val="center"/>
          </w:tcPr>
          <w:p w14:paraId="18A48E24"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0"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50A4E593" w14:textId="77777777" w:rsidTr="007E03F8">
        <w:trPr>
          <w:gridAfter w:val="1"/>
          <w:wAfter w:w="4" w:type="pct"/>
        </w:trPr>
        <w:tc>
          <w:tcPr>
            <w:tcW w:w="281" w:type="pct"/>
            <w:vAlign w:val="center"/>
          </w:tcPr>
          <w:p w14:paraId="6BE625DF"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25" w:type="pct"/>
            <w:vAlign w:val="center"/>
          </w:tcPr>
          <w:p w14:paraId="7747CD86"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Модуль "Безопасность на транспорте"</w:t>
            </w:r>
          </w:p>
        </w:tc>
        <w:tc>
          <w:tcPr>
            <w:tcW w:w="705" w:type="pct"/>
            <w:vAlign w:val="center"/>
          </w:tcPr>
          <w:p w14:paraId="18A49514"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7</w:t>
            </w:r>
          </w:p>
        </w:tc>
        <w:tc>
          <w:tcPr>
            <w:tcW w:w="1485" w:type="pct"/>
            <w:vAlign w:val="center"/>
          </w:tcPr>
          <w:p w14:paraId="14670E86"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1"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37A451BA" w14:textId="77777777" w:rsidTr="007E03F8">
        <w:trPr>
          <w:gridAfter w:val="1"/>
          <w:wAfter w:w="4" w:type="pct"/>
        </w:trPr>
        <w:tc>
          <w:tcPr>
            <w:tcW w:w="281" w:type="pct"/>
            <w:vAlign w:val="center"/>
          </w:tcPr>
          <w:p w14:paraId="61080966" w14:textId="77777777" w:rsidR="007E03F8" w:rsidRDefault="007E03F8" w:rsidP="00331B3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25" w:type="pct"/>
            <w:vAlign w:val="center"/>
          </w:tcPr>
          <w:p w14:paraId="0C5D7576"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Модуль "Безопасность в общественных местах"</w:t>
            </w:r>
          </w:p>
        </w:tc>
        <w:tc>
          <w:tcPr>
            <w:tcW w:w="705" w:type="pct"/>
            <w:vAlign w:val="center"/>
          </w:tcPr>
          <w:p w14:paraId="786FD674" w14:textId="77777777" w:rsidR="007E03F8"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6</w:t>
            </w:r>
          </w:p>
        </w:tc>
        <w:tc>
          <w:tcPr>
            <w:tcW w:w="1485" w:type="pct"/>
            <w:vAlign w:val="center"/>
          </w:tcPr>
          <w:p w14:paraId="64414942" w14:textId="77777777" w:rsidR="007E03F8" w:rsidRPr="00C50553" w:rsidRDefault="007E03F8" w:rsidP="00331B31">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2"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6F242748" w14:textId="77777777" w:rsidTr="007E03F8">
        <w:trPr>
          <w:gridAfter w:val="1"/>
          <w:wAfter w:w="4" w:type="pct"/>
        </w:trPr>
        <w:tc>
          <w:tcPr>
            <w:tcW w:w="2806" w:type="pct"/>
            <w:gridSpan w:val="2"/>
            <w:vAlign w:val="center"/>
          </w:tcPr>
          <w:p w14:paraId="35E023DD" w14:textId="77777777" w:rsidR="007E03F8" w:rsidRDefault="007E03F8" w:rsidP="00A23ACE">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ОБЩЕЕ КОЛИЧЕСТВО ЧАСОВ ПО ПРОГРАММЕ</w:t>
            </w:r>
          </w:p>
        </w:tc>
        <w:tc>
          <w:tcPr>
            <w:tcW w:w="705" w:type="pct"/>
            <w:vAlign w:val="center"/>
          </w:tcPr>
          <w:p w14:paraId="72CCA036" w14:textId="77777777" w:rsidR="007E03F8" w:rsidRPr="00BD7AD5" w:rsidRDefault="007E03F8" w:rsidP="00C50553">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34</w:t>
            </w:r>
          </w:p>
        </w:tc>
        <w:tc>
          <w:tcPr>
            <w:tcW w:w="1485" w:type="pct"/>
            <w:vAlign w:val="center"/>
          </w:tcPr>
          <w:p w14:paraId="440E2EBF" w14:textId="77777777" w:rsidR="007E03F8" w:rsidRPr="00A23ACE" w:rsidRDefault="007E03F8" w:rsidP="00331B31">
            <w:pPr>
              <w:rPr>
                <w:rFonts w:ascii="Times New Roman" w:eastAsia="Times New Roman" w:hAnsi="Times New Roman" w:cs="Times New Roman"/>
                <w:sz w:val="20"/>
                <w:szCs w:val="20"/>
                <w:lang w:eastAsia="ru-RU"/>
              </w:rPr>
            </w:pPr>
          </w:p>
        </w:tc>
      </w:tr>
    </w:tbl>
    <w:p w14:paraId="5903E373" w14:textId="77777777" w:rsidR="00D31484" w:rsidRDefault="00D31484" w:rsidP="005459E7">
      <w:pPr>
        <w:spacing w:after="0" w:line="240" w:lineRule="auto"/>
        <w:rPr>
          <w:rFonts w:ascii="Times New Roman" w:eastAsia="Times New Roman" w:hAnsi="Times New Roman" w:cs="Times New Roman"/>
          <w:sz w:val="24"/>
          <w:szCs w:val="24"/>
          <w:lang w:eastAsia="ru-RU"/>
        </w:rPr>
      </w:pPr>
    </w:p>
    <w:p w14:paraId="05399B02" w14:textId="0DF97A70" w:rsidR="005459E7" w:rsidRDefault="007E03F8" w:rsidP="005459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062CDA">
        <w:rPr>
          <w:rFonts w:ascii="Times New Roman" w:eastAsia="Times New Roman" w:hAnsi="Times New Roman" w:cs="Times New Roman"/>
          <w:sz w:val="24"/>
          <w:szCs w:val="24"/>
          <w:lang w:eastAsia="ru-RU"/>
        </w:rPr>
        <w:t>КЛАСС</w:t>
      </w:r>
    </w:p>
    <w:tbl>
      <w:tblPr>
        <w:tblStyle w:val="a3"/>
        <w:tblW w:w="4953" w:type="pct"/>
        <w:tblLayout w:type="fixed"/>
        <w:tblLook w:val="04A0" w:firstRow="1" w:lastRow="0" w:firstColumn="1" w:lastColumn="0" w:noHBand="0" w:noVBand="1"/>
      </w:tblPr>
      <w:tblGrid>
        <w:gridCol w:w="565"/>
        <w:gridCol w:w="5073"/>
        <w:gridCol w:w="1416"/>
        <w:gridCol w:w="2977"/>
        <w:gridCol w:w="14"/>
      </w:tblGrid>
      <w:tr w:rsidR="00C50553" w14:paraId="74FD5950" w14:textId="77777777" w:rsidTr="007E03F8">
        <w:tc>
          <w:tcPr>
            <w:tcW w:w="281" w:type="pct"/>
            <w:vMerge w:val="restart"/>
            <w:vAlign w:val="center"/>
          </w:tcPr>
          <w:p w14:paraId="0DFC423E" w14:textId="77777777" w:rsidR="00C50553" w:rsidRPr="00C50553" w:rsidRDefault="00C50553" w:rsidP="00DC46E2">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 п/п</w:t>
            </w:r>
          </w:p>
        </w:tc>
        <w:tc>
          <w:tcPr>
            <w:tcW w:w="2525" w:type="pct"/>
            <w:vMerge w:val="restart"/>
            <w:vAlign w:val="center"/>
          </w:tcPr>
          <w:p w14:paraId="218605F0" w14:textId="77777777" w:rsidR="00C50553" w:rsidRPr="00C50553" w:rsidRDefault="00C50553" w:rsidP="00DC46E2">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Наименование разделов и тем программы</w:t>
            </w:r>
          </w:p>
        </w:tc>
        <w:tc>
          <w:tcPr>
            <w:tcW w:w="705" w:type="pct"/>
            <w:vAlign w:val="center"/>
          </w:tcPr>
          <w:p w14:paraId="2D9E919E" w14:textId="77777777" w:rsidR="00C50553" w:rsidRPr="00C50553" w:rsidRDefault="00C50553" w:rsidP="00DC46E2">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Количество часов</w:t>
            </w:r>
          </w:p>
        </w:tc>
        <w:tc>
          <w:tcPr>
            <w:tcW w:w="1489" w:type="pct"/>
            <w:gridSpan w:val="2"/>
            <w:vAlign w:val="center"/>
          </w:tcPr>
          <w:p w14:paraId="3745348A" w14:textId="77777777" w:rsidR="00C50553" w:rsidRPr="00C50553" w:rsidRDefault="00C50553" w:rsidP="00DC46E2">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Электронные (цифровые) образовательные ресурсы</w:t>
            </w:r>
          </w:p>
        </w:tc>
      </w:tr>
      <w:tr w:rsidR="007E03F8" w14:paraId="4AB2F0F6" w14:textId="77777777" w:rsidTr="007E03F8">
        <w:trPr>
          <w:gridAfter w:val="1"/>
          <w:wAfter w:w="7" w:type="pct"/>
        </w:trPr>
        <w:tc>
          <w:tcPr>
            <w:tcW w:w="281" w:type="pct"/>
            <w:vMerge/>
            <w:vAlign w:val="center"/>
          </w:tcPr>
          <w:p w14:paraId="36584155" w14:textId="77777777" w:rsidR="007E03F8" w:rsidRDefault="007E03F8" w:rsidP="00DC46E2">
            <w:pPr>
              <w:jc w:val="center"/>
              <w:rPr>
                <w:rFonts w:ascii="Times New Roman" w:eastAsia="Times New Roman" w:hAnsi="Times New Roman" w:cs="Times New Roman"/>
                <w:sz w:val="24"/>
                <w:szCs w:val="24"/>
                <w:lang w:eastAsia="ru-RU"/>
              </w:rPr>
            </w:pPr>
          </w:p>
        </w:tc>
        <w:tc>
          <w:tcPr>
            <w:tcW w:w="2525" w:type="pct"/>
            <w:vMerge/>
            <w:vAlign w:val="center"/>
          </w:tcPr>
          <w:p w14:paraId="72CF29AD" w14:textId="77777777" w:rsidR="007E03F8" w:rsidRDefault="007E03F8" w:rsidP="00DC46E2">
            <w:pPr>
              <w:jc w:val="center"/>
              <w:rPr>
                <w:rFonts w:ascii="Times New Roman" w:eastAsia="Times New Roman" w:hAnsi="Times New Roman" w:cs="Times New Roman"/>
                <w:sz w:val="24"/>
                <w:szCs w:val="24"/>
                <w:lang w:eastAsia="ru-RU"/>
              </w:rPr>
            </w:pPr>
          </w:p>
        </w:tc>
        <w:tc>
          <w:tcPr>
            <w:tcW w:w="705" w:type="pct"/>
            <w:vAlign w:val="center"/>
          </w:tcPr>
          <w:p w14:paraId="107EBCD9" w14:textId="77777777" w:rsidR="007E03F8" w:rsidRPr="00C50553" w:rsidRDefault="007E03F8" w:rsidP="00DC46E2">
            <w:pPr>
              <w:jc w:val="center"/>
              <w:rPr>
                <w:rFonts w:ascii="Times New Roman" w:eastAsia="Times New Roman" w:hAnsi="Times New Roman" w:cs="Times New Roman"/>
                <w:sz w:val="20"/>
                <w:szCs w:val="20"/>
                <w:lang w:eastAsia="ru-RU"/>
              </w:rPr>
            </w:pPr>
            <w:r w:rsidRPr="00C50553">
              <w:rPr>
                <w:rFonts w:ascii="Times New Roman" w:eastAsia="Times New Roman" w:hAnsi="Times New Roman" w:cs="Times New Roman"/>
                <w:b/>
                <w:bCs/>
                <w:sz w:val="20"/>
                <w:szCs w:val="20"/>
                <w:lang w:eastAsia="ru-RU"/>
              </w:rPr>
              <w:t>Всего</w:t>
            </w:r>
          </w:p>
        </w:tc>
        <w:tc>
          <w:tcPr>
            <w:tcW w:w="1482" w:type="pct"/>
            <w:vAlign w:val="center"/>
          </w:tcPr>
          <w:p w14:paraId="541BD478" w14:textId="77777777" w:rsidR="007E03F8" w:rsidRDefault="007E03F8" w:rsidP="00DC46E2">
            <w:pPr>
              <w:jc w:val="center"/>
              <w:rPr>
                <w:rFonts w:ascii="Times New Roman" w:eastAsia="Times New Roman" w:hAnsi="Times New Roman" w:cs="Times New Roman"/>
                <w:sz w:val="24"/>
                <w:szCs w:val="24"/>
                <w:lang w:eastAsia="ru-RU"/>
              </w:rPr>
            </w:pPr>
          </w:p>
        </w:tc>
      </w:tr>
      <w:tr w:rsidR="007E03F8" w14:paraId="29B5D3C2" w14:textId="77777777" w:rsidTr="007E03F8">
        <w:trPr>
          <w:gridAfter w:val="1"/>
          <w:wAfter w:w="7" w:type="pct"/>
        </w:trPr>
        <w:tc>
          <w:tcPr>
            <w:tcW w:w="281" w:type="pct"/>
            <w:vAlign w:val="center"/>
          </w:tcPr>
          <w:p w14:paraId="4DD2E063"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25" w:type="pct"/>
            <w:vAlign w:val="center"/>
          </w:tcPr>
          <w:p w14:paraId="2DF719B2" w14:textId="77777777" w:rsidR="007E03F8" w:rsidRDefault="007E03F8" w:rsidP="00DC46E2">
            <w:pPr>
              <w:rPr>
                <w:rFonts w:ascii="Times New Roman" w:eastAsia="Times New Roman" w:hAnsi="Times New Roman" w:cs="Times New Roman"/>
                <w:sz w:val="24"/>
                <w:szCs w:val="24"/>
                <w:lang w:eastAsia="ru-RU"/>
              </w:rPr>
            </w:pPr>
            <w:r w:rsidRPr="00C50553">
              <w:rPr>
                <w:rFonts w:ascii="Times New Roman" w:eastAsia="Times New Roman" w:hAnsi="Times New Roman" w:cs="Times New Roman"/>
                <w:sz w:val="24"/>
                <w:szCs w:val="24"/>
                <w:lang w:eastAsia="ru-RU"/>
              </w:rPr>
              <w:t>Модуль "Безопасность в природной среде"</w:t>
            </w:r>
          </w:p>
        </w:tc>
        <w:tc>
          <w:tcPr>
            <w:tcW w:w="705" w:type="pct"/>
            <w:vAlign w:val="center"/>
          </w:tcPr>
          <w:p w14:paraId="7BA1926F" w14:textId="77777777" w:rsidR="007E03F8" w:rsidRDefault="007E03F8" w:rsidP="00DC46E2">
            <w:pPr>
              <w:jc w:val="center"/>
              <w:rPr>
                <w:rFonts w:ascii="Times New Roman" w:eastAsia="Times New Roman" w:hAnsi="Times New Roman" w:cs="Times New Roman"/>
                <w:sz w:val="24"/>
                <w:szCs w:val="24"/>
                <w:lang w:eastAsia="ru-RU"/>
              </w:rPr>
            </w:pPr>
            <w:r w:rsidRPr="00C50553">
              <w:rPr>
                <w:rFonts w:ascii="Times New Roman" w:eastAsia="Times New Roman" w:hAnsi="Times New Roman" w:cs="Times New Roman"/>
                <w:sz w:val="24"/>
                <w:szCs w:val="24"/>
                <w:lang w:eastAsia="ru-RU"/>
              </w:rPr>
              <w:t>9</w:t>
            </w:r>
          </w:p>
        </w:tc>
        <w:tc>
          <w:tcPr>
            <w:tcW w:w="1482" w:type="pct"/>
            <w:vAlign w:val="center"/>
          </w:tcPr>
          <w:p w14:paraId="2A160475" w14:textId="77777777" w:rsidR="007E03F8" w:rsidRPr="00C50553" w:rsidRDefault="007E03F8" w:rsidP="00DC46E2">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3"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4CB38876" w14:textId="77777777" w:rsidTr="007E03F8">
        <w:trPr>
          <w:gridAfter w:val="1"/>
          <w:wAfter w:w="7" w:type="pct"/>
        </w:trPr>
        <w:tc>
          <w:tcPr>
            <w:tcW w:w="281" w:type="pct"/>
            <w:vAlign w:val="center"/>
          </w:tcPr>
          <w:p w14:paraId="3F89941A"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25" w:type="pct"/>
            <w:vAlign w:val="center"/>
          </w:tcPr>
          <w:p w14:paraId="1C038ABE" w14:textId="77777777" w:rsidR="007E03F8" w:rsidRDefault="007E03F8" w:rsidP="00DC46E2">
            <w:pPr>
              <w:rPr>
                <w:rFonts w:ascii="Times New Roman" w:eastAsia="Times New Roman" w:hAnsi="Times New Roman" w:cs="Times New Roman"/>
                <w:b/>
                <w:bCs/>
                <w:sz w:val="24"/>
                <w:szCs w:val="24"/>
                <w:lang w:eastAsia="ru-RU" w:bidi="ru-RU"/>
              </w:rPr>
            </w:pPr>
            <w:r w:rsidRPr="00C50553">
              <w:rPr>
                <w:rFonts w:ascii="Times New Roman" w:eastAsia="Times New Roman" w:hAnsi="Times New Roman" w:cs="Times New Roman"/>
                <w:sz w:val="24"/>
                <w:szCs w:val="24"/>
                <w:lang w:eastAsia="ru-RU"/>
              </w:rPr>
              <w:t>Модуль "Основы медицинских знаний. Оказание первой помощи"</w:t>
            </w:r>
          </w:p>
        </w:tc>
        <w:tc>
          <w:tcPr>
            <w:tcW w:w="705" w:type="pct"/>
            <w:vAlign w:val="center"/>
          </w:tcPr>
          <w:p w14:paraId="4EEE5C5C"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82" w:type="pct"/>
            <w:vAlign w:val="center"/>
          </w:tcPr>
          <w:p w14:paraId="23CEB99D" w14:textId="77777777" w:rsidR="007E03F8" w:rsidRPr="00C50553" w:rsidRDefault="007E03F8" w:rsidP="00DC46E2">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4"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551CE894" w14:textId="77777777" w:rsidTr="007E03F8">
        <w:trPr>
          <w:gridAfter w:val="1"/>
          <w:wAfter w:w="7" w:type="pct"/>
        </w:trPr>
        <w:tc>
          <w:tcPr>
            <w:tcW w:w="281" w:type="pct"/>
            <w:vAlign w:val="center"/>
          </w:tcPr>
          <w:p w14:paraId="1E8706B3"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25" w:type="pct"/>
            <w:vAlign w:val="center"/>
          </w:tcPr>
          <w:p w14:paraId="3D18CB82" w14:textId="77777777" w:rsidR="007E03F8" w:rsidRDefault="007E03F8" w:rsidP="00DC46E2">
            <w:pPr>
              <w:rPr>
                <w:rFonts w:ascii="Times New Roman" w:eastAsia="Times New Roman" w:hAnsi="Times New Roman" w:cs="Times New Roman"/>
                <w:b/>
                <w:bCs/>
                <w:sz w:val="24"/>
                <w:szCs w:val="24"/>
                <w:lang w:eastAsia="ru-RU" w:bidi="ru-RU"/>
              </w:rPr>
            </w:pPr>
            <w:r w:rsidRPr="00C50553">
              <w:rPr>
                <w:rFonts w:ascii="Times New Roman" w:eastAsia="Times New Roman" w:hAnsi="Times New Roman" w:cs="Times New Roman"/>
                <w:sz w:val="24"/>
                <w:szCs w:val="24"/>
                <w:lang w:eastAsia="ru-RU"/>
              </w:rPr>
              <w:t>Модуль "Безопасность в социуме"</w:t>
            </w:r>
          </w:p>
        </w:tc>
        <w:tc>
          <w:tcPr>
            <w:tcW w:w="705" w:type="pct"/>
            <w:vAlign w:val="center"/>
          </w:tcPr>
          <w:p w14:paraId="7B4402D4" w14:textId="77777777" w:rsidR="007E03F8" w:rsidRDefault="007E03F8" w:rsidP="00DC46E2">
            <w:pPr>
              <w:jc w:val="center"/>
              <w:rPr>
                <w:rFonts w:ascii="Times New Roman" w:eastAsia="Times New Roman" w:hAnsi="Times New Roman" w:cs="Times New Roman"/>
                <w:sz w:val="24"/>
                <w:szCs w:val="24"/>
                <w:lang w:eastAsia="ru-RU"/>
              </w:rPr>
            </w:pPr>
            <w:r w:rsidRPr="00C50553">
              <w:rPr>
                <w:rFonts w:ascii="Times New Roman" w:eastAsia="Times New Roman" w:hAnsi="Times New Roman" w:cs="Times New Roman"/>
                <w:sz w:val="24"/>
                <w:szCs w:val="24"/>
                <w:lang w:eastAsia="ru-RU"/>
              </w:rPr>
              <w:t>6</w:t>
            </w:r>
          </w:p>
        </w:tc>
        <w:tc>
          <w:tcPr>
            <w:tcW w:w="1482" w:type="pct"/>
            <w:vAlign w:val="center"/>
          </w:tcPr>
          <w:p w14:paraId="4DA1D95F" w14:textId="77777777" w:rsidR="007E03F8" w:rsidRPr="00C50553" w:rsidRDefault="007E03F8" w:rsidP="00DC46E2">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5"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02F893D7" w14:textId="77777777" w:rsidTr="007E03F8">
        <w:trPr>
          <w:gridAfter w:val="1"/>
          <w:wAfter w:w="7" w:type="pct"/>
        </w:trPr>
        <w:tc>
          <w:tcPr>
            <w:tcW w:w="281" w:type="pct"/>
            <w:vAlign w:val="center"/>
          </w:tcPr>
          <w:p w14:paraId="51135227"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25" w:type="pct"/>
            <w:vAlign w:val="center"/>
          </w:tcPr>
          <w:p w14:paraId="6D437A95" w14:textId="77777777" w:rsidR="007E03F8" w:rsidRDefault="007E03F8" w:rsidP="00DC46E2">
            <w:pPr>
              <w:rPr>
                <w:rFonts w:ascii="Times New Roman" w:eastAsia="Times New Roman" w:hAnsi="Times New Roman" w:cs="Times New Roman"/>
                <w:b/>
                <w:bCs/>
                <w:sz w:val="24"/>
                <w:szCs w:val="24"/>
                <w:lang w:eastAsia="ru-RU" w:bidi="ru-RU"/>
              </w:rPr>
            </w:pPr>
            <w:r w:rsidRPr="00C50553">
              <w:rPr>
                <w:rFonts w:ascii="Times New Roman" w:eastAsia="Times New Roman" w:hAnsi="Times New Roman" w:cs="Times New Roman"/>
                <w:sz w:val="24"/>
                <w:szCs w:val="24"/>
                <w:lang w:eastAsia="ru-RU"/>
              </w:rPr>
              <w:t>Модуль "Безопасность в информационном пространстве"</w:t>
            </w:r>
          </w:p>
        </w:tc>
        <w:tc>
          <w:tcPr>
            <w:tcW w:w="705" w:type="pct"/>
            <w:vAlign w:val="center"/>
          </w:tcPr>
          <w:p w14:paraId="50C28CDB" w14:textId="77777777" w:rsidR="007E03F8" w:rsidRDefault="007E03F8" w:rsidP="00DC46E2">
            <w:pPr>
              <w:jc w:val="center"/>
              <w:rPr>
                <w:rFonts w:ascii="Times New Roman" w:eastAsia="Times New Roman" w:hAnsi="Times New Roman" w:cs="Times New Roman"/>
                <w:sz w:val="24"/>
                <w:szCs w:val="24"/>
                <w:lang w:eastAsia="ru-RU"/>
              </w:rPr>
            </w:pPr>
            <w:r w:rsidRPr="00C50553">
              <w:rPr>
                <w:rFonts w:ascii="Times New Roman" w:eastAsia="Times New Roman" w:hAnsi="Times New Roman" w:cs="Times New Roman"/>
                <w:sz w:val="24"/>
                <w:szCs w:val="24"/>
                <w:lang w:eastAsia="ru-RU"/>
              </w:rPr>
              <w:t>5</w:t>
            </w:r>
          </w:p>
        </w:tc>
        <w:tc>
          <w:tcPr>
            <w:tcW w:w="1482" w:type="pct"/>
            <w:vAlign w:val="center"/>
          </w:tcPr>
          <w:p w14:paraId="1CE7C836" w14:textId="77777777" w:rsidR="007E03F8" w:rsidRPr="00C50553" w:rsidRDefault="007E03F8" w:rsidP="00DC46E2">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6"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3C7A7C0E" w14:textId="77777777" w:rsidTr="007E03F8">
        <w:trPr>
          <w:gridAfter w:val="1"/>
          <w:wAfter w:w="7" w:type="pct"/>
        </w:trPr>
        <w:tc>
          <w:tcPr>
            <w:tcW w:w="281" w:type="pct"/>
            <w:vAlign w:val="center"/>
          </w:tcPr>
          <w:p w14:paraId="154C58E1"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25" w:type="pct"/>
            <w:vAlign w:val="center"/>
          </w:tcPr>
          <w:p w14:paraId="2CFA64F1" w14:textId="77777777" w:rsidR="007E03F8" w:rsidRDefault="007E03F8" w:rsidP="00DC46E2">
            <w:pPr>
              <w:rPr>
                <w:rFonts w:ascii="Times New Roman" w:eastAsia="Times New Roman" w:hAnsi="Times New Roman" w:cs="Times New Roman"/>
                <w:b/>
                <w:bCs/>
                <w:sz w:val="24"/>
                <w:szCs w:val="24"/>
                <w:lang w:eastAsia="ru-RU" w:bidi="ru-RU"/>
              </w:rPr>
            </w:pPr>
            <w:r w:rsidRPr="00C50553">
              <w:rPr>
                <w:rFonts w:ascii="Times New Roman" w:eastAsia="Times New Roman" w:hAnsi="Times New Roman" w:cs="Times New Roman"/>
                <w:sz w:val="24"/>
                <w:szCs w:val="24"/>
                <w:lang w:eastAsia="ru-RU"/>
              </w:rPr>
              <w:t>Модуль "Основы противодействия экстремизму и терроризму"</w:t>
            </w:r>
          </w:p>
        </w:tc>
        <w:tc>
          <w:tcPr>
            <w:tcW w:w="705" w:type="pct"/>
            <w:vAlign w:val="center"/>
          </w:tcPr>
          <w:p w14:paraId="1CFF3AAF" w14:textId="77777777" w:rsidR="007E03F8" w:rsidRDefault="007E03F8" w:rsidP="00DC46E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82" w:type="pct"/>
            <w:vAlign w:val="center"/>
          </w:tcPr>
          <w:p w14:paraId="4E01F756" w14:textId="77777777" w:rsidR="007E03F8" w:rsidRPr="00C50553" w:rsidRDefault="007E03F8" w:rsidP="00DC46E2">
            <w:pPr>
              <w:rPr>
                <w:rFonts w:ascii="Times New Roman" w:eastAsia="Times New Roman" w:hAnsi="Times New Roman" w:cs="Times New Roman"/>
                <w:sz w:val="20"/>
                <w:szCs w:val="20"/>
                <w:lang w:eastAsia="ru-RU"/>
              </w:rPr>
            </w:pPr>
            <w:r w:rsidRPr="00BD7AD5">
              <w:rPr>
                <w:rFonts w:ascii="Times New Roman" w:eastAsia="Times New Roman" w:hAnsi="Times New Roman" w:cs="Times New Roman"/>
                <w:sz w:val="20"/>
                <w:szCs w:val="20"/>
                <w:lang w:eastAsia="ru-RU"/>
              </w:rPr>
              <w:t xml:space="preserve">Библиотека ЦОК </w:t>
            </w:r>
            <w:hyperlink r:id="rId17" w:history="1">
              <w:r w:rsidRPr="00C50553">
                <w:rPr>
                  <w:rFonts w:ascii="Times New Roman" w:eastAsia="Times New Roman" w:hAnsi="Times New Roman" w:cs="Times New Roman"/>
                  <w:color w:val="000000" w:themeColor="text1"/>
                  <w:sz w:val="20"/>
                  <w:szCs w:val="20"/>
                  <w:u w:val="single"/>
                  <w:lang w:eastAsia="ru-RU"/>
                </w:rPr>
                <w:t>https://m.edsoo.ru/7f419506</w:t>
              </w:r>
            </w:hyperlink>
          </w:p>
        </w:tc>
      </w:tr>
      <w:tr w:rsidR="007E03F8" w14:paraId="2F8E9A7C" w14:textId="77777777" w:rsidTr="007E03F8">
        <w:trPr>
          <w:gridAfter w:val="1"/>
          <w:wAfter w:w="7" w:type="pct"/>
        </w:trPr>
        <w:tc>
          <w:tcPr>
            <w:tcW w:w="2806" w:type="pct"/>
            <w:gridSpan w:val="2"/>
            <w:vAlign w:val="center"/>
          </w:tcPr>
          <w:p w14:paraId="41F5E872" w14:textId="77777777" w:rsidR="007E03F8" w:rsidRDefault="007E03F8" w:rsidP="00DC46E2">
            <w:pPr>
              <w:rPr>
                <w:rFonts w:ascii="Times New Roman" w:eastAsia="Times New Roman" w:hAnsi="Times New Roman" w:cs="Times New Roman"/>
                <w:b/>
                <w:bCs/>
                <w:sz w:val="24"/>
                <w:szCs w:val="24"/>
                <w:lang w:eastAsia="ru-RU" w:bidi="ru-RU"/>
              </w:rPr>
            </w:pPr>
            <w:r w:rsidRPr="00BD7AD5">
              <w:rPr>
                <w:rFonts w:ascii="Times New Roman" w:eastAsia="Times New Roman" w:hAnsi="Times New Roman" w:cs="Times New Roman"/>
                <w:sz w:val="24"/>
                <w:szCs w:val="24"/>
                <w:lang w:eastAsia="ru-RU"/>
              </w:rPr>
              <w:t>ОБЩЕЕ КОЛИЧЕСТВО ЧАСОВ ПО ПРОГРАММЕ</w:t>
            </w:r>
          </w:p>
        </w:tc>
        <w:tc>
          <w:tcPr>
            <w:tcW w:w="705" w:type="pct"/>
            <w:vAlign w:val="center"/>
          </w:tcPr>
          <w:p w14:paraId="11E34292" w14:textId="77777777" w:rsidR="007E03F8" w:rsidRPr="00BD7AD5" w:rsidRDefault="007E03F8" w:rsidP="00DC46E2">
            <w:pPr>
              <w:jc w:val="center"/>
              <w:rPr>
                <w:rFonts w:ascii="Times New Roman" w:eastAsia="Times New Roman" w:hAnsi="Times New Roman" w:cs="Times New Roman"/>
                <w:sz w:val="24"/>
                <w:szCs w:val="24"/>
                <w:lang w:eastAsia="ru-RU"/>
              </w:rPr>
            </w:pPr>
            <w:r w:rsidRPr="00BD7AD5">
              <w:rPr>
                <w:rFonts w:ascii="Times New Roman" w:eastAsia="Times New Roman" w:hAnsi="Times New Roman" w:cs="Times New Roman"/>
                <w:sz w:val="24"/>
                <w:szCs w:val="24"/>
                <w:lang w:eastAsia="ru-RU"/>
              </w:rPr>
              <w:t>34</w:t>
            </w:r>
          </w:p>
        </w:tc>
        <w:tc>
          <w:tcPr>
            <w:tcW w:w="1482" w:type="pct"/>
            <w:vAlign w:val="center"/>
          </w:tcPr>
          <w:p w14:paraId="3B5E667D" w14:textId="77777777" w:rsidR="007E03F8" w:rsidRPr="00A23ACE" w:rsidRDefault="007E03F8" w:rsidP="00DC46E2">
            <w:pPr>
              <w:rPr>
                <w:rFonts w:ascii="Times New Roman" w:eastAsia="Times New Roman" w:hAnsi="Times New Roman" w:cs="Times New Roman"/>
                <w:sz w:val="20"/>
                <w:szCs w:val="20"/>
                <w:lang w:eastAsia="ru-RU"/>
              </w:rPr>
            </w:pPr>
          </w:p>
        </w:tc>
      </w:tr>
    </w:tbl>
    <w:p w14:paraId="0CC94F0E" w14:textId="77777777" w:rsidR="00C50553" w:rsidRDefault="00C50553" w:rsidP="005459E7">
      <w:pPr>
        <w:spacing w:after="0" w:line="240" w:lineRule="auto"/>
        <w:rPr>
          <w:rFonts w:ascii="Times New Roman" w:eastAsia="Times New Roman" w:hAnsi="Times New Roman" w:cs="Times New Roman"/>
          <w:sz w:val="24"/>
          <w:szCs w:val="24"/>
          <w:lang w:eastAsia="ru-RU"/>
        </w:rPr>
      </w:pPr>
    </w:p>
    <w:p w14:paraId="21EA94EB" w14:textId="77777777" w:rsidR="00C50553" w:rsidRDefault="00C50553" w:rsidP="005459E7">
      <w:pPr>
        <w:spacing w:after="0" w:line="240" w:lineRule="auto"/>
        <w:rPr>
          <w:rFonts w:ascii="Times New Roman" w:eastAsia="Times New Roman" w:hAnsi="Times New Roman" w:cs="Times New Roman"/>
          <w:sz w:val="24"/>
          <w:szCs w:val="24"/>
          <w:lang w:eastAsia="ru-RU"/>
        </w:rPr>
      </w:pPr>
    </w:p>
    <w:p w14:paraId="3F5FC420" w14:textId="77777777" w:rsidR="00D31484" w:rsidRPr="00D31484" w:rsidRDefault="00D31484" w:rsidP="00D31484">
      <w:pPr>
        <w:spacing w:after="0" w:line="240" w:lineRule="auto"/>
        <w:rPr>
          <w:rFonts w:ascii="Times New Roman" w:eastAsia="Times New Roman" w:hAnsi="Times New Roman" w:cs="Times New Roman"/>
          <w:sz w:val="16"/>
          <w:szCs w:val="16"/>
          <w:lang w:eastAsia="ru-RU"/>
        </w:rPr>
      </w:pPr>
    </w:p>
    <w:sectPr w:rsidR="00D31484" w:rsidRPr="00D31484" w:rsidSect="000949CF">
      <w:footerReference w:type="even" r:id="rId18"/>
      <w:type w:val="continuous"/>
      <w:pgSz w:w="11909" w:h="16834"/>
      <w:pgMar w:top="851" w:right="851"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E6BEA" w14:textId="77777777" w:rsidR="00AE0B45" w:rsidRDefault="00AE0B45" w:rsidP="00A23ACE">
      <w:pPr>
        <w:spacing w:after="0" w:line="240" w:lineRule="auto"/>
      </w:pPr>
      <w:r>
        <w:separator/>
      </w:r>
    </w:p>
  </w:endnote>
  <w:endnote w:type="continuationSeparator" w:id="0">
    <w:p w14:paraId="49A19282" w14:textId="77777777" w:rsidR="00AE0B45" w:rsidRDefault="00AE0B45" w:rsidP="00A23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Medium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BA96" w14:textId="77777777" w:rsidR="00DC46E2" w:rsidRDefault="00000000">
    <w:pPr>
      <w:rPr>
        <w:sz w:val="2"/>
        <w:szCs w:val="2"/>
      </w:rPr>
    </w:pPr>
    <w:r>
      <w:pict w14:anchorId="02EC12E0">
        <v:shapetype id="_x0000_t202" coordsize="21600,21600" o:spt="202" path="m,l,21600r21600,l21600,xe">
          <v:stroke joinstyle="miter"/>
          <v:path gradientshapeok="t" o:connecttype="rect"/>
        </v:shapetype>
        <v:shape id="_x0000_s1031" type="#_x0000_t202" style="position:absolute;margin-left:132.7pt;margin-top:702.25pt;width:316.1pt;height:8.65pt;z-index:-251658752;mso-wrap-distance-left:5pt;mso-wrap-distance-right:5pt;mso-position-horizontal-relative:page;mso-position-vertical-relative:page" wrapcoords="0 0" filled="f" stroked="f">
          <v:textbox style="mso-fit-shape-to-text:t" inset="0,0,0,0">
            <w:txbxContent>
              <w:p w14:paraId="359CD18D" w14:textId="77777777" w:rsidR="00DC46E2" w:rsidRDefault="00DC46E2">
                <w:pPr>
                  <w:tabs>
                    <w:tab w:val="right" w:pos="6322"/>
                  </w:tabs>
                  <w:spacing w:line="240" w:lineRule="auto"/>
                </w:pPr>
                <w:r>
                  <w:fldChar w:fldCharType="begin"/>
                </w:r>
                <w:r>
                  <w:instrText xml:space="preserve"> PAGE \* MERGEFORMAT </w:instrText>
                </w:r>
                <w:r>
                  <w:fldChar w:fldCharType="separate"/>
                </w:r>
                <w:r w:rsidRPr="00540A66">
                  <w:rPr>
                    <w:b/>
                    <w:bCs/>
                    <w:noProof/>
                  </w:rPr>
                  <w:t>30</w:t>
                </w:r>
                <w:r>
                  <w:rPr>
                    <w:b/>
                    <w:bCs/>
                  </w:rPr>
                  <w:fldChar w:fldCharType="end"/>
                </w:r>
                <w:r>
                  <w:rPr>
                    <w:b/>
                    <w:bCs/>
                  </w:rPr>
                  <w:tab/>
                  <w:t>Федеральная рабочая программа</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D5D43" w14:textId="77777777" w:rsidR="00AE0B45" w:rsidRDefault="00AE0B45" w:rsidP="00A23ACE">
      <w:pPr>
        <w:spacing w:after="0" w:line="240" w:lineRule="auto"/>
      </w:pPr>
      <w:r>
        <w:separator/>
      </w:r>
    </w:p>
  </w:footnote>
  <w:footnote w:type="continuationSeparator" w:id="0">
    <w:p w14:paraId="60F875B9" w14:textId="77777777" w:rsidR="00AE0B45" w:rsidRDefault="00AE0B45" w:rsidP="00A23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4093"/>
    <w:multiLevelType w:val="multilevel"/>
    <w:tmpl w:val="DA546B08"/>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477B94"/>
    <w:multiLevelType w:val="multilevel"/>
    <w:tmpl w:val="5CC6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7B1249"/>
    <w:multiLevelType w:val="multilevel"/>
    <w:tmpl w:val="58009400"/>
    <w:lvl w:ilvl="0">
      <w:start w:val="4"/>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F500FC"/>
    <w:multiLevelType w:val="multilevel"/>
    <w:tmpl w:val="BFB4D162"/>
    <w:lvl w:ilvl="0">
      <w:start w:val="1"/>
      <w:numFmt w:val="decimal"/>
      <w:lvlText w:val="%1."/>
      <w:lvlJc w:val="left"/>
      <w:rPr>
        <w:rFonts w:ascii="Franklin Gothic Medium" w:eastAsia="Franklin Gothic Medium" w:hAnsi="Franklin Gothic Medium" w:cs="Franklin Gothic Medium"/>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552DBF"/>
    <w:multiLevelType w:val="multilevel"/>
    <w:tmpl w:val="7874633C"/>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AB1C36"/>
    <w:multiLevelType w:val="multilevel"/>
    <w:tmpl w:val="1F08FBA6"/>
    <w:lvl w:ilvl="0">
      <w:start w:val="7"/>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9514068">
    <w:abstractNumId w:val="3"/>
  </w:num>
  <w:num w:numId="2" w16cid:durableId="1627851915">
    <w:abstractNumId w:val="0"/>
  </w:num>
  <w:num w:numId="3" w16cid:durableId="485980272">
    <w:abstractNumId w:val="2"/>
  </w:num>
  <w:num w:numId="4" w16cid:durableId="1764493799">
    <w:abstractNumId w:val="5"/>
  </w:num>
  <w:num w:numId="5" w16cid:durableId="2036928519">
    <w:abstractNumId w:val="4"/>
  </w:num>
  <w:num w:numId="6" w16cid:durableId="297225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F4E"/>
    <w:rsid w:val="00054561"/>
    <w:rsid w:val="00056772"/>
    <w:rsid w:val="0009159A"/>
    <w:rsid w:val="000949CF"/>
    <w:rsid w:val="000E475D"/>
    <w:rsid w:val="00104339"/>
    <w:rsid w:val="001B65CC"/>
    <w:rsid w:val="001E7B75"/>
    <w:rsid w:val="0029245A"/>
    <w:rsid w:val="002E1F4E"/>
    <w:rsid w:val="00326C96"/>
    <w:rsid w:val="00331B31"/>
    <w:rsid w:val="00351402"/>
    <w:rsid w:val="003D424A"/>
    <w:rsid w:val="00437F32"/>
    <w:rsid w:val="00450199"/>
    <w:rsid w:val="0045237E"/>
    <w:rsid w:val="0045373D"/>
    <w:rsid w:val="00472C33"/>
    <w:rsid w:val="00481E9B"/>
    <w:rsid w:val="004D068C"/>
    <w:rsid w:val="00501DD0"/>
    <w:rsid w:val="005459E7"/>
    <w:rsid w:val="00590501"/>
    <w:rsid w:val="00592F30"/>
    <w:rsid w:val="00594FA1"/>
    <w:rsid w:val="005A35DF"/>
    <w:rsid w:val="005C3A3A"/>
    <w:rsid w:val="005E604E"/>
    <w:rsid w:val="006077C6"/>
    <w:rsid w:val="006A2480"/>
    <w:rsid w:val="006D22B1"/>
    <w:rsid w:val="006F2400"/>
    <w:rsid w:val="00772554"/>
    <w:rsid w:val="007A4A31"/>
    <w:rsid w:val="007E03F8"/>
    <w:rsid w:val="008B5135"/>
    <w:rsid w:val="008C101C"/>
    <w:rsid w:val="008C3BAA"/>
    <w:rsid w:val="008E4419"/>
    <w:rsid w:val="009200A4"/>
    <w:rsid w:val="00935570"/>
    <w:rsid w:val="00971DE1"/>
    <w:rsid w:val="00A11769"/>
    <w:rsid w:val="00A23ACE"/>
    <w:rsid w:val="00A362B8"/>
    <w:rsid w:val="00AD07E7"/>
    <w:rsid w:val="00AE0B45"/>
    <w:rsid w:val="00B069BB"/>
    <w:rsid w:val="00B75CCC"/>
    <w:rsid w:val="00B8634A"/>
    <w:rsid w:val="00BA738C"/>
    <w:rsid w:val="00BD7AD5"/>
    <w:rsid w:val="00C01230"/>
    <w:rsid w:val="00C16718"/>
    <w:rsid w:val="00C50553"/>
    <w:rsid w:val="00CE11E4"/>
    <w:rsid w:val="00CF3B7D"/>
    <w:rsid w:val="00CF651A"/>
    <w:rsid w:val="00D31484"/>
    <w:rsid w:val="00D447D6"/>
    <w:rsid w:val="00DA4AC2"/>
    <w:rsid w:val="00DC46E2"/>
    <w:rsid w:val="00E22BAD"/>
    <w:rsid w:val="00E26799"/>
    <w:rsid w:val="00E42592"/>
    <w:rsid w:val="00E6268D"/>
    <w:rsid w:val="00F02208"/>
    <w:rsid w:val="00F44B1E"/>
    <w:rsid w:val="00F86FA5"/>
    <w:rsid w:val="00F90058"/>
    <w:rsid w:val="00FD3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22A64"/>
  <w15:docId w15:val="{BA0DDDF5-6080-4E25-90C8-1392D9B3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6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rsid w:val="005E604E"/>
    <w:rPr>
      <w:rFonts w:ascii="Franklin Gothic Medium" w:eastAsia="Franklin Gothic Medium" w:hAnsi="Franklin Gothic Medium" w:cs="Franklin Gothic Medium"/>
      <w:shd w:val="clear" w:color="auto" w:fill="FFFFFF"/>
    </w:rPr>
  </w:style>
  <w:style w:type="character" w:customStyle="1" w:styleId="a4">
    <w:name w:val="Основной текст_"/>
    <w:basedOn w:val="a0"/>
    <w:link w:val="1"/>
    <w:rsid w:val="005E604E"/>
    <w:rPr>
      <w:rFonts w:ascii="Century Schoolbook" w:eastAsia="Century Schoolbook" w:hAnsi="Century Schoolbook" w:cs="Century Schoolbook"/>
      <w:sz w:val="19"/>
      <w:szCs w:val="19"/>
      <w:shd w:val="clear" w:color="auto" w:fill="FFFFFF"/>
    </w:rPr>
  </w:style>
  <w:style w:type="character" w:customStyle="1" w:styleId="5">
    <w:name w:val="Заголовок №5_"/>
    <w:basedOn w:val="a0"/>
    <w:link w:val="50"/>
    <w:rsid w:val="005E604E"/>
    <w:rPr>
      <w:rFonts w:ascii="Franklin Gothic Medium Cond" w:eastAsia="Franklin Gothic Medium Cond" w:hAnsi="Franklin Gothic Medium Cond" w:cs="Franklin Gothic Medium Cond"/>
      <w:spacing w:val="10"/>
      <w:sz w:val="21"/>
      <w:szCs w:val="21"/>
      <w:shd w:val="clear" w:color="auto" w:fill="FFFFFF"/>
    </w:rPr>
  </w:style>
  <w:style w:type="paragraph" w:customStyle="1" w:styleId="30">
    <w:name w:val="Заголовок №3"/>
    <w:basedOn w:val="a"/>
    <w:link w:val="3"/>
    <w:rsid w:val="005E604E"/>
    <w:pPr>
      <w:widowControl w:val="0"/>
      <w:shd w:val="clear" w:color="auto" w:fill="FFFFFF"/>
      <w:spacing w:after="420" w:line="0" w:lineRule="atLeast"/>
      <w:jc w:val="both"/>
      <w:outlineLvl w:val="2"/>
    </w:pPr>
    <w:rPr>
      <w:rFonts w:ascii="Franklin Gothic Medium" w:eastAsia="Franklin Gothic Medium" w:hAnsi="Franklin Gothic Medium" w:cs="Franklin Gothic Medium"/>
    </w:rPr>
  </w:style>
  <w:style w:type="paragraph" w:customStyle="1" w:styleId="1">
    <w:name w:val="Основной текст1"/>
    <w:basedOn w:val="a"/>
    <w:link w:val="a4"/>
    <w:rsid w:val="005E604E"/>
    <w:pPr>
      <w:widowControl w:val="0"/>
      <w:shd w:val="clear" w:color="auto" w:fill="FFFFFF"/>
      <w:spacing w:after="0" w:line="240" w:lineRule="exact"/>
      <w:jc w:val="both"/>
    </w:pPr>
    <w:rPr>
      <w:rFonts w:ascii="Century Schoolbook" w:eastAsia="Century Schoolbook" w:hAnsi="Century Schoolbook" w:cs="Century Schoolbook"/>
      <w:sz w:val="19"/>
      <w:szCs w:val="19"/>
    </w:rPr>
  </w:style>
  <w:style w:type="paragraph" w:customStyle="1" w:styleId="50">
    <w:name w:val="Заголовок №5"/>
    <w:basedOn w:val="a"/>
    <w:link w:val="5"/>
    <w:rsid w:val="005E604E"/>
    <w:pPr>
      <w:widowControl w:val="0"/>
      <w:shd w:val="clear" w:color="auto" w:fill="FFFFFF"/>
      <w:spacing w:before="120" w:after="60" w:line="240" w:lineRule="exact"/>
      <w:outlineLvl w:val="4"/>
    </w:pPr>
    <w:rPr>
      <w:rFonts w:ascii="Franklin Gothic Medium Cond" w:eastAsia="Franklin Gothic Medium Cond" w:hAnsi="Franklin Gothic Medium Cond" w:cs="Franklin Gothic Medium Cond"/>
      <w:spacing w:val="10"/>
      <w:sz w:val="21"/>
      <w:szCs w:val="21"/>
    </w:rPr>
  </w:style>
  <w:style w:type="character" w:customStyle="1" w:styleId="a5">
    <w:name w:val="Колонтитул_"/>
    <w:basedOn w:val="a0"/>
    <w:rsid w:val="000949CF"/>
    <w:rPr>
      <w:rFonts w:ascii="Franklin Gothic Medium Cond" w:eastAsia="Franklin Gothic Medium Cond" w:hAnsi="Franklin Gothic Medium Cond" w:cs="Franklin Gothic Medium Cond"/>
      <w:b/>
      <w:bCs/>
      <w:i w:val="0"/>
      <w:iCs w:val="0"/>
      <w:smallCaps w:val="0"/>
      <w:strike w:val="0"/>
      <w:sz w:val="16"/>
      <w:szCs w:val="16"/>
      <w:u w:val="none"/>
    </w:rPr>
  </w:style>
  <w:style w:type="character" w:customStyle="1" w:styleId="a6">
    <w:name w:val="Колонтитул"/>
    <w:basedOn w:val="a5"/>
    <w:rsid w:val="000949CF"/>
    <w:rPr>
      <w:rFonts w:ascii="Franklin Gothic Medium Cond" w:eastAsia="Franklin Gothic Medium Cond" w:hAnsi="Franklin Gothic Medium Cond" w:cs="Franklin Gothic Medium Cond"/>
      <w:b/>
      <w:bCs/>
      <w:i w:val="0"/>
      <w:iCs w:val="0"/>
      <w:smallCaps w:val="0"/>
      <w:strike w:val="0"/>
      <w:color w:val="000000"/>
      <w:spacing w:val="0"/>
      <w:w w:val="100"/>
      <w:position w:val="0"/>
      <w:sz w:val="16"/>
      <w:szCs w:val="16"/>
      <w:u w:val="none"/>
      <w:lang w:val="ru-RU" w:eastAsia="ru-RU" w:bidi="ru-RU"/>
    </w:rPr>
  </w:style>
  <w:style w:type="paragraph" w:styleId="a7">
    <w:name w:val="List Paragraph"/>
    <w:basedOn w:val="a"/>
    <w:uiPriority w:val="34"/>
    <w:qFormat/>
    <w:rsid w:val="00DA4AC2"/>
    <w:pPr>
      <w:ind w:left="720"/>
      <w:contextualSpacing/>
    </w:pPr>
  </w:style>
  <w:style w:type="paragraph" w:styleId="a8">
    <w:name w:val="header"/>
    <w:basedOn w:val="a"/>
    <w:link w:val="a9"/>
    <w:uiPriority w:val="99"/>
    <w:unhideWhenUsed/>
    <w:rsid w:val="00A23AC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3ACE"/>
  </w:style>
  <w:style w:type="paragraph" w:styleId="aa">
    <w:name w:val="Normal (Web)"/>
    <w:basedOn w:val="a"/>
    <w:uiPriority w:val="99"/>
    <w:unhideWhenUsed/>
    <w:rsid w:val="00BD7A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BD7AD5"/>
    <w:rPr>
      <w:color w:val="0000FF"/>
      <w:u w:val="single"/>
    </w:rPr>
  </w:style>
  <w:style w:type="paragraph" w:styleId="ac">
    <w:name w:val="Balloon Text"/>
    <w:basedOn w:val="a"/>
    <w:link w:val="ad"/>
    <w:uiPriority w:val="99"/>
    <w:semiHidden/>
    <w:unhideWhenUsed/>
    <w:rsid w:val="00D447D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44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8493">
      <w:bodyDiv w:val="1"/>
      <w:marLeft w:val="0"/>
      <w:marRight w:val="0"/>
      <w:marTop w:val="0"/>
      <w:marBottom w:val="0"/>
      <w:divBdr>
        <w:top w:val="none" w:sz="0" w:space="0" w:color="auto"/>
        <w:left w:val="none" w:sz="0" w:space="0" w:color="auto"/>
        <w:bottom w:val="none" w:sz="0" w:space="0" w:color="auto"/>
        <w:right w:val="none" w:sz="0" w:space="0" w:color="auto"/>
      </w:divBdr>
      <w:divsChild>
        <w:div w:id="536702163">
          <w:marLeft w:val="0"/>
          <w:marRight w:val="0"/>
          <w:marTop w:val="0"/>
          <w:marBottom w:val="0"/>
          <w:divBdr>
            <w:top w:val="none" w:sz="0" w:space="0" w:color="auto"/>
            <w:left w:val="none" w:sz="0" w:space="0" w:color="auto"/>
            <w:bottom w:val="none" w:sz="0" w:space="0" w:color="auto"/>
            <w:right w:val="none" w:sz="0" w:space="0" w:color="auto"/>
          </w:divBdr>
          <w:divsChild>
            <w:div w:id="762528570">
              <w:marLeft w:val="0"/>
              <w:marRight w:val="0"/>
              <w:marTop w:val="0"/>
              <w:marBottom w:val="0"/>
              <w:divBdr>
                <w:top w:val="none" w:sz="0" w:space="0" w:color="auto"/>
                <w:left w:val="none" w:sz="0" w:space="0" w:color="auto"/>
                <w:bottom w:val="none" w:sz="0" w:space="0" w:color="auto"/>
                <w:right w:val="none" w:sz="0" w:space="0" w:color="auto"/>
              </w:divBdr>
              <w:divsChild>
                <w:div w:id="1290361733">
                  <w:marLeft w:val="0"/>
                  <w:marRight w:val="0"/>
                  <w:marTop w:val="0"/>
                  <w:marBottom w:val="0"/>
                  <w:divBdr>
                    <w:top w:val="none" w:sz="0" w:space="0" w:color="auto"/>
                    <w:left w:val="none" w:sz="0" w:space="0" w:color="auto"/>
                    <w:bottom w:val="none" w:sz="0" w:space="0" w:color="auto"/>
                    <w:right w:val="none" w:sz="0" w:space="0" w:color="auto"/>
                  </w:divBdr>
                  <w:divsChild>
                    <w:div w:id="10896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21834">
      <w:bodyDiv w:val="1"/>
      <w:marLeft w:val="0"/>
      <w:marRight w:val="0"/>
      <w:marTop w:val="0"/>
      <w:marBottom w:val="0"/>
      <w:divBdr>
        <w:top w:val="none" w:sz="0" w:space="0" w:color="auto"/>
        <w:left w:val="none" w:sz="0" w:space="0" w:color="auto"/>
        <w:bottom w:val="none" w:sz="0" w:space="0" w:color="auto"/>
        <w:right w:val="none" w:sz="0" w:space="0" w:color="auto"/>
      </w:divBdr>
      <w:divsChild>
        <w:div w:id="932081961">
          <w:marLeft w:val="0"/>
          <w:marRight w:val="0"/>
          <w:marTop w:val="0"/>
          <w:marBottom w:val="0"/>
          <w:divBdr>
            <w:top w:val="none" w:sz="0" w:space="0" w:color="auto"/>
            <w:left w:val="none" w:sz="0" w:space="0" w:color="auto"/>
            <w:bottom w:val="none" w:sz="0" w:space="0" w:color="auto"/>
            <w:right w:val="none" w:sz="0" w:space="0" w:color="auto"/>
          </w:divBdr>
          <w:divsChild>
            <w:div w:id="1065225755">
              <w:marLeft w:val="0"/>
              <w:marRight w:val="0"/>
              <w:marTop w:val="0"/>
              <w:marBottom w:val="0"/>
              <w:divBdr>
                <w:top w:val="none" w:sz="0" w:space="0" w:color="auto"/>
                <w:left w:val="none" w:sz="0" w:space="0" w:color="auto"/>
                <w:bottom w:val="none" w:sz="0" w:space="0" w:color="auto"/>
                <w:right w:val="none" w:sz="0" w:space="0" w:color="auto"/>
              </w:divBdr>
            </w:div>
          </w:divsChild>
        </w:div>
        <w:div w:id="1619797039">
          <w:marLeft w:val="0"/>
          <w:marRight w:val="0"/>
          <w:marTop w:val="0"/>
          <w:marBottom w:val="0"/>
          <w:divBdr>
            <w:top w:val="none" w:sz="0" w:space="0" w:color="auto"/>
            <w:left w:val="none" w:sz="0" w:space="0" w:color="auto"/>
            <w:bottom w:val="none" w:sz="0" w:space="0" w:color="auto"/>
            <w:right w:val="none" w:sz="0" w:space="0" w:color="auto"/>
          </w:divBdr>
        </w:div>
        <w:div w:id="2062630464">
          <w:marLeft w:val="0"/>
          <w:marRight w:val="0"/>
          <w:marTop w:val="0"/>
          <w:marBottom w:val="0"/>
          <w:divBdr>
            <w:top w:val="none" w:sz="0" w:space="0" w:color="auto"/>
            <w:left w:val="none" w:sz="0" w:space="0" w:color="auto"/>
            <w:bottom w:val="none" w:sz="0" w:space="0" w:color="auto"/>
            <w:right w:val="none" w:sz="0" w:space="0" w:color="auto"/>
          </w:divBdr>
          <w:divsChild>
            <w:div w:id="1047293482">
              <w:marLeft w:val="0"/>
              <w:marRight w:val="0"/>
              <w:marTop w:val="0"/>
              <w:marBottom w:val="0"/>
              <w:divBdr>
                <w:top w:val="none" w:sz="0" w:space="0" w:color="auto"/>
                <w:left w:val="none" w:sz="0" w:space="0" w:color="auto"/>
                <w:bottom w:val="none" w:sz="0" w:space="0" w:color="auto"/>
                <w:right w:val="none" w:sz="0" w:space="0" w:color="auto"/>
              </w:divBdr>
            </w:div>
          </w:divsChild>
        </w:div>
        <w:div w:id="811679442">
          <w:marLeft w:val="0"/>
          <w:marRight w:val="0"/>
          <w:marTop w:val="0"/>
          <w:marBottom w:val="0"/>
          <w:divBdr>
            <w:top w:val="none" w:sz="0" w:space="0" w:color="auto"/>
            <w:left w:val="none" w:sz="0" w:space="0" w:color="auto"/>
            <w:bottom w:val="none" w:sz="0" w:space="0" w:color="auto"/>
            <w:right w:val="none" w:sz="0" w:space="0" w:color="auto"/>
          </w:divBdr>
          <w:divsChild>
            <w:div w:id="885946167">
              <w:marLeft w:val="0"/>
              <w:marRight w:val="0"/>
              <w:marTop w:val="0"/>
              <w:marBottom w:val="0"/>
              <w:divBdr>
                <w:top w:val="none" w:sz="0" w:space="0" w:color="auto"/>
                <w:left w:val="none" w:sz="0" w:space="0" w:color="auto"/>
                <w:bottom w:val="none" w:sz="0" w:space="0" w:color="auto"/>
                <w:right w:val="none" w:sz="0" w:space="0" w:color="auto"/>
              </w:divBdr>
            </w:div>
          </w:divsChild>
        </w:div>
        <w:div w:id="683557810">
          <w:marLeft w:val="0"/>
          <w:marRight w:val="0"/>
          <w:marTop w:val="0"/>
          <w:marBottom w:val="0"/>
          <w:divBdr>
            <w:top w:val="none" w:sz="0" w:space="0" w:color="auto"/>
            <w:left w:val="none" w:sz="0" w:space="0" w:color="auto"/>
            <w:bottom w:val="none" w:sz="0" w:space="0" w:color="auto"/>
            <w:right w:val="none" w:sz="0" w:space="0" w:color="auto"/>
          </w:divBdr>
        </w:div>
        <w:div w:id="1059400906">
          <w:marLeft w:val="0"/>
          <w:marRight w:val="0"/>
          <w:marTop w:val="0"/>
          <w:marBottom w:val="0"/>
          <w:divBdr>
            <w:top w:val="none" w:sz="0" w:space="0" w:color="auto"/>
            <w:left w:val="none" w:sz="0" w:space="0" w:color="auto"/>
            <w:bottom w:val="none" w:sz="0" w:space="0" w:color="auto"/>
            <w:right w:val="none" w:sz="0" w:space="0" w:color="auto"/>
          </w:divBdr>
          <w:divsChild>
            <w:div w:id="261576228">
              <w:marLeft w:val="0"/>
              <w:marRight w:val="0"/>
              <w:marTop w:val="0"/>
              <w:marBottom w:val="0"/>
              <w:divBdr>
                <w:top w:val="none" w:sz="0" w:space="0" w:color="auto"/>
                <w:left w:val="none" w:sz="0" w:space="0" w:color="auto"/>
                <w:bottom w:val="none" w:sz="0" w:space="0" w:color="auto"/>
                <w:right w:val="none" w:sz="0" w:space="0" w:color="auto"/>
              </w:divBdr>
            </w:div>
          </w:divsChild>
        </w:div>
        <w:div w:id="17514855">
          <w:marLeft w:val="0"/>
          <w:marRight w:val="0"/>
          <w:marTop w:val="0"/>
          <w:marBottom w:val="0"/>
          <w:divBdr>
            <w:top w:val="none" w:sz="0" w:space="0" w:color="auto"/>
            <w:left w:val="none" w:sz="0" w:space="0" w:color="auto"/>
            <w:bottom w:val="none" w:sz="0" w:space="0" w:color="auto"/>
            <w:right w:val="none" w:sz="0" w:space="0" w:color="auto"/>
          </w:divBdr>
          <w:divsChild>
            <w:div w:id="1641496857">
              <w:marLeft w:val="0"/>
              <w:marRight w:val="0"/>
              <w:marTop w:val="0"/>
              <w:marBottom w:val="0"/>
              <w:divBdr>
                <w:top w:val="none" w:sz="0" w:space="0" w:color="auto"/>
                <w:left w:val="none" w:sz="0" w:space="0" w:color="auto"/>
                <w:bottom w:val="none" w:sz="0" w:space="0" w:color="auto"/>
                <w:right w:val="none" w:sz="0" w:space="0" w:color="auto"/>
              </w:divBdr>
            </w:div>
          </w:divsChild>
        </w:div>
        <w:div w:id="370693302">
          <w:marLeft w:val="0"/>
          <w:marRight w:val="0"/>
          <w:marTop w:val="0"/>
          <w:marBottom w:val="0"/>
          <w:divBdr>
            <w:top w:val="none" w:sz="0" w:space="0" w:color="auto"/>
            <w:left w:val="none" w:sz="0" w:space="0" w:color="auto"/>
            <w:bottom w:val="none" w:sz="0" w:space="0" w:color="auto"/>
            <w:right w:val="none" w:sz="0" w:space="0" w:color="auto"/>
          </w:divBdr>
        </w:div>
        <w:div w:id="1266839125">
          <w:marLeft w:val="0"/>
          <w:marRight w:val="0"/>
          <w:marTop w:val="0"/>
          <w:marBottom w:val="0"/>
          <w:divBdr>
            <w:top w:val="none" w:sz="0" w:space="0" w:color="auto"/>
            <w:left w:val="none" w:sz="0" w:space="0" w:color="auto"/>
            <w:bottom w:val="none" w:sz="0" w:space="0" w:color="auto"/>
            <w:right w:val="none" w:sz="0" w:space="0" w:color="auto"/>
          </w:divBdr>
          <w:divsChild>
            <w:div w:id="1979021225">
              <w:marLeft w:val="0"/>
              <w:marRight w:val="0"/>
              <w:marTop w:val="0"/>
              <w:marBottom w:val="0"/>
              <w:divBdr>
                <w:top w:val="none" w:sz="0" w:space="0" w:color="auto"/>
                <w:left w:val="none" w:sz="0" w:space="0" w:color="auto"/>
                <w:bottom w:val="none" w:sz="0" w:space="0" w:color="auto"/>
                <w:right w:val="none" w:sz="0" w:space="0" w:color="auto"/>
              </w:divBdr>
            </w:div>
          </w:divsChild>
        </w:div>
        <w:div w:id="1806241678">
          <w:marLeft w:val="0"/>
          <w:marRight w:val="0"/>
          <w:marTop w:val="0"/>
          <w:marBottom w:val="0"/>
          <w:divBdr>
            <w:top w:val="none" w:sz="0" w:space="0" w:color="auto"/>
            <w:left w:val="none" w:sz="0" w:space="0" w:color="auto"/>
            <w:bottom w:val="none" w:sz="0" w:space="0" w:color="auto"/>
            <w:right w:val="none" w:sz="0" w:space="0" w:color="auto"/>
          </w:divBdr>
          <w:divsChild>
            <w:div w:id="1826582422">
              <w:marLeft w:val="0"/>
              <w:marRight w:val="0"/>
              <w:marTop w:val="0"/>
              <w:marBottom w:val="0"/>
              <w:divBdr>
                <w:top w:val="none" w:sz="0" w:space="0" w:color="auto"/>
                <w:left w:val="none" w:sz="0" w:space="0" w:color="auto"/>
                <w:bottom w:val="none" w:sz="0" w:space="0" w:color="auto"/>
                <w:right w:val="none" w:sz="0" w:space="0" w:color="auto"/>
              </w:divBdr>
            </w:div>
          </w:divsChild>
        </w:div>
        <w:div w:id="1304506132">
          <w:marLeft w:val="0"/>
          <w:marRight w:val="0"/>
          <w:marTop w:val="0"/>
          <w:marBottom w:val="0"/>
          <w:divBdr>
            <w:top w:val="none" w:sz="0" w:space="0" w:color="auto"/>
            <w:left w:val="none" w:sz="0" w:space="0" w:color="auto"/>
            <w:bottom w:val="none" w:sz="0" w:space="0" w:color="auto"/>
            <w:right w:val="none" w:sz="0" w:space="0" w:color="auto"/>
          </w:divBdr>
        </w:div>
        <w:div w:id="1918661372">
          <w:marLeft w:val="0"/>
          <w:marRight w:val="0"/>
          <w:marTop w:val="0"/>
          <w:marBottom w:val="0"/>
          <w:divBdr>
            <w:top w:val="none" w:sz="0" w:space="0" w:color="auto"/>
            <w:left w:val="none" w:sz="0" w:space="0" w:color="auto"/>
            <w:bottom w:val="none" w:sz="0" w:space="0" w:color="auto"/>
            <w:right w:val="none" w:sz="0" w:space="0" w:color="auto"/>
          </w:divBdr>
          <w:divsChild>
            <w:div w:id="799373430">
              <w:marLeft w:val="0"/>
              <w:marRight w:val="0"/>
              <w:marTop w:val="0"/>
              <w:marBottom w:val="0"/>
              <w:divBdr>
                <w:top w:val="none" w:sz="0" w:space="0" w:color="auto"/>
                <w:left w:val="none" w:sz="0" w:space="0" w:color="auto"/>
                <w:bottom w:val="none" w:sz="0" w:space="0" w:color="auto"/>
                <w:right w:val="none" w:sz="0" w:space="0" w:color="auto"/>
              </w:divBdr>
            </w:div>
          </w:divsChild>
        </w:div>
        <w:div w:id="639846797">
          <w:marLeft w:val="0"/>
          <w:marRight w:val="0"/>
          <w:marTop w:val="0"/>
          <w:marBottom w:val="0"/>
          <w:divBdr>
            <w:top w:val="none" w:sz="0" w:space="0" w:color="auto"/>
            <w:left w:val="none" w:sz="0" w:space="0" w:color="auto"/>
            <w:bottom w:val="none" w:sz="0" w:space="0" w:color="auto"/>
            <w:right w:val="none" w:sz="0" w:space="0" w:color="auto"/>
          </w:divBdr>
          <w:divsChild>
            <w:div w:id="1382822579">
              <w:marLeft w:val="0"/>
              <w:marRight w:val="0"/>
              <w:marTop w:val="0"/>
              <w:marBottom w:val="0"/>
              <w:divBdr>
                <w:top w:val="none" w:sz="0" w:space="0" w:color="auto"/>
                <w:left w:val="none" w:sz="0" w:space="0" w:color="auto"/>
                <w:bottom w:val="none" w:sz="0" w:space="0" w:color="auto"/>
                <w:right w:val="none" w:sz="0" w:space="0" w:color="auto"/>
              </w:divBdr>
            </w:div>
          </w:divsChild>
        </w:div>
        <w:div w:id="1327170643">
          <w:marLeft w:val="0"/>
          <w:marRight w:val="0"/>
          <w:marTop w:val="0"/>
          <w:marBottom w:val="0"/>
          <w:divBdr>
            <w:top w:val="none" w:sz="0" w:space="0" w:color="auto"/>
            <w:left w:val="none" w:sz="0" w:space="0" w:color="auto"/>
            <w:bottom w:val="none" w:sz="0" w:space="0" w:color="auto"/>
            <w:right w:val="none" w:sz="0" w:space="0" w:color="auto"/>
          </w:divBdr>
        </w:div>
        <w:div w:id="1929267400">
          <w:marLeft w:val="0"/>
          <w:marRight w:val="0"/>
          <w:marTop w:val="0"/>
          <w:marBottom w:val="0"/>
          <w:divBdr>
            <w:top w:val="none" w:sz="0" w:space="0" w:color="auto"/>
            <w:left w:val="none" w:sz="0" w:space="0" w:color="auto"/>
            <w:bottom w:val="none" w:sz="0" w:space="0" w:color="auto"/>
            <w:right w:val="none" w:sz="0" w:space="0" w:color="auto"/>
          </w:divBdr>
          <w:divsChild>
            <w:div w:id="2023317140">
              <w:marLeft w:val="0"/>
              <w:marRight w:val="0"/>
              <w:marTop w:val="0"/>
              <w:marBottom w:val="0"/>
              <w:divBdr>
                <w:top w:val="none" w:sz="0" w:space="0" w:color="auto"/>
                <w:left w:val="none" w:sz="0" w:space="0" w:color="auto"/>
                <w:bottom w:val="none" w:sz="0" w:space="0" w:color="auto"/>
                <w:right w:val="none" w:sz="0" w:space="0" w:color="auto"/>
              </w:divBdr>
            </w:div>
          </w:divsChild>
        </w:div>
        <w:div w:id="1626304049">
          <w:marLeft w:val="0"/>
          <w:marRight w:val="0"/>
          <w:marTop w:val="0"/>
          <w:marBottom w:val="0"/>
          <w:divBdr>
            <w:top w:val="none" w:sz="0" w:space="0" w:color="auto"/>
            <w:left w:val="none" w:sz="0" w:space="0" w:color="auto"/>
            <w:bottom w:val="none" w:sz="0" w:space="0" w:color="auto"/>
            <w:right w:val="none" w:sz="0" w:space="0" w:color="auto"/>
          </w:divBdr>
          <w:divsChild>
            <w:div w:id="1296910981">
              <w:marLeft w:val="0"/>
              <w:marRight w:val="0"/>
              <w:marTop w:val="0"/>
              <w:marBottom w:val="0"/>
              <w:divBdr>
                <w:top w:val="none" w:sz="0" w:space="0" w:color="auto"/>
                <w:left w:val="none" w:sz="0" w:space="0" w:color="auto"/>
                <w:bottom w:val="none" w:sz="0" w:space="0" w:color="auto"/>
                <w:right w:val="none" w:sz="0" w:space="0" w:color="auto"/>
              </w:divBdr>
            </w:div>
          </w:divsChild>
        </w:div>
        <w:div w:id="1728453199">
          <w:marLeft w:val="0"/>
          <w:marRight w:val="0"/>
          <w:marTop w:val="0"/>
          <w:marBottom w:val="0"/>
          <w:divBdr>
            <w:top w:val="none" w:sz="0" w:space="0" w:color="auto"/>
            <w:left w:val="none" w:sz="0" w:space="0" w:color="auto"/>
            <w:bottom w:val="none" w:sz="0" w:space="0" w:color="auto"/>
            <w:right w:val="none" w:sz="0" w:space="0" w:color="auto"/>
          </w:divBdr>
        </w:div>
        <w:div w:id="176433629">
          <w:marLeft w:val="0"/>
          <w:marRight w:val="0"/>
          <w:marTop w:val="0"/>
          <w:marBottom w:val="0"/>
          <w:divBdr>
            <w:top w:val="none" w:sz="0" w:space="0" w:color="auto"/>
            <w:left w:val="none" w:sz="0" w:space="0" w:color="auto"/>
            <w:bottom w:val="none" w:sz="0" w:space="0" w:color="auto"/>
            <w:right w:val="none" w:sz="0" w:space="0" w:color="auto"/>
          </w:divBdr>
          <w:divsChild>
            <w:div w:id="1548565375">
              <w:marLeft w:val="0"/>
              <w:marRight w:val="0"/>
              <w:marTop w:val="0"/>
              <w:marBottom w:val="0"/>
              <w:divBdr>
                <w:top w:val="none" w:sz="0" w:space="0" w:color="auto"/>
                <w:left w:val="none" w:sz="0" w:space="0" w:color="auto"/>
                <w:bottom w:val="none" w:sz="0" w:space="0" w:color="auto"/>
                <w:right w:val="none" w:sz="0" w:space="0" w:color="auto"/>
              </w:divBdr>
            </w:div>
          </w:divsChild>
        </w:div>
        <w:div w:id="1551258236">
          <w:marLeft w:val="0"/>
          <w:marRight w:val="0"/>
          <w:marTop w:val="0"/>
          <w:marBottom w:val="0"/>
          <w:divBdr>
            <w:top w:val="none" w:sz="0" w:space="0" w:color="auto"/>
            <w:left w:val="none" w:sz="0" w:space="0" w:color="auto"/>
            <w:bottom w:val="none" w:sz="0" w:space="0" w:color="auto"/>
            <w:right w:val="none" w:sz="0" w:space="0" w:color="auto"/>
          </w:divBdr>
          <w:divsChild>
            <w:div w:id="627584372">
              <w:marLeft w:val="0"/>
              <w:marRight w:val="0"/>
              <w:marTop w:val="0"/>
              <w:marBottom w:val="0"/>
              <w:divBdr>
                <w:top w:val="none" w:sz="0" w:space="0" w:color="auto"/>
                <w:left w:val="none" w:sz="0" w:space="0" w:color="auto"/>
                <w:bottom w:val="none" w:sz="0" w:space="0" w:color="auto"/>
                <w:right w:val="none" w:sz="0" w:space="0" w:color="auto"/>
              </w:divBdr>
            </w:div>
          </w:divsChild>
        </w:div>
        <w:div w:id="2035614798">
          <w:marLeft w:val="0"/>
          <w:marRight w:val="0"/>
          <w:marTop w:val="0"/>
          <w:marBottom w:val="0"/>
          <w:divBdr>
            <w:top w:val="none" w:sz="0" w:space="0" w:color="auto"/>
            <w:left w:val="none" w:sz="0" w:space="0" w:color="auto"/>
            <w:bottom w:val="none" w:sz="0" w:space="0" w:color="auto"/>
            <w:right w:val="none" w:sz="0" w:space="0" w:color="auto"/>
          </w:divBdr>
        </w:div>
        <w:div w:id="446698233">
          <w:marLeft w:val="0"/>
          <w:marRight w:val="0"/>
          <w:marTop w:val="0"/>
          <w:marBottom w:val="0"/>
          <w:divBdr>
            <w:top w:val="none" w:sz="0" w:space="0" w:color="auto"/>
            <w:left w:val="none" w:sz="0" w:space="0" w:color="auto"/>
            <w:bottom w:val="none" w:sz="0" w:space="0" w:color="auto"/>
            <w:right w:val="none" w:sz="0" w:space="0" w:color="auto"/>
          </w:divBdr>
        </w:div>
        <w:div w:id="1761639245">
          <w:marLeft w:val="0"/>
          <w:marRight w:val="0"/>
          <w:marTop w:val="0"/>
          <w:marBottom w:val="0"/>
          <w:divBdr>
            <w:top w:val="none" w:sz="0" w:space="0" w:color="auto"/>
            <w:left w:val="none" w:sz="0" w:space="0" w:color="auto"/>
            <w:bottom w:val="none" w:sz="0" w:space="0" w:color="auto"/>
            <w:right w:val="none" w:sz="0" w:space="0" w:color="auto"/>
          </w:divBdr>
        </w:div>
      </w:divsChild>
    </w:div>
    <w:div w:id="634725327">
      <w:bodyDiv w:val="1"/>
      <w:marLeft w:val="0"/>
      <w:marRight w:val="0"/>
      <w:marTop w:val="0"/>
      <w:marBottom w:val="0"/>
      <w:divBdr>
        <w:top w:val="none" w:sz="0" w:space="0" w:color="auto"/>
        <w:left w:val="none" w:sz="0" w:space="0" w:color="auto"/>
        <w:bottom w:val="none" w:sz="0" w:space="0" w:color="auto"/>
        <w:right w:val="none" w:sz="0" w:space="0" w:color="auto"/>
      </w:divBdr>
      <w:divsChild>
        <w:div w:id="1267151827">
          <w:marLeft w:val="0"/>
          <w:marRight w:val="0"/>
          <w:marTop w:val="0"/>
          <w:marBottom w:val="0"/>
          <w:divBdr>
            <w:top w:val="none" w:sz="0" w:space="0" w:color="auto"/>
            <w:left w:val="none" w:sz="0" w:space="0" w:color="auto"/>
            <w:bottom w:val="none" w:sz="0" w:space="0" w:color="auto"/>
            <w:right w:val="none" w:sz="0" w:space="0" w:color="auto"/>
          </w:divBdr>
          <w:divsChild>
            <w:div w:id="1263800800">
              <w:marLeft w:val="0"/>
              <w:marRight w:val="0"/>
              <w:marTop w:val="0"/>
              <w:marBottom w:val="0"/>
              <w:divBdr>
                <w:top w:val="none" w:sz="0" w:space="0" w:color="auto"/>
                <w:left w:val="none" w:sz="0" w:space="0" w:color="auto"/>
                <w:bottom w:val="none" w:sz="0" w:space="0" w:color="auto"/>
                <w:right w:val="none" w:sz="0" w:space="0" w:color="auto"/>
              </w:divBdr>
            </w:div>
          </w:divsChild>
        </w:div>
        <w:div w:id="809828775">
          <w:marLeft w:val="0"/>
          <w:marRight w:val="0"/>
          <w:marTop w:val="0"/>
          <w:marBottom w:val="0"/>
          <w:divBdr>
            <w:top w:val="none" w:sz="0" w:space="0" w:color="auto"/>
            <w:left w:val="none" w:sz="0" w:space="0" w:color="auto"/>
            <w:bottom w:val="none" w:sz="0" w:space="0" w:color="auto"/>
            <w:right w:val="none" w:sz="0" w:space="0" w:color="auto"/>
          </w:divBdr>
        </w:div>
        <w:div w:id="2070759294">
          <w:marLeft w:val="0"/>
          <w:marRight w:val="0"/>
          <w:marTop w:val="0"/>
          <w:marBottom w:val="0"/>
          <w:divBdr>
            <w:top w:val="none" w:sz="0" w:space="0" w:color="auto"/>
            <w:left w:val="none" w:sz="0" w:space="0" w:color="auto"/>
            <w:bottom w:val="none" w:sz="0" w:space="0" w:color="auto"/>
            <w:right w:val="none" w:sz="0" w:space="0" w:color="auto"/>
          </w:divBdr>
          <w:divsChild>
            <w:div w:id="1776094459">
              <w:marLeft w:val="0"/>
              <w:marRight w:val="0"/>
              <w:marTop w:val="0"/>
              <w:marBottom w:val="0"/>
              <w:divBdr>
                <w:top w:val="none" w:sz="0" w:space="0" w:color="auto"/>
                <w:left w:val="none" w:sz="0" w:space="0" w:color="auto"/>
                <w:bottom w:val="none" w:sz="0" w:space="0" w:color="auto"/>
                <w:right w:val="none" w:sz="0" w:space="0" w:color="auto"/>
              </w:divBdr>
            </w:div>
          </w:divsChild>
        </w:div>
        <w:div w:id="96219243">
          <w:marLeft w:val="0"/>
          <w:marRight w:val="0"/>
          <w:marTop w:val="0"/>
          <w:marBottom w:val="0"/>
          <w:divBdr>
            <w:top w:val="none" w:sz="0" w:space="0" w:color="auto"/>
            <w:left w:val="none" w:sz="0" w:space="0" w:color="auto"/>
            <w:bottom w:val="none" w:sz="0" w:space="0" w:color="auto"/>
            <w:right w:val="none" w:sz="0" w:space="0" w:color="auto"/>
          </w:divBdr>
          <w:divsChild>
            <w:div w:id="1199510429">
              <w:marLeft w:val="0"/>
              <w:marRight w:val="0"/>
              <w:marTop w:val="0"/>
              <w:marBottom w:val="0"/>
              <w:divBdr>
                <w:top w:val="none" w:sz="0" w:space="0" w:color="auto"/>
                <w:left w:val="none" w:sz="0" w:space="0" w:color="auto"/>
                <w:bottom w:val="none" w:sz="0" w:space="0" w:color="auto"/>
                <w:right w:val="none" w:sz="0" w:space="0" w:color="auto"/>
              </w:divBdr>
            </w:div>
          </w:divsChild>
        </w:div>
        <w:div w:id="452527929">
          <w:marLeft w:val="0"/>
          <w:marRight w:val="0"/>
          <w:marTop w:val="0"/>
          <w:marBottom w:val="0"/>
          <w:divBdr>
            <w:top w:val="none" w:sz="0" w:space="0" w:color="auto"/>
            <w:left w:val="none" w:sz="0" w:space="0" w:color="auto"/>
            <w:bottom w:val="none" w:sz="0" w:space="0" w:color="auto"/>
            <w:right w:val="none" w:sz="0" w:space="0" w:color="auto"/>
          </w:divBdr>
        </w:div>
        <w:div w:id="1737897669">
          <w:marLeft w:val="0"/>
          <w:marRight w:val="0"/>
          <w:marTop w:val="0"/>
          <w:marBottom w:val="0"/>
          <w:divBdr>
            <w:top w:val="none" w:sz="0" w:space="0" w:color="auto"/>
            <w:left w:val="none" w:sz="0" w:space="0" w:color="auto"/>
            <w:bottom w:val="none" w:sz="0" w:space="0" w:color="auto"/>
            <w:right w:val="none" w:sz="0" w:space="0" w:color="auto"/>
          </w:divBdr>
          <w:divsChild>
            <w:div w:id="698630118">
              <w:marLeft w:val="0"/>
              <w:marRight w:val="0"/>
              <w:marTop w:val="0"/>
              <w:marBottom w:val="0"/>
              <w:divBdr>
                <w:top w:val="none" w:sz="0" w:space="0" w:color="auto"/>
                <w:left w:val="none" w:sz="0" w:space="0" w:color="auto"/>
                <w:bottom w:val="none" w:sz="0" w:space="0" w:color="auto"/>
                <w:right w:val="none" w:sz="0" w:space="0" w:color="auto"/>
              </w:divBdr>
            </w:div>
          </w:divsChild>
        </w:div>
        <w:div w:id="1266383614">
          <w:marLeft w:val="0"/>
          <w:marRight w:val="0"/>
          <w:marTop w:val="0"/>
          <w:marBottom w:val="0"/>
          <w:divBdr>
            <w:top w:val="none" w:sz="0" w:space="0" w:color="auto"/>
            <w:left w:val="none" w:sz="0" w:space="0" w:color="auto"/>
            <w:bottom w:val="none" w:sz="0" w:space="0" w:color="auto"/>
            <w:right w:val="none" w:sz="0" w:space="0" w:color="auto"/>
          </w:divBdr>
          <w:divsChild>
            <w:div w:id="902721365">
              <w:marLeft w:val="0"/>
              <w:marRight w:val="0"/>
              <w:marTop w:val="0"/>
              <w:marBottom w:val="0"/>
              <w:divBdr>
                <w:top w:val="none" w:sz="0" w:space="0" w:color="auto"/>
                <w:left w:val="none" w:sz="0" w:space="0" w:color="auto"/>
                <w:bottom w:val="none" w:sz="0" w:space="0" w:color="auto"/>
                <w:right w:val="none" w:sz="0" w:space="0" w:color="auto"/>
              </w:divBdr>
            </w:div>
          </w:divsChild>
        </w:div>
        <w:div w:id="40715919">
          <w:marLeft w:val="0"/>
          <w:marRight w:val="0"/>
          <w:marTop w:val="0"/>
          <w:marBottom w:val="0"/>
          <w:divBdr>
            <w:top w:val="none" w:sz="0" w:space="0" w:color="auto"/>
            <w:left w:val="none" w:sz="0" w:space="0" w:color="auto"/>
            <w:bottom w:val="none" w:sz="0" w:space="0" w:color="auto"/>
            <w:right w:val="none" w:sz="0" w:space="0" w:color="auto"/>
          </w:divBdr>
        </w:div>
        <w:div w:id="844710306">
          <w:marLeft w:val="0"/>
          <w:marRight w:val="0"/>
          <w:marTop w:val="0"/>
          <w:marBottom w:val="0"/>
          <w:divBdr>
            <w:top w:val="none" w:sz="0" w:space="0" w:color="auto"/>
            <w:left w:val="none" w:sz="0" w:space="0" w:color="auto"/>
            <w:bottom w:val="none" w:sz="0" w:space="0" w:color="auto"/>
            <w:right w:val="none" w:sz="0" w:space="0" w:color="auto"/>
          </w:divBdr>
          <w:divsChild>
            <w:div w:id="1888907834">
              <w:marLeft w:val="0"/>
              <w:marRight w:val="0"/>
              <w:marTop w:val="0"/>
              <w:marBottom w:val="0"/>
              <w:divBdr>
                <w:top w:val="none" w:sz="0" w:space="0" w:color="auto"/>
                <w:left w:val="none" w:sz="0" w:space="0" w:color="auto"/>
                <w:bottom w:val="none" w:sz="0" w:space="0" w:color="auto"/>
                <w:right w:val="none" w:sz="0" w:space="0" w:color="auto"/>
              </w:divBdr>
            </w:div>
          </w:divsChild>
        </w:div>
        <w:div w:id="1687369476">
          <w:marLeft w:val="0"/>
          <w:marRight w:val="0"/>
          <w:marTop w:val="0"/>
          <w:marBottom w:val="0"/>
          <w:divBdr>
            <w:top w:val="none" w:sz="0" w:space="0" w:color="auto"/>
            <w:left w:val="none" w:sz="0" w:space="0" w:color="auto"/>
            <w:bottom w:val="none" w:sz="0" w:space="0" w:color="auto"/>
            <w:right w:val="none" w:sz="0" w:space="0" w:color="auto"/>
          </w:divBdr>
          <w:divsChild>
            <w:div w:id="112678093">
              <w:marLeft w:val="0"/>
              <w:marRight w:val="0"/>
              <w:marTop w:val="0"/>
              <w:marBottom w:val="0"/>
              <w:divBdr>
                <w:top w:val="none" w:sz="0" w:space="0" w:color="auto"/>
                <w:left w:val="none" w:sz="0" w:space="0" w:color="auto"/>
                <w:bottom w:val="none" w:sz="0" w:space="0" w:color="auto"/>
                <w:right w:val="none" w:sz="0" w:space="0" w:color="auto"/>
              </w:divBdr>
            </w:div>
          </w:divsChild>
        </w:div>
        <w:div w:id="818040734">
          <w:marLeft w:val="0"/>
          <w:marRight w:val="0"/>
          <w:marTop w:val="0"/>
          <w:marBottom w:val="0"/>
          <w:divBdr>
            <w:top w:val="none" w:sz="0" w:space="0" w:color="auto"/>
            <w:left w:val="none" w:sz="0" w:space="0" w:color="auto"/>
            <w:bottom w:val="none" w:sz="0" w:space="0" w:color="auto"/>
            <w:right w:val="none" w:sz="0" w:space="0" w:color="auto"/>
          </w:divBdr>
        </w:div>
        <w:div w:id="1994721715">
          <w:marLeft w:val="0"/>
          <w:marRight w:val="0"/>
          <w:marTop w:val="0"/>
          <w:marBottom w:val="0"/>
          <w:divBdr>
            <w:top w:val="none" w:sz="0" w:space="0" w:color="auto"/>
            <w:left w:val="none" w:sz="0" w:space="0" w:color="auto"/>
            <w:bottom w:val="none" w:sz="0" w:space="0" w:color="auto"/>
            <w:right w:val="none" w:sz="0" w:space="0" w:color="auto"/>
          </w:divBdr>
          <w:divsChild>
            <w:div w:id="2032367164">
              <w:marLeft w:val="0"/>
              <w:marRight w:val="0"/>
              <w:marTop w:val="0"/>
              <w:marBottom w:val="0"/>
              <w:divBdr>
                <w:top w:val="none" w:sz="0" w:space="0" w:color="auto"/>
                <w:left w:val="none" w:sz="0" w:space="0" w:color="auto"/>
                <w:bottom w:val="none" w:sz="0" w:space="0" w:color="auto"/>
                <w:right w:val="none" w:sz="0" w:space="0" w:color="auto"/>
              </w:divBdr>
            </w:div>
          </w:divsChild>
        </w:div>
        <w:div w:id="888155036">
          <w:marLeft w:val="0"/>
          <w:marRight w:val="0"/>
          <w:marTop w:val="0"/>
          <w:marBottom w:val="0"/>
          <w:divBdr>
            <w:top w:val="none" w:sz="0" w:space="0" w:color="auto"/>
            <w:left w:val="none" w:sz="0" w:space="0" w:color="auto"/>
            <w:bottom w:val="none" w:sz="0" w:space="0" w:color="auto"/>
            <w:right w:val="none" w:sz="0" w:space="0" w:color="auto"/>
          </w:divBdr>
          <w:divsChild>
            <w:div w:id="886649711">
              <w:marLeft w:val="0"/>
              <w:marRight w:val="0"/>
              <w:marTop w:val="0"/>
              <w:marBottom w:val="0"/>
              <w:divBdr>
                <w:top w:val="none" w:sz="0" w:space="0" w:color="auto"/>
                <w:left w:val="none" w:sz="0" w:space="0" w:color="auto"/>
                <w:bottom w:val="none" w:sz="0" w:space="0" w:color="auto"/>
                <w:right w:val="none" w:sz="0" w:space="0" w:color="auto"/>
              </w:divBdr>
            </w:div>
          </w:divsChild>
        </w:div>
        <w:div w:id="509563558">
          <w:marLeft w:val="0"/>
          <w:marRight w:val="0"/>
          <w:marTop w:val="0"/>
          <w:marBottom w:val="0"/>
          <w:divBdr>
            <w:top w:val="none" w:sz="0" w:space="0" w:color="auto"/>
            <w:left w:val="none" w:sz="0" w:space="0" w:color="auto"/>
            <w:bottom w:val="none" w:sz="0" w:space="0" w:color="auto"/>
            <w:right w:val="none" w:sz="0" w:space="0" w:color="auto"/>
          </w:divBdr>
        </w:div>
      </w:divsChild>
    </w:div>
    <w:div w:id="702483725">
      <w:bodyDiv w:val="1"/>
      <w:marLeft w:val="0"/>
      <w:marRight w:val="0"/>
      <w:marTop w:val="0"/>
      <w:marBottom w:val="0"/>
      <w:divBdr>
        <w:top w:val="none" w:sz="0" w:space="0" w:color="auto"/>
        <w:left w:val="none" w:sz="0" w:space="0" w:color="auto"/>
        <w:bottom w:val="none" w:sz="0" w:space="0" w:color="auto"/>
        <w:right w:val="none" w:sz="0" w:space="0" w:color="auto"/>
      </w:divBdr>
    </w:div>
    <w:div w:id="808280588">
      <w:bodyDiv w:val="1"/>
      <w:marLeft w:val="0"/>
      <w:marRight w:val="0"/>
      <w:marTop w:val="0"/>
      <w:marBottom w:val="0"/>
      <w:divBdr>
        <w:top w:val="none" w:sz="0" w:space="0" w:color="auto"/>
        <w:left w:val="none" w:sz="0" w:space="0" w:color="auto"/>
        <w:bottom w:val="none" w:sz="0" w:space="0" w:color="auto"/>
        <w:right w:val="none" w:sz="0" w:space="0" w:color="auto"/>
      </w:divBdr>
      <w:divsChild>
        <w:div w:id="1342197873">
          <w:marLeft w:val="0"/>
          <w:marRight w:val="0"/>
          <w:marTop w:val="0"/>
          <w:marBottom w:val="0"/>
          <w:divBdr>
            <w:top w:val="none" w:sz="0" w:space="0" w:color="auto"/>
            <w:left w:val="none" w:sz="0" w:space="0" w:color="auto"/>
            <w:bottom w:val="none" w:sz="0" w:space="0" w:color="auto"/>
            <w:right w:val="none" w:sz="0" w:space="0" w:color="auto"/>
          </w:divBdr>
          <w:divsChild>
            <w:div w:id="1382293038">
              <w:marLeft w:val="0"/>
              <w:marRight w:val="0"/>
              <w:marTop w:val="0"/>
              <w:marBottom w:val="0"/>
              <w:divBdr>
                <w:top w:val="none" w:sz="0" w:space="0" w:color="auto"/>
                <w:left w:val="none" w:sz="0" w:space="0" w:color="auto"/>
                <w:bottom w:val="none" w:sz="0" w:space="0" w:color="auto"/>
                <w:right w:val="none" w:sz="0" w:space="0" w:color="auto"/>
              </w:divBdr>
              <w:divsChild>
                <w:div w:id="1722943290">
                  <w:marLeft w:val="0"/>
                  <w:marRight w:val="0"/>
                  <w:marTop w:val="0"/>
                  <w:marBottom w:val="0"/>
                  <w:divBdr>
                    <w:top w:val="none" w:sz="0" w:space="0" w:color="auto"/>
                    <w:left w:val="none" w:sz="0" w:space="0" w:color="auto"/>
                    <w:bottom w:val="none" w:sz="0" w:space="0" w:color="auto"/>
                    <w:right w:val="none" w:sz="0" w:space="0" w:color="auto"/>
                  </w:divBdr>
                  <w:divsChild>
                    <w:div w:id="19684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879415">
      <w:bodyDiv w:val="1"/>
      <w:marLeft w:val="0"/>
      <w:marRight w:val="0"/>
      <w:marTop w:val="0"/>
      <w:marBottom w:val="0"/>
      <w:divBdr>
        <w:top w:val="none" w:sz="0" w:space="0" w:color="auto"/>
        <w:left w:val="none" w:sz="0" w:space="0" w:color="auto"/>
        <w:bottom w:val="none" w:sz="0" w:space="0" w:color="auto"/>
        <w:right w:val="none" w:sz="0" w:space="0" w:color="auto"/>
      </w:divBdr>
      <w:divsChild>
        <w:div w:id="1777404788">
          <w:marLeft w:val="0"/>
          <w:marRight w:val="0"/>
          <w:marTop w:val="0"/>
          <w:marBottom w:val="0"/>
          <w:divBdr>
            <w:top w:val="none" w:sz="0" w:space="0" w:color="auto"/>
            <w:left w:val="none" w:sz="0" w:space="0" w:color="auto"/>
            <w:bottom w:val="none" w:sz="0" w:space="0" w:color="auto"/>
            <w:right w:val="none" w:sz="0" w:space="0" w:color="auto"/>
          </w:divBdr>
          <w:divsChild>
            <w:div w:id="1792018952">
              <w:marLeft w:val="0"/>
              <w:marRight w:val="0"/>
              <w:marTop w:val="0"/>
              <w:marBottom w:val="0"/>
              <w:divBdr>
                <w:top w:val="none" w:sz="0" w:space="0" w:color="auto"/>
                <w:left w:val="none" w:sz="0" w:space="0" w:color="auto"/>
                <w:bottom w:val="none" w:sz="0" w:space="0" w:color="auto"/>
                <w:right w:val="none" w:sz="0" w:space="0" w:color="auto"/>
              </w:divBdr>
              <w:divsChild>
                <w:div w:id="861355889">
                  <w:marLeft w:val="0"/>
                  <w:marRight w:val="0"/>
                  <w:marTop w:val="0"/>
                  <w:marBottom w:val="0"/>
                  <w:divBdr>
                    <w:top w:val="none" w:sz="0" w:space="0" w:color="auto"/>
                    <w:left w:val="none" w:sz="0" w:space="0" w:color="auto"/>
                    <w:bottom w:val="none" w:sz="0" w:space="0" w:color="auto"/>
                    <w:right w:val="none" w:sz="0" w:space="0" w:color="auto"/>
                  </w:divBdr>
                </w:div>
                <w:div w:id="1532303034">
                  <w:marLeft w:val="0"/>
                  <w:marRight w:val="0"/>
                  <w:marTop w:val="0"/>
                  <w:marBottom w:val="0"/>
                  <w:divBdr>
                    <w:top w:val="none" w:sz="0" w:space="0" w:color="auto"/>
                    <w:left w:val="none" w:sz="0" w:space="0" w:color="auto"/>
                    <w:bottom w:val="none" w:sz="0" w:space="0" w:color="auto"/>
                    <w:right w:val="none" w:sz="0" w:space="0" w:color="auto"/>
                  </w:divBdr>
                </w:div>
              </w:divsChild>
            </w:div>
            <w:div w:id="1727144239">
              <w:marLeft w:val="0"/>
              <w:marRight w:val="0"/>
              <w:marTop w:val="0"/>
              <w:marBottom w:val="0"/>
              <w:divBdr>
                <w:top w:val="none" w:sz="0" w:space="0" w:color="auto"/>
                <w:left w:val="none" w:sz="0" w:space="0" w:color="auto"/>
                <w:bottom w:val="none" w:sz="0" w:space="0" w:color="auto"/>
                <w:right w:val="none" w:sz="0" w:space="0" w:color="auto"/>
              </w:divBdr>
              <w:divsChild>
                <w:div w:id="1516723370">
                  <w:marLeft w:val="0"/>
                  <w:marRight w:val="0"/>
                  <w:marTop w:val="0"/>
                  <w:marBottom w:val="0"/>
                  <w:divBdr>
                    <w:top w:val="none" w:sz="0" w:space="0" w:color="auto"/>
                    <w:left w:val="none" w:sz="0" w:space="0" w:color="auto"/>
                    <w:bottom w:val="none" w:sz="0" w:space="0" w:color="auto"/>
                    <w:right w:val="none" w:sz="0" w:space="0" w:color="auto"/>
                  </w:divBdr>
                </w:div>
                <w:div w:id="146477500">
                  <w:marLeft w:val="0"/>
                  <w:marRight w:val="0"/>
                  <w:marTop w:val="0"/>
                  <w:marBottom w:val="0"/>
                  <w:divBdr>
                    <w:top w:val="none" w:sz="0" w:space="0" w:color="auto"/>
                    <w:left w:val="none" w:sz="0" w:space="0" w:color="auto"/>
                    <w:bottom w:val="none" w:sz="0" w:space="0" w:color="auto"/>
                    <w:right w:val="none" w:sz="0" w:space="0" w:color="auto"/>
                  </w:divBdr>
                </w:div>
              </w:divsChild>
            </w:div>
            <w:div w:id="887834506">
              <w:marLeft w:val="0"/>
              <w:marRight w:val="0"/>
              <w:marTop w:val="0"/>
              <w:marBottom w:val="0"/>
              <w:divBdr>
                <w:top w:val="none" w:sz="0" w:space="0" w:color="auto"/>
                <w:left w:val="none" w:sz="0" w:space="0" w:color="auto"/>
                <w:bottom w:val="none" w:sz="0" w:space="0" w:color="auto"/>
                <w:right w:val="none" w:sz="0" w:space="0" w:color="auto"/>
              </w:divBdr>
              <w:divsChild>
                <w:div w:id="366293062">
                  <w:marLeft w:val="0"/>
                  <w:marRight w:val="0"/>
                  <w:marTop w:val="0"/>
                  <w:marBottom w:val="0"/>
                  <w:divBdr>
                    <w:top w:val="none" w:sz="0" w:space="0" w:color="auto"/>
                    <w:left w:val="none" w:sz="0" w:space="0" w:color="auto"/>
                    <w:bottom w:val="none" w:sz="0" w:space="0" w:color="auto"/>
                    <w:right w:val="none" w:sz="0" w:space="0" w:color="auto"/>
                  </w:divBdr>
                </w:div>
                <w:div w:id="159663674">
                  <w:marLeft w:val="0"/>
                  <w:marRight w:val="0"/>
                  <w:marTop w:val="0"/>
                  <w:marBottom w:val="0"/>
                  <w:divBdr>
                    <w:top w:val="none" w:sz="0" w:space="0" w:color="auto"/>
                    <w:left w:val="none" w:sz="0" w:space="0" w:color="auto"/>
                    <w:bottom w:val="none" w:sz="0" w:space="0" w:color="auto"/>
                    <w:right w:val="none" w:sz="0" w:space="0" w:color="auto"/>
                  </w:divBdr>
                </w:div>
              </w:divsChild>
            </w:div>
            <w:div w:id="931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9506" TargetMode="External"/><Relationship Id="rId5" Type="http://schemas.openxmlformats.org/officeDocument/2006/relationships/footnotes" Target="footnotes.xml"/><Relationship Id="rId15" Type="http://schemas.openxmlformats.org/officeDocument/2006/relationships/hyperlink" Target="https://m.edsoo.ru/7f419506" TargetMode="External"/><Relationship Id="rId10" Type="http://schemas.openxmlformats.org/officeDocument/2006/relationships/hyperlink" Target="https://m.edsoo.ru/7f41950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21</Pages>
  <Words>9446</Words>
  <Characters>53846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САМ</cp:lastModifiedBy>
  <cp:revision>22</cp:revision>
  <cp:lastPrinted>2025-09-19T10:41:00Z</cp:lastPrinted>
  <dcterms:created xsi:type="dcterms:W3CDTF">2024-08-23T09:02:00Z</dcterms:created>
  <dcterms:modified xsi:type="dcterms:W3CDTF">2025-09-19T10:43:00Z</dcterms:modified>
</cp:coreProperties>
</file>