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Муниципальное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«Школа № 13 г. Феодосии Республики Крым»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67496307">
                <wp:simplePos x="0" y="0"/>
                <wp:positionH relativeFrom="column">
                  <wp:posOffset>252730</wp:posOffset>
                </wp:positionH>
                <wp:positionV relativeFrom="paragraph">
                  <wp:posOffset>28575</wp:posOffset>
                </wp:positionV>
                <wp:extent cx="2100580" cy="993140"/>
                <wp:effectExtent l="0" t="0" r="0" b="0"/>
                <wp:wrapNone/>
                <wp:docPr id="1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880" cy="99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Зам. директора по УВР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_________/Кругликова Е. Р.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19.9pt;margin-top:2.25pt;width:165.3pt;height:78.1pt;mso-wrap-style:square;v-text-anchor:top" wp14:anchorId="6749630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Согласовано</w:t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Зам. директора по УВР</w:t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_________/Кругликова Е. Р.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41EED4EC">
                <wp:simplePos x="0" y="0"/>
                <wp:positionH relativeFrom="column">
                  <wp:posOffset>4093210</wp:posOffset>
                </wp:positionH>
                <wp:positionV relativeFrom="paragraph">
                  <wp:posOffset>29845</wp:posOffset>
                </wp:positionV>
                <wp:extent cx="2620645" cy="1363345"/>
                <wp:effectExtent l="0" t="0" r="9525" b="9525"/>
                <wp:wrapNone/>
                <wp:docPr id="3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80" cy="13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Утверждено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 xml:space="preserve">Директор МБОУ 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Школа № 13 г. Феодосии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_____________ Се</w:t>
                            </w:r>
                            <w:r>
                              <w:rPr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color w:val="000000"/>
                              </w:rPr>
                              <w:t>явина О. П.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Приказ от «30» 08. 2024г.  № 224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f" o:allowincell="f" style="position:absolute;margin-left:322.3pt;margin-top:2.35pt;width:206.25pt;height:107.25pt;mso-wrap-style:square;v-text-anchor:top" wp14:anchorId="41EED4EC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Утверждено</w:t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 xml:space="preserve">Директор МБОУ </w:t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Школа № 13 г. Феодосии</w:t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_____________ Се</w:t>
                      </w:r>
                      <w:r>
                        <w:rPr>
                          <w:color w:val="000000"/>
                        </w:rPr>
                        <w:t>л</w:t>
                      </w:r>
                      <w:r>
                        <w:rPr>
                          <w:color w:val="000000"/>
                        </w:rPr>
                        <w:t>явина О. П.</w:t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Приказ от «30» 08. 2024г.  № 224</w:t>
                      </w:r>
                    </w:p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Адаптированная рабочая программа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русскому языку</w:t>
      </w:r>
    </w:p>
    <w:p>
      <w:pPr>
        <w:pStyle w:val="Normal"/>
        <w:jc w:val="center"/>
        <w:rPr>
          <w:b/>
          <w:b/>
          <w:color w:val="C00000"/>
        </w:rPr>
      </w:pPr>
      <w:r>
        <w:rPr>
          <w:b/>
        </w:rPr>
        <w:t xml:space="preserve"> </w:t>
      </w:r>
      <w:r>
        <w:rPr>
          <w:b/>
        </w:rPr>
        <w:t>для 3 класса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вариант 2.2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инклюзивная форма обучения</w:t>
      </w:r>
    </w:p>
    <w:p>
      <w:pPr>
        <w:pStyle w:val="Normal"/>
        <w:ind w:left="-540" w:right="174" w:firstLine="1248"/>
        <w:rPr/>
      </w:pPr>
      <w:r>
        <w:rPr/>
        <w:t xml:space="preserve">                                             </w:t>
      </w:r>
    </w:p>
    <w:p>
      <w:pPr>
        <w:pStyle w:val="Normal"/>
        <w:ind w:left="-540" w:right="174" w:firstLine="1248"/>
        <w:jc w:val="center"/>
        <w:rPr>
          <w:b/>
          <w:b/>
        </w:rPr>
      </w:pPr>
      <w:r>
        <w:rPr/>
        <w:t>Количество часов</w:t>
      </w:r>
      <w:r>
        <w:rPr>
          <w:b/>
        </w:rPr>
        <w:t>: 170 ч.</w:t>
      </w:r>
    </w:p>
    <w:p>
      <w:pPr>
        <w:pStyle w:val="Normal"/>
        <w:ind w:left="-540" w:right="174" w:firstLine="1248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  <w:t>Учитель: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Cs/>
          <w:lang w:bidi="en-US"/>
        </w:rPr>
      </w:pPr>
      <w:r>
        <w:rPr>
          <w:b/>
          <w:lang w:bidi="en-US"/>
        </w:rPr>
        <w:tab/>
      </w:r>
      <w:r>
        <w:rPr>
          <w:bCs/>
          <w:lang w:bidi="en-US"/>
        </w:rPr>
        <w:t>Малышева Т. А.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</w:r>
    </w:p>
    <w:p>
      <w:pPr>
        <w:pStyle w:val="Normal"/>
        <w:ind w:left="4248" w:firstLine="708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4248" w:firstLine="708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ab/>
        <w:tab/>
        <w:tab/>
        <w:tab/>
        <w:tab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 программой ознакомлен(а)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«____» ____________</w:t>
      </w:r>
      <w:r>
        <w:rPr>
          <w:rFonts w:eastAsia="Calibri"/>
          <w:u w:val="single"/>
        </w:rPr>
        <w:t xml:space="preserve"> 2024 г.</w:t>
      </w:r>
      <w:r>
        <w:rPr>
          <w:rFonts w:eastAsia="Calibri"/>
        </w:rPr>
        <w:tab/>
        <w:t xml:space="preserve">              ______________/ _________________________/</w:t>
      </w:r>
    </w:p>
    <w:p>
      <w:pPr>
        <w:pStyle w:val="Normal"/>
        <w:rPr>
          <w:rFonts w:eastAsia="Calibri"/>
          <w:sz w:val="18"/>
          <w:szCs w:val="18"/>
        </w:rPr>
      </w:pPr>
      <w:r>
        <w:rPr>
          <w:rFonts w:eastAsia="Calibri"/>
        </w:rPr>
        <w:tab/>
        <w:tab/>
        <w:tab/>
        <w:tab/>
        <w:tab/>
        <w:t xml:space="preserve">                       </w:t>
      </w:r>
      <w:r>
        <w:rPr>
          <w:rFonts w:eastAsia="Calibri"/>
          <w:sz w:val="18"/>
          <w:szCs w:val="18"/>
        </w:rPr>
        <w:t>Подпись           ФИО родителя (законного представителя)</w:t>
      </w:r>
    </w:p>
    <w:p>
      <w:pPr>
        <w:pStyle w:val="Normal"/>
        <w:rPr>
          <w:rFonts w:ascii="Calibri" w:hAnsi="Calibri" w:eastAsia="Calibri"/>
          <w:b/>
          <w:b/>
        </w:rPr>
      </w:pPr>
      <w:r>
        <w:rPr>
          <w:rFonts w:eastAsia="Calibri"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г. Феодосия 2024 г.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Пояснительная записка</w:t>
      </w:r>
    </w:p>
    <w:p>
      <w:pPr>
        <w:pStyle w:val="Normal"/>
        <w:spacing w:lineRule="auto" w:line="276"/>
        <w:ind w:firstLine="360"/>
        <w:rPr>
          <w:bCs/>
        </w:rPr>
      </w:pPr>
      <w:r>
        <w:rPr/>
        <w:t xml:space="preserve">Адаптированная рабочая программа по </w:t>
      </w:r>
      <w:r>
        <w:rPr>
          <w:bCs/>
        </w:rPr>
        <w:t>русскому языку для обучающейся 3 – А класса ФИО, слабослышащей, вариант 2.2 разработана с учётом ФГОС начального общего образования и составлена на основании:</w:t>
      </w:r>
    </w:p>
    <w:p>
      <w:pPr>
        <w:pStyle w:val="Normal"/>
        <w:spacing w:lineRule="auto" w:line="276"/>
        <w:rPr/>
      </w:pPr>
      <w:r>
        <w:rPr/>
        <w:t>- Рекомендаций коллегиального заключения ПМПК и заявления родителя (законного представителя).</w:t>
      </w:r>
    </w:p>
    <w:p>
      <w:pPr>
        <w:pStyle w:val="Normal"/>
        <w:spacing w:lineRule="auto" w:line="276"/>
        <w:rPr/>
      </w:pPr>
      <w:r>
        <w:rPr/>
        <w:t>- Основной общеобразовательной программы начального общего образования.</w:t>
      </w:r>
    </w:p>
    <w:p>
      <w:pPr>
        <w:pStyle w:val="NoSpacing"/>
        <w:spacing w:lineRule="auto" w:line="276"/>
        <w:rPr/>
      </w:pPr>
      <w:r>
        <w:rPr/>
        <w:t>- Авторской программы обучения по русскому языку под редакцией</w:t>
      </w:r>
      <w:r>
        <w:rPr>
          <w:i/>
          <w:iCs/>
          <w:lang w:eastAsia="en-US"/>
        </w:rPr>
        <w:t xml:space="preserve"> </w:t>
      </w:r>
      <w:r>
        <w:rPr/>
        <w:t>Канакиной В. П</w:t>
      </w:r>
      <w:r>
        <w:rPr>
          <w:i/>
          <w:iCs/>
        </w:rPr>
        <w:t xml:space="preserve">. </w:t>
      </w:r>
      <w:r>
        <w:rPr/>
        <w:t>Русский  язык.  Рабочие программы 1–4 классы</w:t>
      </w:r>
      <w:r>
        <w:rPr>
          <w:rFonts w:eastAsia="Calibri"/>
          <w:i/>
          <w:iCs/>
          <w:color w:val="000000"/>
          <w:lang w:eastAsia="en-US"/>
        </w:rPr>
        <w:t xml:space="preserve"> </w:t>
      </w:r>
      <w:r>
        <w:rPr/>
        <w:t>к учебнику, используемому в образовательной организации.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Нормативно-правовое обеспечение программы: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Федеральный закон от 29.12.2012 № 273-ФЗ  «Об образовании в Российской Федерации». 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>
          <w:bCs/>
          <w:shd w:fill="FFFFFF" w:val="clear"/>
        </w:rPr>
        <w:t>Федеральный закон от 24 июля 1998 г. N 124-ФЗ</w:t>
      </w:r>
      <w:r>
        <w:rPr>
          <w:bCs/>
        </w:rPr>
        <w:t xml:space="preserve"> </w:t>
      </w:r>
      <w:r>
        <w:rPr>
          <w:bCs/>
          <w:shd w:fill="FFFFFF" w:val="clear"/>
        </w:rPr>
        <w:t>"Об основных гарантиях прав ребенка в Российской Федерации".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Федеральный закон от 03.05.2012 г. № 46-ФЗ « О ратификации Конвенции о правах инвалидов».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Постановление Главного государственного санитарного врача Российской Федерации от 28 сентября 2020 г. № 28 « Об утверждении санитарных правил  СП 2.4. 3648-20 «Санитарно-эпидемиологические требования к организации воспитания и обучения, отдыха и оздоровления детей и молодежи».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Министерства образования и науки РФ от 18.04.2008 г. № АФ-150/06 «О создании условий для получения образования детьми с ограниченными возможностями здоровья и детьми-инвалидами».</w:t>
      </w:r>
    </w:p>
    <w:p>
      <w:pPr>
        <w:pStyle w:val="NoSpacing"/>
        <w:numPr>
          <w:ilvl w:val="0"/>
          <w:numId w:val="2"/>
        </w:numPr>
        <w:spacing w:lineRule="auto" w:line="276"/>
        <w:rPr>
          <w:kern w:val="2"/>
        </w:rPr>
      </w:pPr>
      <w:r>
        <w:rPr>
          <w:kern w:val="2"/>
        </w:rPr>
        <w:t>Письмо Минпросвещения России от 20.02.2019 N ТС-551/07 "О сопровождении образования обучающихся с ОВЗ и инвалидностью".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Минпросвещения России от 10.06.2019 № ОВ-473/07 «Об обеспечении учебными изданиями (учебниками и учебными пособиями) обучающихся с ОВЗ».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образования, науки и молодёжи Республики Крым от 21.07.2021 г. №1212 «Порядок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АООП НОО для слабослышащих обучающихся </w:t>
      </w:r>
      <w:r>
        <w:rPr>
          <w:bCs/>
        </w:rPr>
        <w:t>вариант 2.2 МБОУ</w:t>
      </w:r>
      <w:r>
        <w:rPr/>
        <w:t xml:space="preserve">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Рабочая программа воспитания МБОУ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Учебный план МБОУ Школа № 13 г. Феодосии на 2024/2025 учебный год.</w:t>
      </w:r>
    </w:p>
    <w:p>
      <w:pPr>
        <w:pStyle w:val="NoSpacing"/>
        <w:spacing w:lineRule="auto" w:line="276"/>
        <w:jc w:val="center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2024-2025 учебном году на реализацию программы по русскому языку отводится 5 часов в неделю; 170 аудиторных часов в год.</w:t>
      </w:r>
    </w:p>
    <w:p>
      <w:pPr>
        <w:pStyle w:val="Normal"/>
        <w:spacing w:lineRule="auto" w:line="276"/>
        <w:jc w:val="both"/>
        <w:rPr/>
      </w:pPr>
      <w:r>
        <w:rPr/>
        <w:t>Срок реализации программы: 1 учебный год.</w:t>
      </w:r>
    </w:p>
    <w:p>
      <w:pPr>
        <w:pStyle w:val="Normal"/>
        <w:spacing w:lineRule="auto" w:line="276"/>
        <w:ind w:firstLine="708"/>
        <w:jc w:val="both"/>
        <w:rPr>
          <w:color w:val="FF0000"/>
        </w:rPr>
      </w:pPr>
      <w:r>
        <w:rPr/>
        <w:t xml:space="preserve">Рабочая программа ориентирована на использование учебно-методического комплекта: </w:t>
      </w:r>
    </w:p>
    <w:p>
      <w:pPr>
        <w:pStyle w:val="Normal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1. </w:t>
      </w:r>
      <w:r>
        <w:rPr>
          <w:rFonts w:eastAsia="Calibri"/>
          <w:lang w:eastAsia="en-US"/>
        </w:rPr>
        <w:t>Рабочие программы. 1–4 классы: пособие для учителей общеобразоват.  учреждений / В. П. Канакина, М. В. Бойкина, М. Н. Дементьева, Н. А. Стефаненко, Н. А. Федеосова, В. Г. Горецкий. – М. : Просвещение, 2014.</w:t>
      </w:r>
    </w:p>
    <w:p>
      <w:pPr>
        <w:pStyle w:val="Normal"/>
        <w:shd w:val="clear" w:color="auto" w:fill="FFFFFF"/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rFonts w:eastAsia="Calibri"/>
          <w:i/>
          <w:iCs/>
          <w:lang w:eastAsia="en-US"/>
        </w:rPr>
        <w:t>Канакина, В. П.</w:t>
      </w:r>
      <w:r>
        <w:rPr>
          <w:rFonts w:eastAsia="Calibri"/>
          <w:lang w:eastAsia="en-US"/>
        </w:rPr>
        <w:t xml:space="preserve"> Русский язык. 3 класс. Методические рекомендации: пособие для учителей общеобразоват. учреждений / В. П. Канакина. – М.: Просвещение, 2014.</w:t>
      </w:r>
    </w:p>
    <w:p>
      <w:pPr>
        <w:pStyle w:val="Normal"/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>
        <w:rPr>
          <w:rFonts w:eastAsia="Calibri"/>
          <w:i/>
          <w:iCs/>
          <w:lang w:eastAsia="en-US"/>
        </w:rPr>
        <w:t>Канакина, В. П.</w:t>
      </w:r>
      <w:r>
        <w:rPr>
          <w:rFonts w:eastAsia="Calibri"/>
          <w:lang w:eastAsia="en-US"/>
        </w:rPr>
        <w:t xml:space="preserve"> Русский язык. 3 класс : учеб. для общеобразоват. организаций с прил. на электрон. носителе : в 2 ч. / В. П. Канакина, В. Г. Горецкий. – М.: Просвещение, 2014.</w:t>
      </w:r>
    </w:p>
    <w:p>
      <w:pPr>
        <w:pStyle w:val="Normal"/>
        <w:shd w:val="clear" w:color="auto" w:fill="FFFFFF"/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>
        <w:rPr>
          <w:rFonts w:eastAsia="Calibri"/>
          <w:i/>
          <w:iCs/>
          <w:lang w:eastAsia="en-US"/>
        </w:rPr>
        <w:t>Канакина, В. П.</w:t>
      </w:r>
      <w:r>
        <w:rPr>
          <w:rFonts w:eastAsia="Calibri"/>
          <w:lang w:eastAsia="en-US"/>
        </w:rPr>
        <w:t xml:space="preserve"> Русский язык: сборник диктантов и самостоятельных работ для начальной школы: 1–4 классы / В. П. Канакина, Г. С. Щеголева. – М.: Просвещение, 2014.</w:t>
      </w:r>
    </w:p>
    <w:p>
      <w:pPr>
        <w:pStyle w:val="Normal"/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>
        <w:rPr>
          <w:rFonts w:eastAsia="Calibri"/>
          <w:i/>
          <w:iCs/>
          <w:lang w:eastAsia="en-US"/>
        </w:rPr>
        <w:t>Канакина, В. П.</w:t>
      </w:r>
      <w:r>
        <w:rPr>
          <w:rFonts w:eastAsia="Calibri"/>
          <w:lang w:eastAsia="en-US"/>
        </w:rPr>
        <w:t xml:space="preserve"> Русский язык. 3 класс. Раздаточный материал: пособие для учащихся / В. П. Канакина. – М.: Просвещение, 2014.</w:t>
      </w:r>
    </w:p>
    <w:p>
      <w:pPr>
        <w:pStyle w:val="C1"/>
        <w:shd w:val="clear" w:color="auto" w:fill="FFFFFF"/>
        <w:spacing w:beforeAutospacing="0" w:before="0" w:afterAutospacing="0" w:after="0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Цели</w:t>
      </w:r>
      <w:r>
        <w:rPr>
          <w:rFonts w:eastAsia="Calibri" w:eastAsiaTheme="minorHAnsi"/>
          <w:lang w:eastAsia="en-US"/>
        </w:rPr>
        <w:t>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формирование элементарных навыков чтения и письма; ознакомление учащейся с основными положениями науки о языке и формирование на этой основе знаково-символического восприятия и логического мышления; формирование коммуникативной компетенции учащейся: развитие устной и письменной речи, монологической и диалогической речи, а также навыков грамотного, безошибочного письма.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 xml:space="preserve">Задачи: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- научить чтению и письму;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- подготовить базу для успешного овладения правописанием;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- способствовать развитию речи;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создать основу для овладения правильным звукопроизношением.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Планируемые результаты освоения учебного предмета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Личностные результаты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 </w:t>
      </w:r>
      <w:r>
        <w:rPr>
          <w:rFonts w:eastAsia="Calibri" w:eastAsiaTheme="minorHAnsi"/>
          <w:lang w:eastAsia="en-US"/>
        </w:rPr>
        <w:t>-положительно относиться к урокам русского языка;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-уважительно относиться к русскому языку, как родному языку русского народа и языкам, на которых говорят другие народы;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-первоначальным навыкам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</w:t>
      </w:r>
      <w:r>
        <w:rPr>
          <w:rFonts w:eastAsia="Calibri" w:eastAsiaTheme="minorHAnsi"/>
          <w:lang w:eastAsia="en-US"/>
        </w:rPr>
        <w:t> для формирования следующих УУД: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-внутренней позиции школьника на уровне положительного отношения к школе;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-интереса к языковой и речевой деятельности;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-представления о многообразии окружающего мира, некоторых духовных традициях русского народа;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Метапредметные результаты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-принимать и сохранять цель и учебную задачу, соответствующую этапу обучения (определённому этапу урока), с помощью учителя;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-понимать выделенные ориентиры действий (в заданиях учебника, в справочном материале учебника – в памятках) при работе с учебным материалом;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-высказывать своё предположение относительно способов решения учебной задачи.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-оценивать совместно с учителем или одноклассниками результат своих действий, вносить соответствующие коррективы.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Познавательные результаты: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-целенаправленно слушать учителя (одноклассников), решая познавательную задачу;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-осуществлять под руководством учителя поиск нужной информации в учебнике и учебных пособиях;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-понимать знаки, символы, модели, схемы, приведённые в учебнике и учебных пособиях (в том числе в электронном приложении к учебнику);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-работать с информацией, представленной в разных формах (текст, рисунок, таблица, схема), под руководством учителя;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-понимать текст, опираясь на содержащую в нём информацию, находить в нём необходимые факты, сведения и другую информацию;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-преобразовывать информацию, полученную из рисунка (таблицы, модели), в словесную форму под руководством учителя;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-понимать заданный вопрос, в соответствии с ним строить ответ в устной форме;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-составлять устно монологическое высказывание по предложенной теме (рисунку);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-осуществлять сравнение, сопоставление, классификацию изученных фактов языка по заданному признаку (под руководством учителя);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-делать выводы в результате совместной работы класса и учителя;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-осуществлять аналогии между изучаемым предметом и собственным опытом (под руководством учителя).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Коммуникативные результаты: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-слушать собеседника и понимать речь других;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-оформлять свои мысли в устной и письменной форме (на уровне предложения или небольшого текста);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-принимать участие в диалоге;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-задавать вопросы, отвечать на вопросы других;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-принимать участие в работе парами и группами.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-договариваться о распределении функций и ролей в совместной деятельности;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-признавать существование различных точек зрения; высказывать собственное мнение;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-оценивать собственное поведение и поведение окружающих, использовать в общении правила вежливости.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Предметные результаты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Общие предметные результаты освоения программы: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-представление о значимости языка и речи в жизни людей;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-практические умения работать с языковыми единицами;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-представление о правилах речевого этикета;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-адаптация к языковой и речевой деятельности.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Развитие речи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-слушать вопрос, понимать его, отвечать на поставленный вопрос;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-выбирать заголовок для текста из ряда заголовков;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-различать устную и письменную речь;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-отличать текст от набора не связанных друг с другом предложений.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-соотносить заголовок и содержание текста;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-составлять предложения по рисунку и опорным словам (после анализа содержания рисунка).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Фонетика, орфоэпия, графика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-понимать различие между звуками и буквами;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-устанавливать последовательность звуков в слове и их количество;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-различать гласные и согласные звуки, правильно их произносить;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-определять качественную характеристику гласного звука в слове: ударный или безударный;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-различать согласные звуки: мягкие и твёрдые, глухие и звонкие, определять их в слове и правильно произносить;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-различать слово и слог; определять количество слогов в слове, делить слова на слоги;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-обозначать ударение в слове;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-правильно называть буквы русского алфавита;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-называть буквы гласных как показателей твёрдости-мягкости согласных звуков.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-наблюдать над образованием звуков речи;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-устанавливать соотношение звукового и буквенного состава в словах типа стол;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-определять функцию букв е, я в словах;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-устанавливать соотношение звукового и буквенного состава в словах типа утюг, яма;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-произносить звуки и сочетания звуков в соответствии с нормами литературного языка (круг -слов определён орфоэпическим словарём в учебнике).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Лексика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-различать слово и предложение, слово и слог, слово и набор буквосочетаний (книга – агник);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-определять количество слов в предложении, вычленять слова из предложения;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-классифицировать и объединять заданные слова по значению (люди, животные, растения, инструменты и др.);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-определять группу вежливых слов (слова-прощания, слова-приветствия, слова-извинения, слова-благодарения).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-осознавать слово как единство звучания и значения;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-иметь представление о многозначных и однозначных словах (простые случаи), о словах, близких и противоположных по значению;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-подбирать слова, близкие и противоположные по значению, при решении учебных задач.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Морфология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-различать названия предметов, отвечающие на вопросы «кто?», «что?».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Синтаксис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-различать текст и предложение, предложение и слова, не составляющие предложения;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-выделять предложения из речи;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-соблюдать в устной речи интонацию конца предложений;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-выбирать знак для конца каждого предложения;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-соотносить схемы предложений и предложения, соответствующие этим схемам;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-составлять предложения по схеме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Орфография и пунктуация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научится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(применять изученные правила правописания):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-раздельное написание слов в предложении;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-прописная буква в начале предложения, именах собственных;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-знаки препинания конца предложения: точка, вопросительный и восклицательный знаки.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-определять случаи расхождения звукового и буквенного состава слов;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-применять орфографическое чтение (проговаривание) при письме под диктовку и при списывании.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Адаптация учебного материала в рамках коррекционной работы:</w:t>
      </w:r>
    </w:p>
    <w:p>
      <w:pPr>
        <w:pStyle w:val="Normal"/>
        <w:spacing w:lineRule="auto" w:line="276"/>
        <w:rPr/>
      </w:pPr>
      <w:r>
        <w:rPr/>
        <w:t>Дети с нарушениями слуха испытывают трудности в понимании речевого высказывания, обусловленные: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/>
        <w:t>недостаточным овладением звукового состава слова;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/>
        <w:t>ограниченностью словарного запаса (незнание значения, непонимание грамматической формы слова)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/>
        <w:t>непониманием переносного смысла выражения или слова.</w:t>
      </w:r>
    </w:p>
    <w:p>
      <w:pPr>
        <w:pStyle w:val="Normal"/>
        <w:spacing w:lineRule="auto" w:line="276"/>
        <w:rPr/>
      </w:pPr>
      <w:r>
        <w:rPr/>
        <w:t xml:space="preserve">       </w:t>
      </w:r>
      <w:r>
        <w:rPr>
          <w:i/>
          <w:u w:val="single"/>
        </w:rPr>
        <w:t>Наглядные приемы</w:t>
      </w:r>
      <w:r>
        <w:rPr/>
        <w:t xml:space="preserve"> для расширения лексического запаса речи:</w:t>
      </w:r>
    </w:p>
    <w:p>
      <w:pPr>
        <w:pStyle w:val="Normal"/>
        <w:spacing w:lineRule="auto" w:line="276"/>
        <w:rPr/>
      </w:pPr>
      <w:r>
        <w:rPr/>
        <w:t>- использование самих предметов или их изображений (муляжей, макетов, игрушек, картинок, изображений);</w:t>
      </w:r>
    </w:p>
    <w:p>
      <w:pPr>
        <w:pStyle w:val="Normal"/>
        <w:spacing w:lineRule="auto" w:line="276"/>
        <w:rPr/>
      </w:pPr>
      <w:r>
        <w:rPr/>
        <w:t>- демонстрация слайдов, учебных фильмов (по возможности с субтитрами);</w:t>
      </w:r>
    </w:p>
    <w:p>
      <w:pPr>
        <w:pStyle w:val="Normal"/>
        <w:spacing w:lineRule="auto" w:line="276"/>
        <w:rPr/>
      </w:pPr>
      <w:r>
        <w:rPr/>
        <w:t>- демонстрация действий и создание наглядных ситуаций.</w:t>
      </w:r>
    </w:p>
    <w:p>
      <w:pPr>
        <w:pStyle w:val="Normal"/>
        <w:spacing w:lineRule="auto" w:line="276"/>
        <w:rPr/>
      </w:pPr>
      <w:r>
        <w:rPr/>
        <w:t xml:space="preserve">      </w:t>
      </w:r>
      <w:r>
        <w:rPr>
          <w:i/>
          <w:u w:val="single"/>
        </w:rPr>
        <w:t>Вербальные приемы</w:t>
      </w:r>
      <w:r>
        <w:rPr/>
        <w:t xml:space="preserve"> для расширения лексического запаса речи:</w:t>
      </w:r>
    </w:p>
    <w:p>
      <w:pPr>
        <w:pStyle w:val="Normal"/>
        <w:spacing w:lineRule="auto" w:line="276"/>
        <w:rPr/>
      </w:pPr>
      <w:r>
        <w:rPr/>
        <w:t>- подбор синонимов, антонимов, омонимов;</w:t>
      </w:r>
    </w:p>
    <w:p>
      <w:pPr>
        <w:pStyle w:val="Normal"/>
        <w:spacing w:lineRule="auto" w:line="276"/>
        <w:rPr/>
      </w:pPr>
      <w:r>
        <w:rPr/>
        <w:t>- перефразирование, передача содержания слова, словосочетания другими, доступными для детей лексико – грамматическими средствами (собака – пёс…);</w:t>
      </w:r>
    </w:p>
    <w:p>
      <w:pPr>
        <w:pStyle w:val="Normal"/>
        <w:spacing w:lineRule="auto" w:line="276"/>
        <w:rPr/>
      </w:pPr>
      <w:r>
        <w:rPr/>
        <w:t>- подбор к родовому понятию видовых (четырехугольник: квадрат, ромб, трапеция);</w:t>
      </w:r>
    </w:p>
    <w:p>
      <w:pPr>
        <w:pStyle w:val="Normal"/>
        <w:spacing w:lineRule="auto" w:line="276"/>
        <w:rPr/>
      </w:pPr>
      <w:r>
        <w:rPr/>
        <w:t>- опора на контекст – незнакомое слово помещается во фразу, предложение, которые позволяют самой догадаться о значении слова.</w:t>
      </w:r>
    </w:p>
    <w:p>
      <w:pPr>
        <w:pStyle w:val="Normal"/>
        <w:spacing w:lineRule="auto" w:line="276"/>
        <w:rPr/>
      </w:pPr>
      <w:r>
        <w:rPr/>
        <w:t xml:space="preserve">         </w:t>
      </w:r>
      <w:r>
        <w:rPr/>
        <w:t>На уроке – включение ребенка в диалог (фронтальная работа – показывает, пишет, проверяет, оценивает):</w:t>
      </w:r>
    </w:p>
    <w:p>
      <w:pPr>
        <w:pStyle w:val="Normal"/>
        <w:spacing w:lineRule="auto" w:line="276"/>
        <w:rPr/>
      </w:pPr>
      <w:r>
        <w:rPr/>
        <w:t>- повторение реплик учителя или одноклассников на уроке;</w:t>
      </w:r>
    </w:p>
    <w:p>
      <w:pPr>
        <w:pStyle w:val="Normal"/>
        <w:spacing w:lineRule="auto" w:line="276"/>
        <w:rPr/>
      </w:pPr>
      <w:r>
        <w:rPr/>
        <w:t>- повторение того, что было сказано вчера;</w:t>
      </w:r>
    </w:p>
    <w:p>
      <w:pPr>
        <w:pStyle w:val="Normal"/>
        <w:spacing w:lineRule="auto" w:line="276"/>
        <w:rPr/>
      </w:pPr>
      <w:r>
        <w:rPr/>
        <w:t>- запоминание и повторение того, что будет говорить то или иное лицо;</w:t>
      </w:r>
    </w:p>
    <w:p>
      <w:pPr>
        <w:pStyle w:val="Normal"/>
        <w:spacing w:lineRule="auto" w:line="276"/>
        <w:rPr/>
      </w:pPr>
      <w:r>
        <w:rPr/>
        <w:t>- создание наглядных или словесных ситуаций, которые побуждали бы к тем или иным -высказываниям. Вопросы обязательно должны быть мотивированы необходимостью выполнять это или иное задание;</w:t>
      </w:r>
    </w:p>
    <w:p>
      <w:pPr>
        <w:pStyle w:val="Normal"/>
        <w:spacing w:lineRule="auto" w:line="276"/>
        <w:rPr/>
      </w:pPr>
      <w:r>
        <w:rPr/>
        <w:t>- придумывание реплики к заданной ситуации;</w:t>
      </w:r>
    </w:p>
    <w:p>
      <w:pPr>
        <w:pStyle w:val="Normal"/>
        <w:spacing w:lineRule="auto" w:line="276"/>
        <w:rPr>
          <w:u w:val="single"/>
        </w:rPr>
      </w:pPr>
      <w:r>
        <w:rPr/>
        <w:t xml:space="preserve">- продолжение реплик учителя, одноклассников. </w:t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Содержание учебного предмета.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Сведения о русском языке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Фонетика и графика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Использование алфавита при работе со словарями, справочниками, каталогами.</w:t>
      </w:r>
    </w:p>
    <w:p>
      <w:pPr>
        <w:pStyle w:val="Normal"/>
        <w:spacing w:lineRule="auto" w:line="276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Орфоэпия</w:t>
      </w:r>
      <w:r>
        <w:fldChar w:fldCharType="begin"/>
      </w:r>
      <w:r>
        <w:rPr>
          <w:b/>
          <w:rFonts w:eastAsia="Calibri"/>
          <w:lang w:eastAsia="en-US"/>
        </w:rPr>
        <w:instrText> HYPERLINK "https://workprogram.edsoo.ru/templates/415" \l "_ftn1"</w:instrText>
      </w:r>
      <w:r>
        <w:rPr>
          <w:b/>
          <w:rFonts w:eastAsia="Calibri"/>
          <w:lang w:eastAsia="en-US"/>
        </w:rPr>
        <w:fldChar w:fldCharType="separate"/>
      </w:r>
      <w:r>
        <w:rPr>
          <w:rFonts w:eastAsia="Calibri"/>
          <w:b/>
          <w:lang w:eastAsia="en-US"/>
        </w:rPr>
        <w:t>[4]</w:t>
      </w:r>
      <w:r>
        <w:rPr>
          <w:b/>
          <w:rFonts w:eastAsia="Calibri"/>
          <w:lang w:eastAsia="en-US"/>
        </w:rPr>
        <w:fldChar w:fldCharType="end"/>
      </w:r>
    </w:p>
    <w:p>
      <w:pPr>
        <w:pStyle w:val="Normal"/>
        <w:spacing w:lineRule="auto" w:line="276"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76"/>
        <w:rPr>
          <w:rFonts w:eastAsia="Calibri"/>
          <w:lang w:eastAsia="en-US"/>
        </w:rPr>
      </w:pPr>
      <w:r>
        <w:rPr>
          <w:rFonts w:eastAsia="Calibri"/>
          <w:lang w:eastAsia="en-US"/>
        </w:rPr>
        <w:t>Использование орфоэпического словаря для решения практических задач.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Лексика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Повторение: лексическое значение слова.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Прямое и переносное значение слова (ознакомление). Устаревшие слова (ознакомление).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Состав слова (морфемика)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ectPr>
          <w:footerReference w:type="default" r:id="rId2"/>
          <w:type w:val="nextPage"/>
          <w:pgSz w:w="11906" w:h="16383"/>
          <w:pgMar w:left="1276" w:right="566" w:gutter="0" w:header="0" w:top="709" w:footer="340" w:bottom="851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Однокоренные слова и формы одного и того же слова. Корень, приставка, суффикс </w:t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Морфология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Части речи.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  <w:softHyphen/>
        <w:t>го склонения. Имена существительные одушевлённые и неодушевлённые.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Частица не, её значение.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Синтаксис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Наблюдение за однородными членами предложения с союзами и, а, но и без союзов.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Орфография и пунктуация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Правила правописания и их применение: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разделительный твёрдый знак;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непроизносимые согласные в корне слова;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мягкий знак после шипящих на конце имён существительных;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безударные гласные в падежных окончаниях имён существительных (на уровне наблюдения);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безударные гласные в падежных окончаниях имён прилагательных (на уровне наблюдения);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раздельное написание предлогов с личными местоимениями;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раздельное написание частицы не с глаголами.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Развитие речи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Особенности речевого этикета в условиях общения с людьми, плохо владеющими русским языком.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Жанр письма, объявления.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Изложение текста по коллективно или самостоятельно составленному плану.</w:t>
      </w:r>
    </w:p>
    <w:p>
      <w:pPr>
        <w:pStyle w:val="Normal"/>
        <w:spacing w:lineRule="auto" w:line="264"/>
        <w:ind w:firstLine="60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Изучающее чтение. Функции ознакомительного чтения, ситуации применения.</w:t>
      </w:r>
    </w:p>
    <w:p>
      <w:pPr>
        <w:pStyle w:val="Normal"/>
        <w:spacing w:lineRule="auto" w:line="276"/>
        <w:rPr>
          <w:bCs/>
          <w:iCs/>
          <w:spacing w:val="4"/>
          <w:lang w:eastAsia="en-US"/>
        </w:rPr>
      </w:pPr>
      <w:r>
        <w:rPr>
          <w:bCs/>
          <w:iCs/>
          <w:spacing w:val="4"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Модуль «Школьный урок»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Реализация школьными педагогами воспитательного потенциала урока предполагает следующее: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установление доверительных отношений между учителем и его учеником, способствующих позитивному восприятию учащейся требований и просьб учителя, привлечению её внимания к обсуждаемой на уроке информации, активизации её познавательной деятельности;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побуждение обучающейся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привлечение внимания обучающейся к ценностному аспекту изучаемых на уроках явлений, организация их работы с получаемой на уроке социально значимой информацией;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– </w:t>
      </w:r>
      <w:r>
        <w:rPr>
          <w:rFonts w:eastAsia="Calibri" w:eastAsiaTheme="minorHAnsi"/>
          <w:lang w:eastAsia="en-US"/>
        </w:rPr>
        <w:t>инициирование обсуждения, высказывания учащейся своего мнения по ее поводу, выработки своего к ней отношения;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воспитательных возможностей содержания учебного предмета через демонстрацию обучающейся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применение на уроке интерактивных форм работы: интеллектуальных игр, стимулирующих познавательную мотивацию;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включение в урок игровых процедур, которые помогают поддержать мотивацию обучающейся к получению знаний, помогают установлению доброжелательной атмосферы во время урока;</w:t>
      </w:r>
      <w:bookmarkStart w:id="0" w:name="_Hlk85912415"/>
      <w:bookmarkStart w:id="1" w:name="_Hlk85921749"/>
      <w:bookmarkEnd w:id="0"/>
      <w:bookmarkEnd w:id="1"/>
    </w:p>
    <w:p>
      <w:pPr>
        <w:pStyle w:val="Normal"/>
        <w:spacing w:lineRule="auto" w:line="276"/>
        <w:rPr>
          <w:rFonts w:eastAsia="Calibri" w:eastAsiaTheme="minorHAnsi"/>
          <w:color w:val="C00000"/>
          <w:lang w:eastAsia="en-US"/>
        </w:rPr>
      </w:pPr>
      <w:r>
        <w:rPr>
          <w:rFonts w:eastAsia="Calibri" w:eastAsiaTheme="minorHAnsi"/>
          <w:color w:val="C00000"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lang w:eastAsia="en-US"/>
        </w:rPr>
        <w:t>Тематический план</w:t>
      </w:r>
      <w:r>
        <w:rPr>
          <w:rFonts w:eastAsia="Calibri" w:eastAsiaTheme="minorHAnsi"/>
          <w:b/>
          <w:color w:val="C00000"/>
          <w:lang w:eastAsia="en-US"/>
        </w:rPr>
        <w:t xml:space="preserve"> </w:t>
      </w:r>
    </w:p>
    <w:tbl>
      <w:tblPr>
        <w:tblW w:w="10348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71"/>
        <w:gridCol w:w="4180"/>
        <w:gridCol w:w="944"/>
        <w:gridCol w:w="1841"/>
        <w:gridCol w:w="1912"/>
      </w:tblGrid>
      <w:tr>
        <w:trPr>
          <w:trHeight w:val="144" w:hRule="atLeast"/>
        </w:trPr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lang w:val="en-US"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lang w:val="en-US" w:eastAsia="en-US"/>
              </w:rPr>
              <w:t xml:space="preserve">п/п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4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lang w:val="en-US" w:eastAsia="en-US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4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lang w:val="en-US" w:eastAsia="en-US"/>
              </w:rPr>
              <w:t>Количество часов</w:t>
            </w:r>
          </w:p>
        </w:tc>
      </w:tr>
      <w:tr>
        <w:trPr>
          <w:trHeight w:val="144" w:hRule="atLeast"/>
        </w:trPr>
        <w:tc>
          <w:tcPr>
            <w:tcW w:w="14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41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lang w:val="en-US" w:eastAsia="en-US"/>
              </w:rPr>
              <w:t xml:space="preserve">Всего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lang w:val="en-US" w:eastAsia="en-US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lang w:val="en-US" w:eastAsia="en-US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Общие сведения о языке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2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Фонетика и графика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lang w:eastAsia="en-US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3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Лексика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lang w:eastAsia="en-US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4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Состав слова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lang w:eastAsia="en-US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5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Морфология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43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lang w:eastAsia="en-US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6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Синтаксис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13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7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Орфография и пунктуация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50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 w:ascii="Calibri" w:hAnsi="Calibri"/>
                <w:lang w:eastAsia="en-US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8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Развитие речи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30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5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Резервное время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17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 w:ascii="Calibri" w:hAnsi="Calibri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5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ОБЩЕЕ КОЛИЧЕСТВО ЧАСОВ ПО ПРОГРАММЕ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5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 xml:space="preserve">0 </w:t>
            </w:r>
          </w:p>
        </w:tc>
      </w:tr>
    </w:tbl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ind w:firstLine="708"/>
        <w:jc w:val="center"/>
        <w:rPr>
          <w:color w:val="FF0000"/>
        </w:rPr>
      </w:pPr>
      <w:r>
        <w:rPr/>
      </w:r>
    </w:p>
    <w:sectPr>
      <w:footerReference w:type="default" r:id="rId3"/>
      <w:type w:val="nextPage"/>
      <w:pgSz w:w="11906" w:h="16838"/>
      <w:pgMar w:left="1134" w:right="424" w:gutter="0" w:header="0" w:top="568" w:footer="227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19627330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Style25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30217508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d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4" w:customStyle="1">
    <w:name w:val="c4"/>
    <w:basedOn w:val="DefaultParagraphFont"/>
    <w:qFormat/>
    <w:rsid w:val="00752b8f"/>
    <w:rPr/>
  </w:style>
  <w:style w:type="character" w:styleId="C38" w:customStyle="1">
    <w:name w:val="c38"/>
    <w:basedOn w:val="DefaultParagraphFont"/>
    <w:qFormat/>
    <w:rsid w:val="00752b8f"/>
    <w:rPr/>
  </w:style>
  <w:style w:type="character" w:styleId="C0" w:customStyle="1">
    <w:name w:val="c0"/>
    <w:basedOn w:val="DefaultParagraphFont"/>
    <w:qFormat/>
    <w:rsid w:val="0069232a"/>
    <w:rPr/>
  </w:style>
  <w:style w:type="character" w:styleId="C28" w:customStyle="1">
    <w:name w:val="c28"/>
    <w:basedOn w:val="DefaultParagraphFont"/>
    <w:qFormat/>
    <w:rsid w:val="0069232a"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ef3d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ef3d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4555c5"/>
    <w:rPr>
      <w:rFonts w:ascii="Segoe UI" w:hAnsi="Segoe UI" w:eastAsia="Times New Roman" w:cs="Segoe UI"/>
      <w:sz w:val="18"/>
      <w:szCs w:val="18"/>
      <w:lang w:eastAsia="ru-RU"/>
    </w:rPr>
  </w:style>
  <w:style w:type="character" w:styleId="Style17">
    <w:name w:val="Интернет-ссылка"/>
    <w:basedOn w:val="DefaultParagraphFont"/>
    <w:uiPriority w:val="99"/>
    <w:unhideWhenUsed/>
    <w:rsid w:val="00703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3ef2"/>
    <w:rPr>
      <w:color w:val="605E5C"/>
      <w:shd w:fill="E1DFDD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rsid w:val="00c00b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00b4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2" w:customStyle="1">
    <w:name w:val="c2"/>
    <w:basedOn w:val="Normal"/>
    <w:qFormat/>
    <w:rsid w:val="00752b8f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ae76e5"/>
    <w:pPr/>
    <w:rPr/>
  </w:style>
  <w:style w:type="paragraph" w:styleId="C1" w:customStyle="1">
    <w:name w:val="c1"/>
    <w:basedOn w:val="Normal"/>
    <w:qFormat/>
    <w:rsid w:val="0069232a"/>
    <w:pPr>
      <w:spacing w:beforeAutospacing="1" w:afterAutospacing="1"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8"/>
    <w:uiPriority w:val="99"/>
    <w:unhideWhenUsed/>
    <w:rsid w:val="00ef3d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unhideWhenUsed/>
    <w:rsid w:val="00ef3d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4555c5"/>
    <w:pPr/>
    <w:rPr>
      <w:rFonts w:ascii="Segoe UI" w:hAnsi="Segoe UI" w:cs="Segoe UI"/>
      <w:sz w:val="18"/>
      <w:szCs w:val="18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0b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LibreOffice/7.2.4.1$Linux_X86_64 LibreOffice_project/20$Build-1</Application>
  <AppVersion>15.0000</AppVersion>
  <Pages>9</Pages>
  <Words>3495</Words>
  <Characters>18360</Characters>
  <CharactersWithSpaces>20872</CharactersWithSpaces>
  <Paragraphs>292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2022-11-03T16:19:00Z</dcterms:created>
  <dc:creator>User</dc:creator>
  <dc:description/>
  <dc:language>ru-RU</dc:language>
  <cp:lastModifiedBy/>
  <cp:lastPrinted>2024-10-18T06:07:00Z</cp:lastPrinted>
  <dcterms:modified xsi:type="dcterms:W3CDTF">2024-11-25T13:11:27Z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