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61" w:rsidRPr="00E43838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bCs/>
          <w:iCs/>
          <w:color w:val="FF0000"/>
          <w:sz w:val="40"/>
          <w:szCs w:val="28"/>
          <w:bdr w:val="none" w:sz="0" w:space="0" w:color="auto" w:frame="1"/>
        </w:rPr>
      </w:pPr>
      <w:r w:rsidRPr="00E43838">
        <w:rPr>
          <w:b/>
          <w:bCs/>
          <w:iCs/>
          <w:color w:val="FF0000"/>
          <w:sz w:val="40"/>
          <w:szCs w:val="28"/>
          <w:bdr w:val="none" w:sz="0" w:space="0" w:color="auto" w:frame="1"/>
        </w:rPr>
        <w:t xml:space="preserve">Декоративно-прикладное искусство в саду и дома. 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2836"/>
        <w:textAlignment w:val="baseline"/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</w:pPr>
      <w:r w:rsidRPr="00372E61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>Получить в детстве начало эстетического воспитания –</w:t>
      </w:r>
    </w:p>
    <w:p w:rsidR="00983AA7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2836"/>
        <w:textAlignment w:val="baseline"/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</w:pPr>
      <w:r w:rsidRPr="00372E61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 </w:t>
      </w:r>
      <w:r w:rsidR="00983AA7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это </w:t>
      </w:r>
      <w:r w:rsidRPr="00372E61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 на всю жизнь приобрести чувство </w:t>
      </w:r>
      <w:r w:rsidR="00983AA7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          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2836"/>
        <w:textAlignment w:val="baseline"/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</w:pPr>
      <w:r w:rsidRPr="00372E61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прекрасного, 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2836"/>
        <w:textAlignment w:val="baseline"/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</w:pPr>
      <w:r w:rsidRPr="00372E61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 xml:space="preserve">умение понимать и ценить произведения искусства, 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2836"/>
        <w:textAlignment w:val="baseline"/>
        <w:rPr>
          <w:rStyle w:val="apple-converted-space"/>
          <w:b/>
          <w:bCs/>
          <w:color w:val="7030A0"/>
          <w:sz w:val="28"/>
          <w:szCs w:val="28"/>
          <w:bdr w:val="none" w:sz="0" w:space="0" w:color="auto" w:frame="1"/>
        </w:rPr>
      </w:pPr>
      <w:r w:rsidRPr="00372E61">
        <w:rPr>
          <w:b/>
          <w:bCs/>
          <w:i/>
          <w:iCs/>
          <w:color w:val="7030A0"/>
          <w:sz w:val="28"/>
          <w:szCs w:val="28"/>
          <w:bdr w:val="none" w:sz="0" w:space="0" w:color="auto" w:frame="1"/>
        </w:rPr>
        <w:t>приобщаться к художественному творчеству</w:t>
      </w:r>
      <w:r w:rsidRPr="00372E61">
        <w:rPr>
          <w:rStyle w:val="apple-converted-space"/>
          <w:b/>
          <w:bCs/>
          <w:color w:val="7030A0"/>
          <w:sz w:val="28"/>
          <w:szCs w:val="28"/>
          <w:bdr w:val="none" w:sz="0" w:space="0" w:color="auto" w:frame="1"/>
        </w:rPr>
        <w:t> 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2836"/>
        <w:textAlignment w:val="baseline"/>
        <w:rPr>
          <w:color w:val="7030A0"/>
          <w:sz w:val="28"/>
          <w:szCs w:val="28"/>
        </w:rPr>
      </w:pPr>
      <w:r w:rsidRPr="00372E61">
        <w:rPr>
          <w:rStyle w:val="apple-converted-space"/>
          <w:b/>
          <w:bCs/>
          <w:color w:val="7030A0"/>
          <w:sz w:val="28"/>
          <w:szCs w:val="28"/>
          <w:bdr w:val="none" w:sz="0" w:space="0" w:color="auto" w:frame="1"/>
        </w:rPr>
        <w:t xml:space="preserve">                                                                       </w:t>
      </w:r>
      <w:r w:rsidRPr="00372E61">
        <w:rPr>
          <w:color w:val="7030A0"/>
          <w:sz w:val="28"/>
          <w:szCs w:val="28"/>
          <w:bdr w:val="none" w:sz="0" w:space="0" w:color="auto" w:frame="1"/>
        </w:rPr>
        <w:t>(</w:t>
      </w:r>
      <w:r w:rsidRPr="00372E61">
        <w:rPr>
          <w:b/>
          <w:bCs/>
          <w:color w:val="7030A0"/>
          <w:sz w:val="28"/>
          <w:szCs w:val="28"/>
          <w:bdr w:val="none" w:sz="0" w:space="0" w:color="auto" w:frame="1"/>
        </w:rPr>
        <w:t>Н. А. Ветлугина</w:t>
      </w:r>
      <w:r w:rsidRPr="00372E61">
        <w:rPr>
          <w:color w:val="7030A0"/>
          <w:sz w:val="28"/>
          <w:szCs w:val="28"/>
          <w:bdr w:val="none" w:sz="0" w:space="0" w:color="auto" w:frame="1"/>
        </w:rPr>
        <w:t>).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Эстетическое воспитание детей – это ежедневная работа во всех</w:t>
      </w:r>
      <w:r w:rsidRPr="00372E61">
        <w:rPr>
          <w:rStyle w:val="apple-converted-space"/>
          <w:sz w:val="28"/>
          <w:szCs w:val="28"/>
          <w:bdr w:val="none" w:sz="0" w:space="0" w:color="auto" w:frame="1"/>
        </w:rPr>
        <w:t> </w:t>
      </w:r>
      <w:hyperlink r:id="rId5" w:tooltip="Виды деятельности" w:history="1">
        <w:r w:rsidRPr="00372E6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видах деятельности</w:t>
        </w:r>
      </w:hyperlink>
      <w:r w:rsidRPr="00372E6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72E61">
        <w:rPr>
          <w:sz w:val="28"/>
          <w:szCs w:val="28"/>
          <w:bdr w:val="none" w:sz="0" w:space="0" w:color="auto" w:frame="1"/>
        </w:rPr>
        <w:t xml:space="preserve">ребёнка. Никакая самая прогрессивная методика не в силах сделать человека, умеющего видеть и чувствовать </w:t>
      </w:r>
      <w:proofErr w:type="gramStart"/>
      <w:r w:rsidRPr="00372E61">
        <w:rPr>
          <w:sz w:val="28"/>
          <w:szCs w:val="28"/>
          <w:bdr w:val="none" w:sz="0" w:space="0" w:color="auto" w:frame="1"/>
        </w:rPr>
        <w:t>прекрасное</w:t>
      </w:r>
      <w:proofErr w:type="gramEnd"/>
      <w:r w:rsidRPr="00372E61">
        <w:rPr>
          <w:sz w:val="28"/>
          <w:szCs w:val="28"/>
          <w:bdr w:val="none" w:sz="0" w:space="0" w:color="auto" w:frame="1"/>
        </w:rPr>
        <w:t>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Решение вопросов эстетического воспитания лишь на занятиях по изобразительной деятельности только лишь в детском саду не приведёт к желаемым результатам. Поэтому родителям необходимо стараться учить детей видеть прекрасное в природе, слышать в музыке, чувствовать в поэзии и в результате передавать увиденное посредством воо</w:t>
      </w:r>
      <w:bookmarkStart w:id="0" w:name="_GoBack"/>
      <w:bookmarkEnd w:id="0"/>
      <w:r w:rsidRPr="00372E61">
        <w:rPr>
          <w:sz w:val="28"/>
          <w:szCs w:val="28"/>
          <w:bdr w:val="none" w:sz="0" w:space="0" w:color="auto" w:frame="1"/>
        </w:rPr>
        <w:t>бражения.</w:t>
      </w:r>
    </w:p>
    <w:p w:rsid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 w:rsidRPr="00372E61">
        <w:rPr>
          <w:sz w:val="28"/>
          <w:szCs w:val="28"/>
          <w:bdr w:val="none" w:sz="0" w:space="0" w:color="auto" w:frame="1"/>
        </w:rPr>
        <w:t>С давних пор дошкольная педагогика признаёт огромное воспитательное значение народного искусства. Через близкое и родное творчество своих земляков, детям легче понять и творчество других народов, получить первоначальное эстетическое воспитание.</w:t>
      </w:r>
    </w:p>
    <w:p w:rsidR="00204D71" w:rsidRPr="00372E61" w:rsidRDefault="00204D71" w:rsidP="00204D7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Народное искусство, жизнерадостное по колориту, живое и динамичное по рисунку, реалистическое в образах, пленяет и очаровывает детей, отвечает их эстетическим чувствам. Постигая это искусство, дети в доступной форме усваивают нравы и обычаи своего народа.</w:t>
      </w:r>
    </w:p>
    <w:p w:rsidR="00372E61" w:rsidRPr="00372E61" w:rsidRDefault="00372E61" w:rsidP="00372E61">
      <w:pPr>
        <w:pStyle w:val="a3"/>
        <w:shd w:val="clear" w:color="auto" w:fill="FFFFFF"/>
        <w:tabs>
          <w:tab w:val="left" w:pos="2552"/>
        </w:tabs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Начиная приобщать детей дошкольного возраста к народному искусству, можно обратиться к народно</w:t>
      </w:r>
      <w:r w:rsidRPr="00A02577">
        <w:rPr>
          <w:sz w:val="28"/>
          <w:szCs w:val="28"/>
          <w:bdr w:val="none" w:sz="0" w:space="0" w:color="auto" w:frame="1"/>
        </w:rPr>
        <w:t>му промыслу –</w:t>
      </w:r>
      <w:r w:rsidRPr="00A02577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A02577">
        <w:rPr>
          <w:bCs/>
          <w:iCs/>
          <w:sz w:val="28"/>
          <w:szCs w:val="28"/>
          <w:bdr w:val="none" w:sz="0" w:space="0" w:color="auto" w:frame="1"/>
        </w:rPr>
        <w:t>дымковская игрушка</w:t>
      </w:r>
      <w:r w:rsidRPr="00A02577">
        <w:rPr>
          <w:sz w:val="28"/>
          <w:szCs w:val="28"/>
          <w:bdr w:val="none" w:sz="0" w:space="0" w:color="auto" w:frame="1"/>
        </w:rPr>
        <w:t>, так как именно дымковская игрушка разносторонне</w:t>
      </w:r>
      <w:r w:rsidRPr="00A02577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A02577">
        <w:rPr>
          <w:bCs/>
          <w:sz w:val="28"/>
          <w:szCs w:val="28"/>
          <w:bdr w:val="none" w:sz="0" w:space="0" w:color="auto" w:frame="1"/>
        </w:rPr>
        <w:t>воздействует на развитие чувств, ума и характера ребёнка</w:t>
      </w:r>
      <w:r w:rsidRPr="00A02577">
        <w:rPr>
          <w:sz w:val="28"/>
          <w:szCs w:val="28"/>
          <w:bdr w:val="none" w:sz="0" w:space="0" w:color="auto" w:frame="1"/>
        </w:rPr>
        <w:t>.</w:t>
      </w:r>
    </w:p>
    <w:p w:rsidR="00372E61" w:rsidRPr="00372E61" w:rsidRDefault="00490DBB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>
        <w:rPr>
          <w:b/>
          <w:noProof/>
          <w:color w:val="FF0000"/>
          <w:sz w:val="3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1690370</wp:posOffset>
            </wp:positionV>
            <wp:extent cx="2132965" cy="2771775"/>
            <wp:effectExtent l="19050" t="0" r="635" b="0"/>
            <wp:wrapSquare wrapText="bothSides"/>
            <wp:docPr id="49" name="Рисунок 49" descr="http://zhaba.ru/storage-10667/images-1802/600x720-c92b46ca810578922863ea2bfa134305_4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haba.ru/storage-10667/images-1802/600x720-c92b46ca810578922863ea2bfa134305_41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80645</wp:posOffset>
            </wp:positionV>
            <wp:extent cx="1724025" cy="2956560"/>
            <wp:effectExtent l="19050" t="0" r="9525" b="0"/>
            <wp:wrapSquare wrapText="bothSides"/>
            <wp:docPr id="40" name="Рисунок 40" descr="http://img1.liveinternet.ru/images/foto/c/9/apps/2/374/2374905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g1.liveinternet.ru/images/foto/c/9/apps/2/374/2374905_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00" r="6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372E61" w:rsidRPr="00A02577">
        <w:rPr>
          <w:b/>
          <w:color w:val="FF0000"/>
          <w:sz w:val="32"/>
          <w:szCs w:val="28"/>
          <w:bdr w:val="none" w:sz="0" w:space="0" w:color="auto" w:frame="1"/>
        </w:rPr>
        <w:t>Дымковская игрушка</w:t>
      </w:r>
      <w:r w:rsidR="00372E61" w:rsidRPr="00A02577">
        <w:rPr>
          <w:sz w:val="32"/>
          <w:szCs w:val="28"/>
          <w:bdr w:val="none" w:sz="0" w:space="0" w:color="auto" w:frame="1"/>
        </w:rPr>
        <w:t xml:space="preserve"> </w:t>
      </w:r>
      <w:r w:rsidR="00372E61" w:rsidRPr="00372E61">
        <w:rPr>
          <w:sz w:val="28"/>
          <w:szCs w:val="28"/>
          <w:bdr w:val="none" w:sz="0" w:space="0" w:color="auto" w:frame="1"/>
        </w:rPr>
        <w:t>- это обобщенная, декоративная глиняная скульптура, близ</w:t>
      </w:r>
      <w:r w:rsidR="00B96795" w:rsidRPr="00B96795">
        <w:t xml:space="preserve"> </w:t>
      </w:r>
      <w:r w:rsidR="00B96795" w:rsidRPr="00372E61">
        <w:rPr>
          <w:sz w:val="28"/>
          <w:szCs w:val="28"/>
          <w:bdr w:val="none" w:sz="0" w:space="0" w:color="auto" w:frame="1"/>
        </w:rPr>
        <w:t xml:space="preserve"> </w:t>
      </w:r>
      <w:r w:rsidR="00372E61" w:rsidRPr="00372E61">
        <w:rPr>
          <w:sz w:val="28"/>
          <w:szCs w:val="28"/>
          <w:bdr w:val="none" w:sz="0" w:space="0" w:color="auto" w:frame="1"/>
        </w:rPr>
        <w:t xml:space="preserve">кая к народному примитиву: фигурки высотой в среднем 15-25 см, разукрашенные по белому фону многоцветным геометрическим орнаментом из кругов, </w:t>
      </w:r>
      <w:proofErr w:type="spellStart"/>
      <w:r w:rsidR="00372E61" w:rsidRPr="00372E61">
        <w:rPr>
          <w:sz w:val="28"/>
          <w:szCs w:val="28"/>
          <w:bdr w:val="none" w:sz="0" w:space="0" w:color="auto" w:frame="1"/>
        </w:rPr>
        <w:t>горохов</w:t>
      </w:r>
      <w:proofErr w:type="spellEnd"/>
      <w:r w:rsidR="00372E61" w:rsidRPr="00372E61">
        <w:rPr>
          <w:sz w:val="28"/>
          <w:szCs w:val="28"/>
          <w:bdr w:val="none" w:sz="0" w:space="0" w:color="auto" w:frame="1"/>
        </w:rPr>
        <w:t>, полос, клеток, волнистых линий, яркими красками, часто с добавлением золота.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Традиционными и постоянно повторяющимися в дымковской игрушке являются всадники, петухи, женские фигуры в расширяющихся книзу колоколообразных юбках и высоких</w:t>
      </w:r>
      <w:r w:rsidRPr="00372E61">
        <w:rPr>
          <w:rStyle w:val="apple-converted-space"/>
          <w:sz w:val="28"/>
          <w:szCs w:val="28"/>
          <w:bdr w:val="none" w:sz="0" w:space="0" w:color="auto" w:frame="1"/>
        </w:rPr>
        <w:t> </w:t>
      </w:r>
      <w:hyperlink r:id="rId8" w:tooltip="Головные уборы" w:history="1">
        <w:r w:rsidRPr="00372E6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головных уборах</w:t>
        </w:r>
      </w:hyperlink>
      <w:r w:rsidRPr="00372E6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72E61">
        <w:rPr>
          <w:sz w:val="28"/>
          <w:szCs w:val="28"/>
          <w:bdr w:val="none" w:sz="0" w:space="0" w:color="auto" w:frame="1"/>
        </w:rPr>
        <w:t>– кокошниках, именуемые няньками, кормилицами, барынями, водоносками.</w:t>
      </w:r>
      <w:r w:rsidR="00B96795" w:rsidRPr="00B96795">
        <w:t xml:space="preserve"> </w:t>
      </w:r>
    </w:p>
    <w:p w:rsidR="00372E61" w:rsidRPr="00A02577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u w:val="single"/>
        </w:rPr>
      </w:pPr>
      <w:r w:rsidRPr="00A02577">
        <w:rPr>
          <w:bCs/>
          <w:sz w:val="28"/>
          <w:szCs w:val="28"/>
          <w:u w:val="single"/>
          <w:bdr w:val="none" w:sz="0" w:space="0" w:color="auto" w:frame="1"/>
        </w:rPr>
        <w:t>Уважаемые родители, предлагаем Вам дома вместе с ребенком получить удовольствие от совместного творчества! Для этого воспользуйтесь нашими советами: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lastRenderedPageBreak/>
        <w:t>• Перед началом работы нужно изучить материалы, касающиеся истории дымковской игрушки, уточнить методы и приёмы, используемые при ознакомлении детей дошкольного возраста с этим промыслом и обучении их лепке и росписи.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• Практический материал можно сделать самостоятельно. Это плоскостные и объёмные изделия, расписанные дымковской росписью, а самое главное – нарисовать основные элементы росписи в порядке их усложнения.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right="-143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• Детям нужно рассказать, что самый сложный узор на игрушке состоит из простейших элементов: круг, дуга, точки – горошины, прямая и волнистая линия и так далее.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• Показать, как нарисовать несложный узор, затем предложить детям сделать это самим. Постепенно дети должны усвоить элементы росписи.</w:t>
      </w:r>
    </w:p>
    <w:p w:rsidR="00204D71" w:rsidRPr="00204D71" w:rsidRDefault="00490DBB" w:rsidP="00204D7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283845</wp:posOffset>
            </wp:positionV>
            <wp:extent cx="3333750" cy="1895475"/>
            <wp:effectExtent l="19050" t="0" r="0" b="0"/>
            <wp:wrapSquare wrapText="bothSides"/>
            <wp:docPr id="52" name="Рисунок 52" descr="http://cs2.livemaster.ru/storage/01/06/86506f49f49c01140d3e0e2689b8--kukly-igrushki-malye-dymkovskie-ko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s2.livemaster.ru/storage/01/06/86506f49f49c01140d3e0e2689b8--kukly-igrushki-malye-dymkovskie-koni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27" t="17263" r="3281" b="1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372E61" w:rsidRPr="00372E61">
        <w:rPr>
          <w:sz w:val="28"/>
          <w:szCs w:val="28"/>
          <w:bdr w:val="none" w:sz="0" w:space="0" w:color="auto" w:frame="1"/>
        </w:rPr>
        <w:t>• Для облегчения рисования мелких округлых форм (точки-горошины) дети должны сразу же пользоваться палочкой с накрученной на конце ваткой.</w:t>
      </w:r>
    </w:p>
    <w:p w:rsidR="00372E61" w:rsidRPr="00372E61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</w:rPr>
      </w:pPr>
      <w:r w:rsidRPr="00372E61">
        <w:rPr>
          <w:sz w:val="28"/>
          <w:szCs w:val="28"/>
          <w:bdr w:val="none" w:sz="0" w:space="0" w:color="auto" w:frame="1"/>
        </w:rPr>
        <w:t>Ознакомление с дымковской игрушкой оказывает большое влияние на 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воспитывает чувство любви к родному краю.</w:t>
      </w:r>
      <w:r w:rsidR="00490DBB" w:rsidRPr="00490DBB">
        <w:t xml:space="preserve"> </w:t>
      </w:r>
    </w:p>
    <w:p w:rsidR="00204D71" w:rsidRDefault="00490DBB" w:rsidP="00A02577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b/>
          <w:noProof/>
          <w:color w:val="E36C0A" w:themeColor="accent6" w:themeShade="BF"/>
          <w:sz w:val="32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69850</wp:posOffset>
            </wp:positionV>
            <wp:extent cx="2989580" cy="1937385"/>
            <wp:effectExtent l="19050" t="0" r="1270" b="0"/>
            <wp:wrapSquare wrapText="bothSides"/>
            <wp:docPr id="55" name="Рисунок 55" descr="http://thumbs.dreamstime.com/z/hohloma-1951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thumbs.dreamstime.com/z/hohloma-195138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611" b="1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02577">
        <w:rPr>
          <w:b/>
          <w:color w:val="E36C0A" w:themeColor="accent6" w:themeShade="BF"/>
          <w:sz w:val="32"/>
          <w:szCs w:val="28"/>
          <w:bdr w:val="none" w:sz="0" w:space="0" w:color="auto" w:frame="1"/>
        </w:rPr>
        <w:t xml:space="preserve"> </w:t>
      </w:r>
      <w:r w:rsidR="00204D71" w:rsidRPr="00A02577">
        <w:rPr>
          <w:b/>
          <w:color w:val="E36C0A" w:themeColor="accent6" w:themeShade="BF"/>
          <w:sz w:val="32"/>
          <w:szCs w:val="28"/>
          <w:bdr w:val="none" w:sz="0" w:space="0" w:color="auto" w:frame="1"/>
        </w:rPr>
        <w:t>Хохлома – красота несравненная.</w:t>
      </w:r>
      <w:r w:rsidR="00204D71" w:rsidRPr="00A02577">
        <w:rPr>
          <w:sz w:val="32"/>
          <w:szCs w:val="28"/>
          <w:bdr w:val="none" w:sz="0" w:space="0" w:color="auto" w:frame="1"/>
        </w:rPr>
        <w:t xml:space="preserve"> </w:t>
      </w:r>
      <w:r w:rsidR="00204D71" w:rsidRPr="00A02577">
        <w:rPr>
          <w:sz w:val="28"/>
          <w:szCs w:val="28"/>
          <w:bdr w:val="none" w:sz="0" w:space="0" w:color="auto" w:frame="1"/>
        </w:rPr>
        <w:t xml:space="preserve">Родина пламенной хохломы – </w:t>
      </w:r>
      <w:proofErr w:type="spellStart"/>
      <w:r w:rsidR="00204D71" w:rsidRPr="00A02577">
        <w:rPr>
          <w:sz w:val="28"/>
          <w:szCs w:val="28"/>
          <w:bdr w:val="none" w:sz="0" w:space="0" w:color="auto" w:frame="1"/>
        </w:rPr>
        <w:t>Нижненовгородская</w:t>
      </w:r>
      <w:proofErr w:type="spellEnd"/>
      <w:r w:rsidR="00204D71" w:rsidRPr="00A02577">
        <w:rPr>
          <w:sz w:val="28"/>
          <w:szCs w:val="28"/>
          <w:bdr w:val="none" w:sz="0" w:space="0" w:color="auto" w:frame="1"/>
        </w:rPr>
        <w:t xml:space="preserve"> область. Здесь живут талантливые потомственные мастера огненной росписи, здесь же находится и единственная в мире художественная профессионально – техническая школа хохломской росписи. Ее адрес город Семенов. Вероятно, ее зарождение относится к 17 веку, а окончательное образование к 18 веку. На рисунках вы видите травную роспись, кустики, птицы, ягоды. В композициях хохломских художников все подчинено строгому ритму, которому они научились у природы, где все ритмично: чередование времен года, периодичность восхода и захода солнца, ритмичны и полосы на шкуре зверей, коже ящериц. А звуки? Вспомним дробный звук дятла, кукование кукушки, журчание ручья.</w:t>
      </w:r>
    </w:p>
    <w:p w:rsidR="00490DBB" w:rsidRDefault="00490DBB" w:rsidP="00490DBB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4326890</wp:posOffset>
            </wp:positionH>
            <wp:positionV relativeFrom="paragraph">
              <wp:posOffset>544195</wp:posOffset>
            </wp:positionV>
            <wp:extent cx="1722120" cy="1730375"/>
            <wp:effectExtent l="19050" t="0" r="0" b="0"/>
            <wp:wrapSquare wrapText="bothSides"/>
            <wp:docPr id="58" name="Рисунок 58" descr="http://russiangiftstore.com/h3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russiangiftstore.com/h377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73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D71" w:rsidRPr="00A02577">
        <w:rPr>
          <w:sz w:val="28"/>
          <w:szCs w:val="28"/>
          <w:bdr w:val="none" w:sz="0" w:space="0" w:color="auto" w:frame="1"/>
        </w:rPr>
        <w:t>Ребенок обязательно запомнит мамин рассказ о хохломе, если мама расскажет такую сказку: " Жил-был чудо-мастер. Поселился он в глухом лесу, избу поставил, стол да ложку смастерил, посуду деревянную вырезал. Варил он пшеничную кашу, да не забывал пшена птенцам сыпать. Прилетела как-то к его дому жар-птица, прикоснулась крылом к чашке, стала она золотой. И появилась с тех пор красота - посуда расписная! "</w:t>
      </w:r>
    </w:p>
    <w:p w:rsidR="00204D71" w:rsidRDefault="00204D71" w:rsidP="00C74415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 w:rsidRPr="00A02577">
        <w:rPr>
          <w:sz w:val="28"/>
          <w:szCs w:val="28"/>
          <w:bdr w:val="none" w:sz="0" w:space="0" w:color="auto" w:frame="1"/>
        </w:rPr>
        <w:t>Можно загадать ребенку загадку:</w:t>
      </w:r>
      <w:r w:rsidR="00490DBB">
        <w:rPr>
          <w:sz w:val="28"/>
          <w:szCs w:val="28"/>
          <w:bdr w:val="none" w:sz="0" w:space="0" w:color="auto" w:frame="1"/>
        </w:rPr>
        <w:t xml:space="preserve"> </w:t>
      </w:r>
      <w:r w:rsidRPr="00A02577">
        <w:rPr>
          <w:sz w:val="28"/>
          <w:szCs w:val="28"/>
          <w:bdr w:val="none" w:sz="0" w:space="0" w:color="auto" w:frame="1"/>
        </w:rPr>
        <w:t>"Все листочки как листочки,</w:t>
      </w:r>
      <w:r w:rsidR="00C74415">
        <w:rPr>
          <w:sz w:val="28"/>
          <w:szCs w:val="28"/>
          <w:bdr w:val="none" w:sz="0" w:space="0" w:color="auto" w:frame="1"/>
        </w:rPr>
        <w:t xml:space="preserve"> </w:t>
      </w:r>
      <w:r w:rsidRPr="00A02577">
        <w:rPr>
          <w:sz w:val="28"/>
          <w:szCs w:val="28"/>
          <w:bdr w:val="none" w:sz="0" w:space="0" w:color="auto" w:frame="1"/>
        </w:rPr>
        <w:t>здесь же каждый золотой,</w:t>
      </w:r>
      <w:r w:rsidR="00C74415">
        <w:rPr>
          <w:sz w:val="28"/>
          <w:szCs w:val="28"/>
          <w:bdr w:val="none" w:sz="0" w:space="0" w:color="auto" w:frame="1"/>
        </w:rPr>
        <w:t xml:space="preserve"> </w:t>
      </w:r>
      <w:r w:rsidRPr="00A02577">
        <w:rPr>
          <w:sz w:val="28"/>
          <w:szCs w:val="28"/>
          <w:bdr w:val="none" w:sz="0" w:space="0" w:color="auto" w:frame="1"/>
        </w:rPr>
        <w:t>красоту такую люди</w:t>
      </w:r>
      <w:r w:rsidR="00C74415">
        <w:rPr>
          <w:sz w:val="28"/>
          <w:szCs w:val="28"/>
          <w:bdr w:val="none" w:sz="0" w:space="0" w:color="auto" w:frame="1"/>
        </w:rPr>
        <w:t xml:space="preserve"> </w:t>
      </w:r>
      <w:r w:rsidRPr="00A02577">
        <w:rPr>
          <w:sz w:val="28"/>
          <w:szCs w:val="28"/>
          <w:bdr w:val="none" w:sz="0" w:space="0" w:color="auto" w:frame="1"/>
        </w:rPr>
        <w:t>называют…</w:t>
      </w:r>
      <w:proofErr w:type="gramStart"/>
      <w:r w:rsidRPr="00A02577">
        <w:rPr>
          <w:sz w:val="28"/>
          <w:szCs w:val="28"/>
          <w:bdr w:val="none" w:sz="0" w:space="0" w:color="auto" w:frame="1"/>
        </w:rPr>
        <w:t xml:space="preserve"> .</w:t>
      </w:r>
      <w:proofErr w:type="gramEnd"/>
      <w:r w:rsidRPr="00A02577">
        <w:rPr>
          <w:sz w:val="28"/>
          <w:szCs w:val="28"/>
          <w:bdr w:val="none" w:sz="0" w:space="0" w:color="auto" w:frame="1"/>
        </w:rPr>
        <w:t>(хохломой).</w:t>
      </w:r>
      <w:r w:rsidR="00490DBB" w:rsidRPr="00490DBB">
        <w:t xml:space="preserve"> </w:t>
      </w:r>
    </w:p>
    <w:p w:rsidR="00A02577" w:rsidRDefault="00871C4B" w:rsidP="00A02577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2129155</wp:posOffset>
            </wp:positionV>
            <wp:extent cx="1341120" cy="1991995"/>
            <wp:effectExtent l="19050" t="0" r="0" b="0"/>
            <wp:wrapSquare wrapText="bothSides"/>
            <wp:docPr id="64" name="Рисунок 64" descr="http://img1.liveinternet.ru/images/attach/c/9/106/207/106207181_103710945_large_0_6cfc8_35df297d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1.liveinternet.ru/images/attach/c/9/106/207/106207181_103710945_large_0_6cfc8_35df297d_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-91440</wp:posOffset>
            </wp:positionV>
            <wp:extent cx="2767330" cy="1904365"/>
            <wp:effectExtent l="19050" t="0" r="0" b="0"/>
            <wp:wrapSquare wrapText="bothSides"/>
            <wp:docPr id="61" name="Рисунок 61" descr="http://static12.insales.ru/images/products/1/5967/46438223/serviz_20anemon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tatic12.insales.ru/images/products/1/5967/46438223/serviz_20anemon_1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4415" w:rsidRPr="00A02577">
        <w:rPr>
          <w:b/>
          <w:color w:val="00B0F0"/>
          <w:sz w:val="32"/>
          <w:szCs w:val="28"/>
          <w:bdr w:val="none" w:sz="0" w:space="0" w:color="auto" w:frame="1"/>
        </w:rPr>
        <w:t xml:space="preserve"> </w:t>
      </w:r>
      <w:r w:rsidR="00A02577" w:rsidRPr="00A02577">
        <w:rPr>
          <w:b/>
          <w:color w:val="00B0F0"/>
          <w:sz w:val="32"/>
          <w:szCs w:val="28"/>
          <w:bdr w:val="none" w:sz="0" w:space="0" w:color="auto" w:frame="1"/>
        </w:rPr>
        <w:t>Голубая Гжель.</w:t>
      </w:r>
      <w:r w:rsidR="00A02577" w:rsidRPr="00A02577">
        <w:rPr>
          <w:sz w:val="28"/>
          <w:szCs w:val="28"/>
          <w:bdr w:val="none" w:sz="0" w:space="0" w:color="auto" w:frame="1"/>
        </w:rPr>
        <w:t xml:space="preserve"> В некотором царстве, в некотором государстве, недалеко от Москвы, средь лесов и полей стоит городок Гжель. Давным-давно жили там смелые и умелые, красивые и веселые мастера. Собрались они однажды и стали думать о том, как бы им лучше свое мастерство показать. Думали, думали и придумали. Нашли они в родной сторонушке глину чудесную, белую, белую, и решили лепить из нее посуду разную. Да </w:t>
      </w:r>
      <w:proofErr w:type="gramStart"/>
      <w:r w:rsidR="00A02577" w:rsidRPr="00A02577">
        <w:rPr>
          <w:sz w:val="28"/>
          <w:szCs w:val="28"/>
          <w:bdr w:val="none" w:sz="0" w:space="0" w:color="auto" w:frame="1"/>
        </w:rPr>
        <w:t>такую</w:t>
      </w:r>
      <w:proofErr w:type="gramEnd"/>
      <w:r w:rsidR="00A02577" w:rsidRPr="00A02577">
        <w:rPr>
          <w:sz w:val="28"/>
          <w:szCs w:val="28"/>
          <w:bdr w:val="none" w:sz="0" w:space="0" w:color="auto" w:frame="1"/>
        </w:rPr>
        <w:t xml:space="preserve">, какую свет не видывал. Один слепил чайник: носик – в виде головки петушка, ручку – в виде хвоста. Другой мастер посмотрел, подивился, но чайник лепить не стал, а слепил кувшин для кваса (квасник) и украсил его по-своему, лепными фигурами: две козочки стоят, а наверху петушки дерутся. Но не только лепниной украшали гжельские мастера свои изделия, расписывали посуду синей краской разных оттенков. Рисовали по посуде различные узоры из сеточек, </w:t>
      </w:r>
      <w:proofErr w:type="spellStart"/>
      <w:r w:rsidR="00A02577" w:rsidRPr="00A02577">
        <w:rPr>
          <w:sz w:val="28"/>
          <w:szCs w:val="28"/>
          <w:bdr w:val="none" w:sz="0" w:space="0" w:color="auto" w:frame="1"/>
        </w:rPr>
        <w:t>полосочек</w:t>
      </w:r>
      <w:proofErr w:type="spellEnd"/>
      <w:r w:rsidR="00A02577" w:rsidRPr="00A02577">
        <w:rPr>
          <w:sz w:val="28"/>
          <w:szCs w:val="28"/>
          <w:bdr w:val="none" w:sz="0" w:space="0" w:color="auto" w:frame="1"/>
        </w:rPr>
        <w:t>, цветов. Изображали сказочных животных и птиц. Понравилась людям красивая посуда и стали называть ее «нежно — голубое чудо». По сей день стоит недалеко от Москвы средь лесов и полей старинный городок Гжель.</w:t>
      </w:r>
      <w:r w:rsidR="00C74415" w:rsidRPr="00C74415">
        <w:t xml:space="preserve"> </w:t>
      </w:r>
    </w:p>
    <w:p w:rsidR="00A02577" w:rsidRDefault="00A02577" w:rsidP="00BF1B3C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 w:rsidRPr="00A02577">
        <w:rPr>
          <w:sz w:val="28"/>
          <w:szCs w:val="28"/>
          <w:bdr w:val="none" w:sz="0" w:space="0" w:color="auto" w:frame="1"/>
        </w:rPr>
        <w:t xml:space="preserve"> </w:t>
      </w:r>
    </w:p>
    <w:p w:rsidR="00BF1B3C" w:rsidRPr="00BF1B3C" w:rsidRDefault="00871C4B" w:rsidP="00204D7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b/>
          <w:noProof/>
          <w:color w:val="FF0000"/>
          <w:sz w:val="32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12065</wp:posOffset>
            </wp:positionV>
            <wp:extent cx="2136775" cy="2120900"/>
            <wp:effectExtent l="19050" t="0" r="0" b="0"/>
            <wp:wrapSquare wrapText="bothSides"/>
            <wp:docPr id="70" name="Рисунок 70" descr="http://s019.radikal.ru/i620/1206/9f/8152037de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s019.radikal.ru/i620/1206/9f/8152037de0b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4415" w:rsidRPr="00BF1B3C">
        <w:rPr>
          <w:b/>
          <w:color w:val="FF0000"/>
          <w:sz w:val="32"/>
          <w:szCs w:val="28"/>
          <w:bdr w:val="none" w:sz="0" w:space="0" w:color="auto" w:frame="1"/>
        </w:rPr>
        <w:t xml:space="preserve"> </w:t>
      </w:r>
      <w:proofErr w:type="spellStart"/>
      <w:r w:rsidR="00BF1B3C" w:rsidRPr="00BF1B3C">
        <w:rPr>
          <w:b/>
          <w:color w:val="FF0000"/>
          <w:sz w:val="32"/>
          <w:szCs w:val="28"/>
          <w:bdr w:val="none" w:sz="0" w:space="0" w:color="auto" w:frame="1"/>
        </w:rPr>
        <w:t>Филимоновской</w:t>
      </w:r>
      <w:proofErr w:type="spellEnd"/>
      <w:r w:rsidR="00BF1B3C" w:rsidRPr="00BF1B3C">
        <w:rPr>
          <w:b/>
          <w:color w:val="FF0000"/>
          <w:sz w:val="32"/>
          <w:szCs w:val="28"/>
          <w:bdr w:val="none" w:sz="0" w:space="0" w:color="auto" w:frame="1"/>
        </w:rPr>
        <w:t xml:space="preserve"> игрушка</w:t>
      </w:r>
      <w:r w:rsidR="00BF1B3C" w:rsidRPr="00C74415">
        <w:rPr>
          <w:b/>
          <w:color w:val="FF0000"/>
          <w:sz w:val="32"/>
          <w:szCs w:val="28"/>
          <w:bdr w:val="none" w:sz="0" w:space="0" w:color="auto" w:frame="1"/>
        </w:rPr>
        <w:t xml:space="preserve">. </w:t>
      </w:r>
      <w:r w:rsidR="00A02577" w:rsidRPr="00BF1B3C">
        <w:rPr>
          <w:sz w:val="28"/>
          <w:szCs w:val="28"/>
          <w:bdr w:val="none" w:sz="0" w:space="0" w:color="auto" w:frame="1"/>
        </w:rPr>
        <w:t xml:space="preserve">Ценность 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филимоновской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игрушки в ее подлинности, в её корнях, уходящих в глубокую древность. Мастера-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филимоновцы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 бережно хранят традиции своих предков. 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Филимоновские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игрушки узнаваемы и 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сказочны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одновременно, что очень важно для развития образного мышления и воображения. Герои 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филимоновской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игрушки – это  крестьянки, барыни, солдаты, наездники, танцующие пары. Из животных чаще всего изображаются коровы, лошадки, медведи, бараны, а из птиц – курицы и петухи. Все 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филимоновские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игрушки изначально выполняли функцию оберегов и магических инструментов. </w:t>
      </w:r>
    </w:p>
    <w:p w:rsidR="00BF1B3C" w:rsidRDefault="00871C4B" w:rsidP="00BF1B3C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76835</wp:posOffset>
            </wp:positionV>
            <wp:extent cx="1722120" cy="2274570"/>
            <wp:effectExtent l="19050" t="0" r="0" b="0"/>
            <wp:wrapSquare wrapText="bothSides"/>
            <wp:docPr id="73" name="Рисунок 73" descr="http://mosmetod.ru/files/projects/urok_v_moskve/uroki/progulka_po_skazochnomu_chudo-gradu/elements/Foto%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mosmetod.ru/files/projects/urok_v_moskve/uroki/progulka_po_skazochnomu_chudo-gradu/elements/Foto%2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577" w:rsidRPr="00BF1B3C">
        <w:rPr>
          <w:sz w:val="28"/>
          <w:szCs w:val="28"/>
          <w:bdr w:val="none" w:sz="0" w:space="0" w:color="auto" w:frame="1"/>
        </w:rPr>
        <w:t xml:space="preserve">Еще одна особенность </w:t>
      </w:r>
      <w:proofErr w:type="spellStart"/>
      <w:r w:rsidR="00A02577" w:rsidRPr="00BF1B3C">
        <w:rPr>
          <w:sz w:val="28"/>
          <w:szCs w:val="28"/>
          <w:bdr w:val="none" w:sz="0" w:space="0" w:color="auto" w:frame="1"/>
        </w:rPr>
        <w:t>филимоновской</w:t>
      </w:r>
      <w:proofErr w:type="spellEnd"/>
      <w:r w:rsidR="00A02577" w:rsidRPr="00BF1B3C">
        <w:rPr>
          <w:sz w:val="28"/>
          <w:szCs w:val="28"/>
          <w:bdr w:val="none" w:sz="0" w:space="0" w:color="auto" w:frame="1"/>
        </w:rPr>
        <w:t xml:space="preserve"> игрушки, что все они имеют свисток. У животных он расположен в хвосте, фигурки людей всегда держат птицу или зверька-свистульку. Эту особенность можно использовать, играя с малышами в музыкальные игры. Научите ребенка дуть в свистульку, слушать и регулировать силу звука, повторять за вами мелодии с разным темпом и ритмом. </w:t>
      </w:r>
    </w:p>
    <w:p w:rsidR="00BF1B3C" w:rsidRDefault="00BF1B3C" w:rsidP="00BF1B3C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Начиная с 5-ти лет </w:t>
      </w:r>
      <w:r w:rsidRPr="00BF1B3C">
        <w:rPr>
          <w:sz w:val="28"/>
          <w:szCs w:val="28"/>
          <w:bdr w:val="none" w:sz="0" w:space="0" w:color="auto" w:frame="1"/>
        </w:rPr>
        <w:t xml:space="preserve"> расширять представление детей о </w:t>
      </w:r>
      <w:proofErr w:type="spellStart"/>
      <w:r w:rsidRPr="00BF1B3C">
        <w:rPr>
          <w:sz w:val="28"/>
          <w:szCs w:val="28"/>
          <w:bdr w:val="none" w:sz="0" w:space="0" w:color="auto" w:frame="1"/>
        </w:rPr>
        <w:t>филимоновской</w:t>
      </w:r>
      <w:proofErr w:type="spellEnd"/>
      <w:r w:rsidRPr="00BF1B3C">
        <w:rPr>
          <w:sz w:val="28"/>
          <w:szCs w:val="28"/>
          <w:bdr w:val="none" w:sz="0" w:space="0" w:color="auto" w:frame="1"/>
        </w:rPr>
        <w:t xml:space="preserve"> игрушке, рассказывая о происхождении, особенностях изготовления.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BF1B3C">
        <w:rPr>
          <w:sz w:val="28"/>
          <w:szCs w:val="28"/>
          <w:bdr w:val="none" w:sz="0" w:space="0" w:color="auto" w:frame="1"/>
        </w:rPr>
        <w:t xml:space="preserve">Старшие дошкольники с удовольствием создают поделки и игрушки из различных материалов по мотивам </w:t>
      </w:r>
      <w:proofErr w:type="spellStart"/>
      <w:r w:rsidRPr="00BF1B3C">
        <w:rPr>
          <w:sz w:val="28"/>
          <w:szCs w:val="28"/>
          <w:bdr w:val="none" w:sz="0" w:space="0" w:color="auto" w:frame="1"/>
        </w:rPr>
        <w:t>филимоновской</w:t>
      </w:r>
      <w:proofErr w:type="spellEnd"/>
      <w:r w:rsidRPr="00BF1B3C">
        <w:rPr>
          <w:sz w:val="28"/>
          <w:szCs w:val="28"/>
          <w:bdr w:val="none" w:sz="0" w:space="0" w:color="auto" w:frame="1"/>
        </w:rPr>
        <w:t xml:space="preserve"> игрушки, осваивают роспись на плоскости и на объеме.</w:t>
      </w:r>
      <w:r w:rsidR="00871C4B" w:rsidRPr="00871C4B">
        <w:t xml:space="preserve"> </w:t>
      </w:r>
    </w:p>
    <w:p w:rsidR="00871C4B" w:rsidRDefault="00871C4B" w:rsidP="008954F0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7030A0"/>
          <w:sz w:val="32"/>
          <w:szCs w:val="28"/>
          <w:bdr w:val="none" w:sz="0" w:space="0" w:color="auto" w:frame="1"/>
        </w:rPr>
      </w:pPr>
      <w:r>
        <w:rPr>
          <w:b/>
          <w:noProof/>
          <w:color w:val="00B050"/>
          <w:sz w:val="32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1209040</wp:posOffset>
            </wp:positionV>
            <wp:extent cx="3857625" cy="2200910"/>
            <wp:effectExtent l="19050" t="0" r="9525" b="0"/>
            <wp:wrapSquare wrapText="bothSides"/>
            <wp:docPr id="7" name="Рисунок 67" descr="http://img2.searchmasterclass.net/uploads/posts/2013-06-26/image_818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img2.searchmasterclass.net/uploads/posts/2013-06-26/image_8189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13" t="19079" r="1491" b="4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A02577">
        <w:rPr>
          <w:b/>
          <w:color w:val="00B050"/>
          <w:sz w:val="32"/>
          <w:szCs w:val="28"/>
          <w:bdr w:val="none" w:sz="0" w:space="0" w:color="auto" w:frame="1"/>
        </w:rPr>
        <w:t>Городецкая роспись.</w:t>
      </w:r>
      <w:r w:rsidRPr="00A02577">
        <w:rPr>
          <w:sz w:val="32"/>
          <w:szCs w:val="28"/>
          <w:bdr w:val="none" w:sz="0" w:space="0" w:color="auto" w:frame="1"/>
        </w:rPr>
        <w:t xml:space="preserve"> </w:t>
      </w:r>
      <w:r w:rsidRPr="00A02577">
        <w:rPr>
          <w:sz w:val="28"/>
          <w:szCs w:val="28"/>
          <w:bdr w:val="none" w:sz="0" w:space="0" w:color="auto" w:frame="1"/>
        </w:rPr>
        <w:t xml:space="preserve">В 60х годах на прилавках горьковских магазинов стали </w:t>
      </w:r>
      <w:proofErr w:type="spellStart"/>
      <w:proofErr w:type="gramStart"/>
      <w:r w:rsidRPr="00A02577">
        <w:rPr>
          <w:sz w:val="28"/>
          <w:szCs w:val="28"/>
          <w:bdr w:val="none" w:sz="0" w:space="0" w:color="auto" w:frame="1"/>
        </w:rPr>
        <w:t>появ</w:t>
      </w:r>
      <w:proofErr w:type="spellEnd"/>
      <w:r w:rsidRPr="00871C4B">
        <w:rPr>
          <w:noProof/>
          <w:sz w:val="28"/>
          <w:szCs w:val="28"/>
        </w:rPr>
        <w:t xml:space="preserve"> </w:t>
      </w:r>
      <w:proofErr w:type="spellStart"/>
      <w:r w:rsidRPr="00A02577">
        <w:rPr>
          <w:sz w:val="28"/>
          <w:szCs w:val="28"/>
          <w:bdr w:val="none" w:sz="0" w:space="0" w:color="auto" w:frame="1"/>
        </w:rPr>
        <w:t>ляться</w:t>
      </w:r>
      <w:proofErr w:type="spellEnd"/>
      <w:proofErr w:type="gramEnd"/>
      <w:r w:rsidRPr="00A02577">
        <w:rPr>
          <w:sz w:val="28"/>
          <w:szCs w:val="28"/>
          <w:bdr w:val="none" w:sz="0" w:space="0" w:color="auto" w:frame="1"/>
        </w:rPr>
        <w:t xml:space="preserve"> расписные доски, солонки, скамеечки, детские кресла-качалки, круглые настенные панно, на которых красуются невиданные птицы, стройные тонконогие кони, цветущие купавы и розаны. Продукция пользовалась </w:t>
      </w:r>
      <w:proofErr w:type="gramStart"/>
      <w:r w:rsidRPr="00A02577">
        <w:rPr>
          <w:sz w:val="28"/>
          <w:szCs w:val="28"/>
          <w:bdr w:val="none" w:sz="0" w:space="0" w:color="auto" w:frame="1"/>
        </w:rPr>
        <w:t>спросом</w:t>
      </w:r>
      <w:proofErr w:type="gramEnd"/>
      <w:r w:rsidRPr="00A02577">
        <w:rPr>
          <w:sz w:val="28"/>
          <w:szCs w:val="28"/>
          <w:bdr w:val="none" w:sz="0" w:space="0" w:color="auto" w:frame="1"/>
        </w:rPr>
        <w:t xml:space="preserve"> и фабрика росла и развивалась. Городец – маленький старинный город на берегу Волги, самый древний в Горьковской области. Он был основан в 1152 году Юрием Долгоруким. Издревле Городец был известен своими резчиками. Именно резной узор Городецких изб, явление оригинальное и выдающееся в русской народной архитектуре. Оно принесло главную славу Городцу. Позднее резьба заменяется красивой цветочной росписью.</w:t>
      </w:r>
    </w:p>
    <w:p w:rsidR="00871C4B" w:rsidRDefault="00871C4B" w:rsidP="008954F0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7030A0"/>
          <w:sz w:val="32"/>
          <w:szCs w:val="28"/>
          <w:bdr w:val="none" w:sz="0" w:space="0" w:color="auto" w:frame="1"/>
        </w:rPr>
      </w:pPr>
    </w:p>
    <w:p w:rsidR="00871C4B" w:rsidRDefault="00871C4B" w:rsidP="008954F0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color w:val="7030A0"/>
          <w:sz w:val="32"/>
          <w:szCs w:val="28"/>
          <w:bdr w:val="none" w:sz="0" w:space="0" w:color="auto" w:frame="1"/>
        </w:rPr>
      </w:pPr>
      <w:r>
        <w:rPr>
          <w:b/>
          <w:noProof/>
          <w:color w:val="7030A0"/>
          <w:sz w:val="32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137795</wp:posOffset>
            </wp:positionV>
            <wp:extent cx="3115310" cy="2461260"/>
            <wp:effectExtent l="19050" t="0" r="8890" b="0"/>
            <wp:wrapSquare wrapText="bothSides"/>
            <wp:docPr id="76" name="Рисунок 76" descr="http://www.coollady.ru/pic/0003/020/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coollady.ru/pic/0003/020/09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C4B">
        <w:rPr>
          <w:b/>
          <w:color w:val="7030A0"/>
          <w:sz w:val="32"/>
          <w:szCs w:val="28"/>
          <w:bdr w:val="none" w:sz="0" w:space="0" w:color="auto" w:frame="1"/>
        </w:rPr>
        <w:t xml:space="preserve"> </w:t>
      </w:r>
      <w:proofErr w:type="spellStart"/>
      <w:r w:rsidR="00BF1B3C" w:rsidRPr="00871C4B">
        <w:rPr>
          <w:b/>
          <w:color w:val="7030A0"/>
          <w:sz w:val="32"/>
          <w:szCs w:val="28"/>
          <w:bdr w:val="none" w:sz="0" w:space="0" w:color="auto" w:frame="1"/>
        </w:rPr>
        <w:t>Жостовские</w:t>
      </w:r>
      <w:proofErr w:type="spellEnd"/>
      <w:r w:rsidR="00BF1B3C" w:rsidRPr="00871C4B">
        <w:rPr>
          <w:b/>
          <w:color w:val="7030A0"/>
          <w:sz w:val="32"/>
          <w:szCs w:val="28"/>
          <w:bdr w:val="none" w:sz="0" w:space="0" w:color="auto" w:frame="1"/>
        </w:rPr>
        <w:t xml:space="preserve"> подносы.</w:t>
      </w:r>
      <w:r w:rsidR="00BF1B3C" w:rsidRPr="00871C4B">
        <w:rPr>
          <w:color w:val="7030A0"/>
          <w:sz w:val="32"/>
          <w:szCs w:val="28"/>
          <w:bdr w:val="none" w:sz="0" w:space="0" w:color="auto" w:frame="1"/>
        </w:rPr>
        <w:t xml:space="preserve"> </w:t>
      </w:r>
    </w:p>
    <w:p w:rsidR="00BF1B3C" w:rsidRPr="00BF1B3C" w:rsidRDefault="00BF1B3C" w:rsidP="008954F0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 w:rsidRPr="00BF1B3C">
        <w:rPr>
          <w:sz w:val="28"/>
          <w:szCs w:val="28"/>
          <w:bdr w:val="none" w:sz="0" w:space="0" w:color="auto" w:frame="1"/>
        </w:rPr>
        <w:t xml:space="preserve">Недалеко от Москвы, в очень живописном месте находится село </w:t>
      </w:r>
      <w:proofErr w:type="spellStart"/>
      <w:r w:rsidRPr="00BF1B3C">
        <w:rPr>
          <w:sz w:val="28"/>
          <w:szCs w:val="28"/>
          <w:bdr w:val="none" w:sz="0" w:space="0" w:color="auto" w:frame="1"/>
        </w:rPr>
        <w:t>Жостово</w:t>
      </w:r>
      <w:proofErr w:type="spellEnd"/>
      <w:r w:rsidRPr="00BF1B3C">
        <w:rPr>
          <w:sz w:val="28"/>
          <w:szCs w:val="28"/>
          <w:bdr w:val="none" w:sz="0" w:space="0" w:color="auto" w:frame="1"/>
        </w:rPr>
        <w:t xml:space="preserve">. И хотя в округе много других сёл и </w:t>
      </w:r>
      <w:proofErr w:type="gramStart"/>
      <w:r w:rsidRPr="00BF1B3C">
        <w:rPr>
          <w:sz w:val="28"/>
          <w:szCs w:val="28"/>
          <w:bdr w:val="none" w:sz="0" w:space="0" w:color="auto" w:frame="1"/>
        </w:rPr>
        <w:t>побольше</w:t>
      </w:r>
      <w:proofErr w:type="gramEnd"/>
      <w:r w:rsidRPr="00BF1B3C">
        <w:rPr>
          <w:sz w:val="28"/>
          <w:szCs w:val="28"/>
          <w:bdr w:val="none" w:sz="0" w:space="0" w:color="auto" w:frame="1"/>
        </w:rPr>
        <w:t xml:space="preserve"> этого, и, возможно, красивее, но село </w:t>
      </w:r>
      <w:proofErr w:type="spellStart"/>
      <w:r w:rsidRPr="00BF1B3C">
        <w:rPr>
          <w:sz w:val="28"/>
          <w:szCs w:val="28"/>
          <w:bdr w:val="none" w:sz="0" w:space="0" w:color="auto" w:frame="1"/>
        </w:rPr>
        <w:t>Жостово</w:t>
      </w:r>
      <w:proofErr w:type="spellEnd"/>
      <w:r w:rsidRPr="00BF1B3C">
        <w:rPr>
          <w:sz w:val="28"/>
          <w:szCs w:val="28"/>
          <w:bdr w:val="none" w:sz="0" w:space="0" w:color="auto" w:frame="1"/>
        </w:rPr>
        <w:t xml:space="preserve"> знают все. А знаменито оно тем, что никто лучше местных умельцев не может рисовать цветы на железных подносах.</w:t>
      </w:r>
      <w:r w:rsidR="008954F0">
        <w:rPr>
          <w:sz w:val="28"/>
          <w:szCs w:val="28"/>
          <w:bdr w:val="none" w:sz="0" w:space="0" w:color="auto" w:frame="1"/>
        </w:rPr>
        <w:t xml:space="preserve"> </w:t>
      </w:r>
      <w:r w:rsidRPr="00BF1B3C">
        <w:rPr>
          <w:sz w:val="28"/>
          <w:szCs w:val="28"/>
          <w:bdr w:val="none" w:sz="0" w:space="0" w:color="auto" w:frame="1"/>
        </w:rPr>
        <w:t>Яркие, крупные и сочные цветы в окружении листвы.</w:t>
      </w:r>
      <w:r w:rsidR="008954F0" w:rsidRPr="008954F0">
        <w:rPr>
          <w:sz w:val="28"/>
          <w:szCs w:val="28"/>
          <w:bdr w:val="none" w:sz="0" w:space="0" w:color="auto" w:frame="1"/>
        </w:rPr>
        <w:t xml:space="preserve"> </w:t>
      </w:r>
      <w:r w:rsidR="008954F0">
        <w:rPr>
          <w:sz w:val="28"/>
          <w:szCs w:val="28"/>
          <w:bdr w:val="none" w:sz="0" w:space="0" w:color="auto" w:frame="1"/>
        </w:rPr>
        <w:t>Роза - королева цветов, е</w:t>
      </w:r>
      <w:r w:rsidR="008954F0" w:rsidRPr="008954F0">
        <w:rPr>
          <w:sz w:val="28"/>
          <w:szCs w:val="28"/>
          <w:bdr w:val="none" w:sz="0" w:space="0" w:color="auto" w:frame="1"/>
        </w:rPr>
        <w:t>ё художник изображает в центре, лепестки п</w:t>
      </w:r>
      <w:r w:rsidR="008954F0">
        <w:rPr>
          <w:sz w:val="28"/>
          <w:szCs w:val="28"/>
          <w:bdr w:val="none" w:sz="0" w:space="0" w:color="auto" w:frame="1"/>
        </w:rPr>
        <w:t>ереливаются множеством оттенков. Н</w:t>
      </w:r>
      <w:r w:rsidR="008954F0" w:rsidRPr="008954F0">
        <w:rPr>
          <w:sz w:val="28"/>
          <w:szCs w:val="28"/>
          <w:bdr w:val="none" w:sz="0" w:space="0" w:color="auto" w:frame="1"/>
        </w:rPr>
        <w:t>о не сразу на подносе появляется такой красивый цветок</w:t>
      </w:r>
      <w:r w:rsidR="008954F0">
        <w:rPr>
          <w:sz w:val="28"/>
          <w:szCs w:val="28"/>
          <w:bdr w:val="none" w:sz="0" w:space="0" w:color="auto" w:frame="1"/>
        </w:rPr>
        <w:t>, это очень длительный процесс.</w:t>
      </w:r>
    </w:p>
    <w:p w:rsidR="00E43838" w:rsidRDefault="00871C4B" w:rsidP="00E43838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937895</wp:posOffset>
            </wp:positionV>
            <wp:extent cx="2498725" cy="2138045"/>
            <wp:effectExtent l="19050" t="0" r="0" b="0"/>
            <wp:wrapSquare wrapText="bothSides"/>
            <wp:docPr id="79" name="Рисунок 79" descr="http://www.coollady.ru/pic/0003/020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coollady.ru/pic/0003/020/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210" r="9422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1B3C" w:rsidRPr="00BF1B3C">
        <w:rPr>
          <w:sz w:val="28"/>
          <w:szCs w:val="28"/>
          <w:bdr w:val="none" w:sz="0" w:space="0" w:color="auto" w:frame="1"/>
        </w:rPr>
        <w:t xml:space="preserve">В начале ХIХ </w:t>
      </w:r>
      <w:proofErr w:type="gramStart"/>
      <w:r w:rsidR="00BF1B3C" w:rsidRPr="00BF1B3C">
        <w:rPr>
          <w:sz w:val="28"/>
          <w:szCs w:val="28"/>
          <w:bdr w:val="none" w:sz="0" w:space="0" w:color="auto" w:frame="1"/>
        </w:rPr>
        <w:t>в</w:t>
      </w:r>
      <w:proofErr w:type="gramEnd"/>
      <w:r w:rsidR="00BF1B3C" w:rsidRPr="00BF1B3C">
        <w:rPr>
          <w:sz w:val="28"/>
          <w:szCs w:val="28"/>
          <w:bdr w:val="none" w:sz="0" w:space="0" w:color="auto" w:frame="1"/>
        </w:rPr>
        <w:t xml:space="preserve">. </w:t>
      </w:r>
      <w:proofErr w:type="gramStart"/>
      <w:r w:rsidR="00BF1B3C" w:rsidRPr="00BF1B3C">
        <w:rPr>
          <w:sz w:val="28"/>
          <w:szCs w:val="28"/>
          <w:bdr w:val="none" w:sz="0" w:space="0" w:color="auto" w:frame="1"/>
        </w:rPr>
        <w:t>На</w:t>
      </w:r>
      <w:proofErr w:type="gramEnd"/>
      <w:r w:rsidR="00BF1B3C" w:rsidRPr="00BF1B3C">
        <w:rPr>
          <w:sz w:val="28"/>
          <w:szCs w:val="28"/>
          <w:bdr w:val="none" w:sz="0" w:space="0" w:color="auto" w:frame="1"/>
        </w:rPr>
        <w:t xml:space="preserve"> Руси получил широкое распространение заморский напиток - чай. Возник целый ритуал - чаепитие. Тульские мастера едва поспевали </w:t>
      </w:r>
      <w:r w:rsidR="008954F0">
        <w:rPr>
          <w:sz w:val="28"/>
          <w:szCs w:val="28"/>
          <w:bdr w:val="none" w:sz="0" w:space="0" w:color="auto" w:frame="1"/>
        </w:rPr>
        <w:t xml:space="preserve">изготавливать самовары. </w:t>
      </w:r>
      <w:proofErr w:type="spellStart"/>
      <w:r w:rsidR="008954F0">
        <w:rPr>
          <w:sz w:val="28"/>
          <w:szCs w:val="28"/>
          <w:bdr w:val="none" w:sz="0" w:space="0" w:color="auto" w:frame="1"/>
        </w:rPr>
        <w:t>Непримен</w:t>
      </w:r>
      <w:r w:rsidR="00BF1B3C" w:rsidRPr="00BF1B3C">
        <w:rPr>
          <w:sz w:val="28"/>
          <w:szCs w:val="28"/>
          <w:bdr w:val="none" w:sz="0" w:space="0" w:color="auto" w:frame="1"/>
        </w:rPr>
        <w:t>ным</w:t>
      </w:r>
      <w:proofErr w:type="spellEnd"/>
      <w:r w:rsidR="00BF1B3C" w:rsidRPr="00BF1B3C">
        <w:rPr>
          <w:sz w:val="28"/>
          <w:szCs w:val="28"/>
          <w:bdr w:val="none" w:sz="0" w:space="0" w:color="auto" w:frame="1"/>
        </w:rPr>
        <w:t xml:space="preserve"> участником чаепития стали подносы. Форма подносов самая разнообразная - это и шестиугольные и восьмиугольные и даже треугольные подносы. Фон подносов не только чёрный, а красный, зелёный, бордовый, синий, бирюзовый, оранжевый. Зародившийся в далёкие времена промысел не забыт, не исчез. Он живёт до сих пор.</w:t>
      </w:r>
      <w:r w:rsidR="008954F0">
        <w:rPr>
          <w:sz w:val="28"/>
          <w:szCs w:val="28"/>
          <w:bdr w:val="none" w:sz="0" w:space="0" w:color="auto" w:frame="1"/>
        </w:rPr>
        <w:t xml:space="preserve"> </w:t>
      </w:r>
      <w:r w:rsidR="00BF1B3C" w:rsidRPr="00BF1B3C">
        <w:rPr>
          <w:sz w:val="28"/>
          <w:szCs w:val="28"/>
          <w:bdr w:val="none" w:sz="0" w:space="0" w:color="auto" w:frame="1"/>
        </w:rPr>
        <w:t xml:space="preserve">Конечно, нынешние мастерские отличаются от тех, самых первых, металл теперь не куют, а прессуют, красками пользуются другими, но самое главное сохранилось – ощущение праздника и радости от работы мастера. Люди радуются, покупая красочные подносы с </w:t>
      </w:r>
      <w:proofErr w:type="spellStart"/>
      <w:r w:rsidR="00BF1B3C" w:rsidRPr="00BF1B3C">
        <w:rPr>
          <w:sz w:val="28"/>
          <w:szCs w:val="28"/>
          <w:bdr w:val="none" w:sz="0" w:space="0" w:color="auto" w:frame="1"/>
        </w:rPr>
        <w:t>жостовскими</w:t>
      </w:r>
      <w:proofErr w:type="spellEnd"/>
      <w:r w:rsidR="00BF1B3C" w:rsidRPr="00BF1B3C">
        <w:rPr>
          <w:sz w:val="28"/>
          <w:szCs w:val="28"/>
          <w:bdr w:val="none" w:sz="0" w:space="0" w:color="auto" w:frame="1"/>
        </w:rPr>
        <w:t xml:space="preserve"> букетами, дарят друзьям, знакомым.</w:t>
      </w:r>
      <w:r w:rsidRPr="00871C4B">
        <w:t xml:space="preserve"> </w:t>
      </w:r>
    </w:p>
    <w:p w:rsidR="00871C4B" w:rsidRPr="00E43838" w:rsidRDefault="00E43838" w:rsidP="00E43838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-84455</wp:posOffset>
            </wp:positionV>
            <wp:extent cx="3312795" cy="2208530"/>
            <wp:effectExtent l="19050" t="0" r="1905" b="0"/>
            <wp:wrapSquare wrapText="bothSides"/>
            <wp:docPr id="85" name="Рисунок 85" descr="http://pmr14.ucoz.ru/Image/matreshki/trad_rospis/matreshka_trad-5kuk_v_razb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pmr14.ucoz.ru/Image/matreshki/trad_rospis/matreshka_trad-5kuk_v_razbor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954F0" w:rsidRPr="008954F0" w:rsidRDefault="00E43838" w:rsidP="008954F0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  <w:bdr w:val="none" w:sz="0" w:space="0" w:color="auto" w:frame="1"/>
        </w:rPr>
      </w:pPr>
      <w:r w:rsidRPr="00B96795">
        <w:rPr>
          <w:b/>
          <w:color w:val="00B050"/>
          <w:sz w:val="32"/>
          <w:szCs w:val="28"/>
          <w:bdr w:val="none" w:sz="0" w:space="0" w:color="auto" w:frame="1"/>
        </w:rPr>
        <w:t xml:space="preserve"> </w:t>
      </w:r>
      <w:proofErr w:type="spellStart"/>
      <w:r w:rsidR="00B96795" w:rsidRPr="00B96795">
        <w:rPr>
          <w:b/>
          <w:color w:val="00B050"/>
          <w:sz w:val="32"/>
          <w:szCs w:val="28"/>
          <w:bdr w:val="none" w:sz="0" w:space="0" w:color="auto" w:frame="1"/>
        </w:rPr>
        <w:t>Полхов-Майданские</w:t>
      </w:r>
      <w:proofErr w:type="spellEnd"/>
      <w:r w:rsidR="00B96795" w:rsidRPr="00B96795">
        <w:rPr>
          <w:sz w:val="32"/>
          <w:szCs w:val="28"/>
          <w:bdr w:val="none" w:sz="0" w:space="0" w:color="auto" w:frame="1"/>
        </w:rPr>
        <w:t xml:space="preserve"> </w:t>
      </w:r>
      <w:r w:rsidR="00B96795" w:rsidRPr="008954F0">
        <w:rPr>
          <w:sz w:val="28"/>
          <w:szCs w:val="28"/>
          <w:bdr w:val="none" w:sz="0" w:space="0" w:color="auto" w:frame="1"/>
        </w:rPr>
        <w:t>мастера</w:t>
      </w:r>
      <w:r w:rsidR="00B96795">
        <w:rPr>
          <w:sz w:val="28"/>
          <w:szCs w:val="28"/>
          <w:bdr w:val="none" w:sz="0" w:space="0" w:color="auto" w:frame="1"/>
        </w:rPr>
        <w:t xml:space="preserve"> </w:t>
      </w:r>
      <w:r w:rsidR="008954F0" w:rsidRPr="008954F0">
        <w:rPr>
          <w:sz w:val="28"/>
          <w:szCs w:val="28"/>
          <w:bdr w:val="none" w:sz="0" w:space="0" w:color="auto" w:frame="1"/>
        </w:rPr>
        <w:t>гла</w:t>
      </w:r>
      <w:r w:rsidR="00B96795">
        <w:rPr>
          <w:sz w:val="28"/>
          <w:szCs w:val="28"/>
          <w:bdr w:val="none" w:sz="0" w:space="0" w:color="auto" w:frame="1"/>
        </w:rPr>
        <w:t xml:space="preserve">вные по изготовлению матрешек? </w:t>
      </w:r>
      <w:r w:rsidR="008954F0" w:rsidRPr="008954F0">
        <w:rPr>
          <w:sz w:val="28"/>
          <w:szCs w:val="28"/>
          <w:bdr w:val="none" w:sz="0" w:space="0" w:color="auto" w:frame="1"/>
        </w:rPr>
        <w:t xml:space="preserve">Нижегородский край знаменит своими деревянными игрушками – Городецкие, Семеновские, 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Федосеевские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. А 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Полхов-Майданские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 из них самые молодые. У мастеров других народных промыслов на первом месте была серьезная работа – они изготовляли нужные в хозяйстве предметы: посуду, орудие труда, а если оставалось время, то делали игрушки на забаву детям. А 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Полховские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 мастера наоборот. Прежде делали игрушки на все детские возраста и вкусы: пирамидки, грибочки-копилки, птички-свистульки, матрешки, каталки на палочке, детские музыкальные инструменты и называли все эти изделия забавным словом «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таратушки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». Ну а потом, если время оставалось, делали посуду. Год за годом менялся ассортимент игрушек 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Полхов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 - 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Майданских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 мастеров.  </w:t>
      </w:r>
    </w:p>
    <w:p w:rsidR="008954F0" w:rsidRPr="008954F0" w:rsidRDefault="00E43838" w:rsidP="008954F0">
      <w:pPr>
        <w:pStyle w:val="c0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107315</wp:posOffset>
            </wp:positionV>
            <wp:extent cx="3303270" cy="2530475"/>
            <wp:effectExtent l="19050" t="0" r="0" b="0"/>
            <wp:wrapSquare wrapText="bothSides"/>
            <wp:docPr id="82" name="Рисунок 82" descr="http://img-fotki.yandex.ru/get/4611/126030467.b8/0_5f558_d06b916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g-fotki.yandex.ru/get/4611/126030467.b8/0_5f558_d06b916c_X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-1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954F0" w:rsidRPr="008954F0">
        <w:rPr>
          <w:sz w:val="28"/>
          <w:szCs w:val="28"/>
          <w:bdr w:val="none" w:sz="0" w:space="0" w:color="auto" w:frame="1"/>
        </w:rPr>
        <w:t>В росписи  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Полхов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 – </w:t>
      </w:r>
      <w:proofErr w:type="spellStart"/>
      <w:r w:rsidR="008954F0" w:rsidRPr="008954F0">
        <w:rPr>
          <w:sz w:val="28"/>
          <w:szCs w:val="28"/>
          <w:bdr w:val="none" w:sz="0" w:space="0" w:color="auto" w:frame="1"/>
        </w:rPr>
        <w:t>Майданской</w:t>
      </w:r>
      <w:proofErr w:type="spellEnd"/>
      <w:r w:rsidR="008954F0" w:rsidRPr="008954F0">
        <w:rPr>
          <w:sz w:val="28"/>
          <w:szCs w:val="28"/>
          <w:bdr w:val="none" w:sz="0" w:space="0" w:color="auto" w:frame="1"/>
        </w:rPr>
        <w:t xml:space="preserve">  матрешки присутствуют более яркие цвета – малиновый, фиолетовый. Часто эти цвета даются на контрасте: </w:t>
      </w:r>
      <w:proofErr w:type="gramStart"/>
      <w:r w:rsidR="008954F0" w:rsidRPr="008954F0">
        <w:rPr>
          <w:sz w:val="28"/>
          <w:szCs w:val="28"/>
          <w:bdr w:val="none" w:sz="0" w:space="0" w:color="auto" w:frame="1"/>
        </w:rPr>
        <w:t>малиновый</w:t>
      </w:r>
      <w:proofErr w:type="gramEnd"/>
      <w:r w:rsidR="008954F0" w:rsidRPr="008954F0">
        <w:rPr>
          <w:sz w:val="28"/>
          <w:szCs w:val="28"/>
          <w:bdr w:val="none" w:sz="0" w:space="0" w:color="auto" w:frame="1"/>
        </w:rPr>
        <w:t xml:space="preserve"> с темно-зеленым, синий с желтым. Кроме того, обязательно при росписи  используется обводка всех элементов черной краской. Лицо расписывают в основном также только черным цветом – глаза, нос, губы и волосы в форме   « кругляшек». При выполнении этой матрешки плотно украшают ее фигуру спереди цветами, листьями</w:t>
      </w:r>
      <w:r w:rsidR="00B96795">
        <w:rPr>
          <w:sz w:val="28"/>
          <w:szCs w:val="28"/>
          <w:bdr w:val="none" w:sz="0" w:space="0" w:color="auto" w:frame="1"/>
        </w:rPr>
        <w:t xml:space="preserve"> и ягодами.</w:t>
      </w:r>
    </w:p>
    <w:p w:rsidR="00BF1B3C" w:rsidRDefault="00BF1B3C" w:rsidP="008954F0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</w:p>
    <w:p w:rsidR="008954F0" w:rsidRDefault="008954F0" w:rsidP="008954F0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</w:p>
    <w:p w:rsidR="00204D71" w:rsidRPr="00BF1B3C" w:rsidRDefault="00204D71" w:rsidP="00E4383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204D71" w:rsidRPr="00E43838" w:rsidRDefault="00372E61" w:rsidP="00E43838">
      <w:pPr>
        <w:pStyle w:val="a3"/>
        <w:shd w:val="clear" w:color="auto" w:fill="FFFFFF"/>
        <w:spacing w:before="0" w:beforeAutospacing="0" w:after="0" w:afterAutospacing="0"/>
        <w:ind w:left="-851"/>
        <w:jc w:val="center"/>
        <w:textAlignment w:val="baseline"/>
        <w:rPr>
          <w:b/>
          <w:color w:val="FF0000"/>
          <w:sz w:val="32"/>
          <w:szCs w:val="28"/>
          <w:bdr w:val="none" w:sz="0" w:space="0" w:color="auto" w:frame="1"/>
        </w:rPr>
      </w:pPr>
      <w:r w:rsidRPr="00E43838">
        <w:rPr>
          <w:b/>
          <w:color w:val="FF0000"/>
          <w:sz w:val="32"/>
          <w:szCs w:val="28"/>
          <w:bdr w:val="none" w:sz="0" w:space="0" w:color="auto" w:frame="1"/>
        </w:rPr>
        <w:t>Помните, чем больше мастерства в детской руке, тем умнее ребёнок.</w:t>
      </w:r>
    </w:p>
    <w:p w:rsidR="00E43838" w:rsidRDefault="00E43838" w:rsidP="00E43838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</w:p>
    <w:p w:rsidR="00372E61" w:rsidRDefault="00372E61" w:rsidP="00E43838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E43838">
        <w:rPr>
          <w:b/>
          <w:color w:val="FF0000"/>
          <w:sz w:val="28"/>
          <w:szCs w:val="28"/>
          <w:bdr w:val="none" w:sz="0" w:space="0" w:color="auto" w:frame="1"/>
        </w:rPr>
        <w:t>Уважаемые родители, помните:</w:t>
      </w:r>
    </w:p>
    <w:p w:rsidR="00E43838" w:rsidRPr="00E43838" w:rsidRDefault="00E43838" w:rsidP="00E43838">
      <w:pPr>
        <w:pStyle w:val="a3"/>
        <w:shd w:val="clear" w:color="auto" w:fill="FFFFFF"/>
        <w:spacing w:before="0" w:beforeAutospacing="0" w:after="0" w:afterAutospacing="0"/>
        <w:ind w:left="-851" w:firstLine="567"/>
        <w:jc w:val="center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</w:p>
    <w:p w:rsidR="00372E61" w:rsidRPr="00E43838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E43838">
        <w:rPr>
          <w:b/>
          <w:color w:val="FF0000"/>
          <w:sz w:val="28"/>
          <w:szCs w:val="28"/>
          <w:bdr w:val="none" w:sz="0" w:space="0" w:color="auto" w:frame="1"/>
        </w:rPr>
        <w:t>1. Никогда не критикуйте работы ребенка, чтобы он не отказался от занятий рисования.</w:t>
      </w:r>
    </w:p>
    <w:p w:rsidR="00372E61" w:rsidRPr="00E43838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E43838">
        <w:rPr>
          <w:b/>
          <w:color w:val="FF0000"/>
          <w:sz w:val="28"/>
          <w:szCs w:val="28"/>
          <w:bdr w:val="none" w:sz="0" w:space="0" w:color="auto" w:frame="1"/>
        </w:rPr>
        <w:t>2. Старайтесь ничего не дорисовывать в детских рисунках, этим Вы даете понять, что он сам не может хорошо нарисовать.</w:t>
      </w:r>
    </w:p>
    <w:p w:rsidR="00372E61" w:rsidRPr="00E43838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E43838">
        <w:rPr>
          <w:b/>
          <w:color w:val="FF0000"/>
          <w:sz w:val="28"/>
          <w:szCs w:val="28"/>
          <w:bdr w:val="none" w:sz="0" w:space="0" w:color="auto" w:frame="1"/>
        </w:rPr>
        <w:t>3. Поощряйте.</w:t>
      </w:r>
    </w:p>
    <w:p w:rsidR="00372E61" w:rsidRPr="00E43838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E43838">
        <w:rPr>
          <w:b/>
          <w:color w:val="FF0000"/>
          <w:sz w:val="28"/>
          <w:szCs w:val="28"/>
          <w:bdr w:val="none" w:sz="0" w:space="0" w:color="auto" w:frame="1"/>
        </w:rPr>
        <w:t>4. Объясняйте, что главное – это не рисунок, а его фантазия.</w:t>
      </w:r>
    </w:p>
    <w:p w:rsidR="00372E61" w:rsidRPr="00E43838" w:rsidRDefault="00372E61" w:rsidP="00372E61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E43838">
        <w:rPr>
          <w:b/>
          <w:color w:val="FF0000"/>
          <w:sz w:val="28"/>
          <w:szCs w:val="28"/>
          <w:bdr w:val="none" w:sz="0" w:space="0" w:color="auto" w:frame="1"/>
        </w:rPr>
        <w:t>5. Рисуйте вместе с ребенком.</w:t>
      </w:r>
    </w:p>
    <w:p w:rsidR="006B73AA" w:rsidRPr="00BF1B3C" w:rsidRDefault="006B73AA" w:rsidP="00BF1B3C">
      <w:pPr>
        <w:pStyle w:val="a3"/>
        <w:shd w:val="clear" w:color="auto" w:fill="FFFFFF"/>
        <w:spacing w:before="0" w:beforeAutospacing="0" w:after="0" w:afterAutospacing="0"/>
        <w:ind w:left="-851" w:firstLine="567"/>
        <w:textAlignment w:val="baseline"/>
        <w:rPr>
          <w:sz w:val="28"/>
          <w:szCs w:val="28"/>
          <w:bdr w:val="none" w:sz="0" w:space="0" w:color="auto" w:frame="1"/>
        </w:rPr>
      </w:pPr>
    </w:p>
    <w:sectPr w:rsidR="006B73AA" w:rsidRPr="00BF1B3C" w:rsidSect="00372E61">
      <w:pgSz w:w="11906" w:h="16838"/>
      <w:pgMar w:top="709" w:right="707" w:bottom="709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E61"/>
    <w:rsid w:val="00204D71"/>
    <w:rsid w:val="00372E61"/>
    <w:rsid w:val="00490DBB"/>
    <w:rsid w:val="005229BA"/>
    <w:rsid w:val="006B73AA"/>
    <w:rsid w:val="00871C4B"/>
    <w:rsid w:val="008954F0"/>
    <w:rsid w:val="00983AA7"/>
    <w:rsid w:val="00A02577"/>
    <w:rsid w:val="00B96795"/>
    <w:rsid w:val="00BF1B3C"/>
    <w:rsid w:val="00C74415"/>
    <w:rsid w:val="00E4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AA"/>
  </w:style>
  <w:style w:type="paragraph" w:styleId="1">
    <w:name w:val="heading 1"/>
    <w:basedOn w:val="a"/>
    <w:link w:val="10"/>
    <w:uiPriority w:val="9"/>
    <w:qFormat/>
    <w:rsid w:val="00372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2E61"/>
  </w:style>
  <w:style w:type="character" w:styleId="a4">
    <w:name w:val="Hyperlink"/>
    <w:basedOn w:val="a0"/>
    <w:uiPriority w:val="99"/>
    <w:semiHidden/>
    <w:unhideWhenUsed/>
    <w:rsid w:val="00372E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E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2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89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54F0"/>
  </w:style>
  <w:style w:type="character" w:customStyle="1" w:styleId="c4">
    <w:name w:val="c4"/>
    <w:basedOn w:val="a0"/>
    <w:rsid w:val="00895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golovnie_ubori/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pandia.ru/text/category/vidi_deyatelmznosti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PC</cp:lastModifiedBy>
  <cp:revision>2</cp:revision>
  <cp:lastPrinted>2016-03-25T09:09:00Z</cp:lastPrinted>
  <dcterms:created xsi:type="dcterms:W3CDTF">2016-03-25T07:14:00Z</dcterms:created>
  <dcterms:modified xsi:type="dcterms:W3CDTF">2019-01-12T18:33:00Z</dcterms:modified>
</cp:coreProperties>
</file>