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8D8" w:rsidRPr="0044381E" w:rsidRDefault="002D68D8" w:rsidP="002D68D8">
      <w:pPr>
        <w:jc w:val="center"/>
        <w:rPr>
          <w:rFonts w:ascii="Times New Roman" w:hAnsi="Times New Roman"/>
          <w:sz w:val="24"/>
          <w:szCs w:val="24"/>
        </w:rPr>
      </w:pPr>
      <w:r w:rsidRPr="0044381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E77B617" wp14:editId="31918219">
            <wp:extent cx="666750" cy="857250"/>
            <wp:effectExtent l="19050" t="0" r="0" b="0"/>
            <wp:docPr id="2" name="Рисунок 1" descr="pict16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169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8D8" w:rsidRPr="0044381E" w:rsidRDefault="002D68D8" w:rsidP="002D68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381E">
        <w:rPr>
          <w:rFonts w:ascii="Times New Roman" w:hAnsi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2D68D8" w:rsidRPr="0044381E" w:rsidRDefault="002D68D8" w:rsidP="002D68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381E">
        <w:rPr>
          <w:rFonts w:ascii="Times New Roman" w:hAnsi="Times New Roman"/>
          <w:b/>
          <w:sz w:val="24"/>
          <w:szCs w:val="24"/>
        </w:rPr>
        <w:t xml:space="preserve">«Детский сад «Вишенка» </w:t>
      </w:r>
      <w:proofErr w:type="gramStart"/>
      <w:r w:rsidRPr="0044381E">
        <w:rPr>
          <w:rFonts w:ascii="Times New Roman" w:hAnsi="Times New Roman"/>
          <w:b/>
          <w:sz w:val="24"/>
          <w:szCs w:val="24"/>
        </w:rPr>
        <w:t>с</w:t>
      </w:r>
      <w:proofErr w:type="gramEnd"/>
      <w:r w:rsidRPr="0044381E">
        <w:rPr>
          <w:rFonts w:ascii="Times New Roman" w:hAnsi="Times New Roman"/>
          <w:b/>
          <w:sz w:val="24"/>
          <w:szCs w:val="24"/>
        </w:rPr>
        <w:t xml:space="preserve">. Красное» </w:t>
      </w:r>
    </w:p>
    <w:p w:rsidR="002D68D8" w:rsidRPr="0044381E" w:rsidRDefault="002D68D8" w:rsidP="002D68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381E"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</w:p>
    <w:p w:rsidR="002D68D8" w:rsidRPr="0044381E" w:rsidRDefault="002D68D8" w:rsidP="002D68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381E">
        <w:rPr>
          <w:rFonts w:ascii="Times New Roman" w:hAnsi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</w:p>
    <w:p w:rsidR="002D68D8" w:rsidRPr="0044381E" w:rsidRDefault="002D68D8" w:rsidP="002D68D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4381E">
        <w:rPr>
          <w:rFonts w:ascii="Times New Roman" w:hAnsi="Times New Roman"/>
          <w:sz w:val="20"/>
          <w:szCs w:val="20"/>
        </w:rPr>
        <w:t xml:space="preserve">ул. Комсомольская 11-«А», с. </w:t>
      </w:r>
      <w:proofErr w:type="gramStart"/>
      <w:r w:rsidRPr="0044381E">
        <w:rPr>
          <w:rFonts w:ascii="Times New Roman" w:hAnsi="Times New Roman"/>
          <w:sz w:val="20"/>
          <w:szCs w:val="20"/>
        </w:rPr>
        <w:t>Красное</w:t>
      </w:r>
      <w:proofErr w:type="gramEnd"/>
      <w:r w:rsidRPr="0044381E">
        <w:rPr>
          <w:rFonts w:ascii="Times New Roman" w:hAnsi="Times New Roman"/>
          <w:sz w:val="20"/>
          <w:szCs w:val="20"/>
        </w:rPr>
        <w:t>, Симферопольский район, 297520, Республика Крым,</w:t>
      </w:r>
    </w:p>
    <w:p w:rsidR="002D68D8" w:rsidRPr="0044381E" w:rsidRDefault="002D68D8" w:rsidP="002D68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FF"/>
          <w:sz w:val="20"/>
          <w:szCs w:val="20"/>
          <w:u w:val="single"/>
        </w:rPr>
      </w:pPr>
      <w:r w:rsidRPr="0044381E">
        <w:rPr>
          <w:rFonts w:ascii="Times New Roman" w:hAnsi="Times New Roman"/>
          <w:sz w:val="20"/>
          <w:szCs w:val="20"/>
        </w:rPr>
        <w:t xml:space="preserve"> Российская Федерация,  </w:t>
      </w:r>
      <w:r w:rsidRPr="0044381E">
        <w:rPr>
          <w:rFonts w:ascii="Times New Roman" w:hAnsi="Times New Roman"/>
          <w:sz w:val="20"/>
          <w:szCs w:val="20"/>
          <w:lang w:val="en-US"/>
        </w:rPr>
        <w:t>E</w:t>
      </w:r>
      <w:r w:rsidRPr="0044381E">
        <w:rPr>
          <w:rFonts w:ascii="Times New Roman" w:hAnsi="Times New Roman"/>
          <w:sz w:val="20"/>
          <w:szCs w:val="20"/>
        </w:rPr>
        <w:t>-</w:t>
      </w:r>
      <w:r w:rsidRPr="0044381E">
        <w:rPr>
          <w:rFonts w:ascii="Times New Roman" w:hAnsi="Times New Roman"/>
          <w:sz w:val="20"/>
          <w:szCs w:val="20"/>
          <w:lang w:val="en-US"/>
        </w:rPr>
        <w:t>mail</w:t>
      </w:r>
      <w:r w:rsidRPr="0044381E">
        <w:rPr>
          <w:rFonts w:ascii="Times New Roman" w:hAnsi="Times New Roman"/>
          <w:sz w:val="20"/>
          <w:szCs w:val="20"/>
        </w:rPr>
        <w:t xml:space="preserve">: </w:t>
      </w:r>
      <w:hyperlink r:id="rId7" w:history="1">
        <w:r w:rsidRPr="0044381E">
          <w:rPr>
            <w:rStyle w:val="a5"/>
            <w:rFonts w:ascii="Arial" w:hAnsi="Arial" w:cs="Arial"/>
            <w:sz w:val="20"/>
            <w:szCs w:val="20"/>
            <w:shd w:val="clear" w:color="auto" w:fill="FFFFFF"/>
          </w:rPr>
          <w:t>sadik_vishenka-krasnoe@crimeaedu.ru</w:t>
        </w:r>
      </w:hyperlink>
    </w:p>
    <w:p w:rsidR="002D68D8" w:rsidRPr="0044381E" w:rsidRDefault="002D68D8" w:rsidP="002D68D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4381E">
        <w:rPr>
          <w:rFonts w:ascii="Times New Roman" w:hAnsi="Times New Roman"/>
          <w:sz w:val="20"/>
          <w:szCs w:val="20"/>
        </w:rPr>
        <w:t>ОКПО 00839056 ОГРН 1159102036378 ИНН/КПП 9109010740/91090100</w:t>
      </w:r>
    </w:p>
    <w:p w:rsidR="002D68D8" w:rsidRDefault="002D68D8" w:rsidP="002D68D8"/>
    <w:p w:rsidR="00426CBA" w:rsidRDefault="00426CBA" w:rsidP="00426CBA">
      <w:pPr>
        <w:shd w:val="clear" w:color="auto" w:fill="FFFFFF"/>
        <w:spacing w:before="45" w:after="4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96"/>
          <w:szCs w:val="96"/>
          <w:lang w:eastAsia="ru-RU"/>
        </w:rPr>
      </w:pPr>
    </w:p>
    <w:p w:rsidR="00EA585D" w:rsidRDefault="00927DF4" w:rsidP="00426CBA">
      <w:pPr>
        <w:shd w:val="clear" w:color="auto" w:fill="FFFFFF"/>
        <w:spacing w:before="45" w:after="4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96"/>
          <w:szCs w:val="96"/>
          <w:lang w:eastAsia="ru-RU"/>
        </w:rPr>
      </w:pPr>
      <w:r w:rsidRPr="00426CBA">
        <w:rPr>
          <w:rFonts w:ascii="Times New Roman" w:eastAsia="Times New Roman" w:hAnsi="Times New Roman" w:cs="Times New Roman"/>
          <w:b/>
          <w:bCs/>
          <w:color w:val="FF0000"/>
          <w:kern w:val="36"/>
          <w:sz w:val="96"/>
          <w:szCs w:val="96"/>
          <w:lang w:eastAsia="ru-RU"/>
        </w:rPr>
        <w:t xml:space="preserve">Консультация </w:t>
      </w:r>
      <w:r w:rsidR="007A49FF" w:rsidRPr="00426CBA">
        <w:rPr>
          <w:rFonts w:ascii="Times New Roman" w:eastAsia="Times New Roman" w:hAnsi="Times New Roman" w:cs="Times New Roman"/>
          <w:b/>
          <w:bCs/>
          <w:color w:val="FF0000"/>
          <w:kern w:val="36"/>
          <w:sz w:val="96"/>
          <w:szCs w:val="96"/>
          <w:lang w:eastAsia="ru-RU"/>
        </w:rPr>
        <w:t xml:space="preserve">   </w:t>
      </w:r>
    </w:p>
    <w:p w:rsidR="00927DF4" w:rsidRPr="00426CBA" w:rsidRDefault="007A49FF" w:rsidP="00426CBA">
      <w:pPr>
        <w:shd w:val="clear" w:color="auto" w:fill="FFFFFF"/>
        <w:spacing w:before="45" w:after="4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96"/>
          <w:szCs w:val="96"/>
          <w:lang w:eastAsia="ru-RU"/>
        </w:rPr>
      </w:pPr>
      <w:bookmarkStart w:id="0" w:name="_GoBack"/>
      <w:bookmarkEnd w:id="0"/>
      <w:r w:rsidRPr="00426CBA">
        <w:rPr>
          <w:rFonts w:ascii="Times New Roman" w:eastAsia="Times New Roman" w:hAnsi="Times New Roman" w:cs="Times New Roman"/>
          <w:b/>
          <w:bCs/>
          <w:color w:val="FF0000"/>
          <w:kern w:val="36"/>
          <w:sz w:val="96"/>
          <w:szCs w:val="96"/>
          <w:lang w:eastAsia="ru-RU"/>
        </w:rPr>
        <w:t xml:space="preserve"> </w:t>
      </w:r>
      <w:r w:rsidR="00927DF4" w:rsidRPr="00426CBA">
        <w:rPr>
          <w:rFonts w:ascii="Times New Roman" w:eastAsia="Times New Roman" w:hAnsi="Times New Roman" w:cs="Times New Roman"/>
          <w:b/>
          <w:bCs/>
          <w:color w:val="FF0000"/>
          <w:kern w:val="36"/>
          <w:sz w:val="96"/>
          <w:szCs w:val="96"/>
          <w:lang w:eastAsia="ru-RU"/>
        </w:rPr>
        <w:t>для родителей.</w:t>
      </w:r>
    </w:p>
    <w:p w:rsidR="00927DF4" w:rsidRPr="00426CBA" w:rsidRDefault="00927DF4" w:rsidP="00426CBA">
      <w:pPr>
        <w:shd w:val="clear" w:color="auto" w:fill="FFFFFF"/>
        <w:spacing w:before="45" w:after="45" w:line="240" w:lineRule="auto"/>
        <w:jc w:val="center"/>
        <w:outlineLvl w:val="0"/>
        <w:rPr>
          <w:rFonts w:ascii="Arial" w:eastAsia="Times New Roman" w:hAnsi="Arial" w:cs="Arial"/>
          <w:b/>
          <w:bCs/>
          <w:color w:val="BE1C22"/>
          <w:kern w:val="36"/>
          <w:sz w:val="96"/>
          <w:szCs w:val="96"/>
          <w:lang w:eastAsia="ru-RU"/>
        </w:rPr>
      </w:pPr>
    </w:p>
    <w:p w:rsidR="00927DF4" w:rsidRPr="00426CBA" w:rsidRDefault="00927DF4" w:rsidP="00426CBA">
      <w:pPr>
        <w:shd w:val="clear" w:color="auto" w:fill="FFFFFF"/>
        <w:spacing w:before="45" w:after="4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811C9"/>
          <w:kern w:val="36"/>
          <w:sz w:val="96"/>
          <w:szCs w:val="96"/>
          <w:lang w:eastAsia="ru-RU"/>
        </w:rPr>
      </w:pPr>
      <w:r w:rsidRPr="00426CBA">
        <w:rPr>
          <w:rFonts w:ascii="Times New Roman" w:eastAsia="Times New Roman" w:hAnsi="Times New Roman" w:cs="Times New Roman"/>
          <w:b/>
          <w:bCs/>
          <w:color w:val="3811C9"/>
          <w:kern w:val="36"/>
          <w:sz w:val="96"/>
          <w:szCs w:val="96"/>
          <w:lang w:eastAsia="ru-RU"/>
        </w:rPr>
        <w:t>«Закаливание детей в летний период»</w:t>
      </w:r>
    </w:p>
    <w:p w:rsidR="00927DF4" w:rsidRDefault="00927DF4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7DF4" w:rsidRDefault="00927DF4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7DF4" w:rsidRDefault="00927DF4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426CBA" w:rsidRDefault="00927DF4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</w:t>
      </w:r>
    </w:p>
    <w:p w:rsidR="00426CBA" w:rsidRDefault="00426CBA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26CBA" w:rsidRDefault="00426CBA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26CBA" w:rsidRDefault="00426CBA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26CBA" w:rsidRDefault="00426CBA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26CBA" w:rsidRDefault="00426CBA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26CBA" w:rsidRDefault="00426CBA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27DF4" w:rsidRPr="00927DF4" w:rsidRDefault="00927DF4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Чтобы малыши как можно реже болели, необходимо укреплять их иммунную систему. В детских садах часто проводят консультацию для родителей на тему закаливания детей летом, ведь в это время года можно в полной мере использовать природные факторы, такие как вода, солнце и воздух.</w:t>
      </w:r>
    </w:p>
    <w:p w:rsidR="00927DF4" w:rsidRPr="00927DF4" w:rsidRDefault="00927DF4" w:rsidP="00927DF4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32"/>
          <w:szCs w:val="32"/>
          <w:shd w:val="clear" w:color="auto" w:fill="FFFFFF"/>
          <w:lang w:eastAsia="ru-RU"/>
        </w:rPr>
      </w:pPr>
      <w:r w:rsidRPr="00927DF4">
        <w:rPr>
          <w:rFonts w:ascii="Times New Roman" w:eastAsia="Times New Roman" w:hAnsi="Times New Roman" w:cs="Times New Roman"/>
          <w:color w:val="FFFFFF"/>
          <w:sz w:val="32"/>
          <w:szCs w:val="32"/>
          <w:shd w:val="clear" w:color="auto" w:fill="FFFFFF"/>
          <w:lang w:eastAsia="ru-RU"/>
        </w:rPr>
        <w:t>Реклама 25</w:t>
      </w:r>
    </w:p>
    <w:p w:rsidR="00927DF4" w:rsidRPr="00927DF4" w:rsidRDefault="00927DF4" w:rsidP="00927DF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BE1C22"/>
          <w:sz w:val="48"/>
          <w:szCs w:val="48"/>
          <w:lang w:eastAsia="ru-RU"/>
        </w:rPr>
      </w:pPr>
      <w:r w:rsidRPr="00927DF4">
        <w:rPr>
          <w:rFonts w:ascii="Times New Roman" w:eastAsia="Times New Roman" w:hAnsi="Times New Roman" w:cs="Times New Roman"/>
          <w:b/>
          <w:bCs/>
          <w:color w:val="BE1C22"/>
          <w:sz w:val="48"/>
          <w:szCs w:val="48"/>
          <w:lang w:eastAsia="ru-RU"/>
        </w:rPr>
        <w:t>Использование природных факторов для закаливания детей летом</w:t>
      </w:r>
      <w:r>
        <w:rPr>
          <w:rFonts w:ascii="Times New Roman" w:eastAsia="Times New Roman" w:hAnsi="Times New Roman" w:cs="Times New Roman"/>
          <w:b/>
          <w:bCs/>
          <w:color w:val="BE1C22"/>
          <w:sz w:val="48"/>
          <w:szCs w:val="48"/>
          <w:lang w:eastAsia="ru-RU"/>
        </w:rPr>
        <w:t>.</w:t>
      </w:r>
    </w:p>
    <w:p w:rsidR="00927DF4" w:rsidRDefault="00927DF4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27DF4" w:rsidRPr="00927DF4" w:rsidRDefault="00927DF4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</w:t>
      </w: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Существуют самые различные способы закаливания, но самым основным было и остается использование сил природы. Несмотря на то, что летом такие процедуры можно проводить более длительное время, все же следует разумного относиться к пребыванию на солнце и обливаниям, особенно у детей самого раннего возраста, и делать все постепенно.</w:t>
      </w:r>
    </w:p>
    <w:p w:rsidR="00927DF4" w:rsidRDefault="00927DF4" w:rsidP="00927DF4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27DF4" w:rsidRDefault="00927DF4" w:rsidP="00927DF4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27DF4" w:rsidRPr="00927DF4" w:rsidRDefault="00927DF4" w:rsidP="00927DF4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7DF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Солнце</w:t>
      </w:r>
    </w:p>
    <w:p w:rsidR="00927DF4" w:rsidRDefault="00927DF4" w:rsidP="00927DF4">
      <w:pPr>
        <w:shd w:val="clear" w:color="auto" w:fill="FFFFFF"/>
        <w:spacing w:after="0" w:line="240" w:lineRule="auto"/>
        <w:ind w:firstLine="150"/>
        <w:rPr>
          <w:noProof/>
          <w:sz w:val="32"/>
          <w:szCs w:val="32"/>
          <w:lang w:eastAsia="ru-RU"/>
        </w:rPr>
      </w:pP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Летом эффект от солнца выражается не в одном лишь красивом загаре, который, кстати, особенно детям и не нужен, а в пополнении организма </w:t>
      </w:r>
      <w:hyperlink r:id="rId8" w:history="1">
        <w:r w:rsidRPr="00927DF4">
          <w:rPr>
            <w:rFonts w:ascii="Times New Roman" w:eastAsia="Times New Roman" w:hAnsi="Times New Roman" w:cs="Times New Roman"/>
            <w:color w:val="BE1C22"/>
            <w:sz w:val="32"/>
            <w:szCs w:val="32"/>
            <w:u w:val="single"/>
            <w:lang w:eastAsia="ru-RU"/>
          </w:rPr>
          <w:t>витамином D.</w:t>
        </w:r>
      </w:hyperlink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Именно тогда он естественным образом поступает в организм, накапливаясь на месяцы вперед. Одновременно с этим восполняется и уровень </w:t>
      </w:r>
      <w:hyperlink r:id="rId9" w:history="1">
        <w:r w:rsidRPr="00927DF4">
          <w:rPr>
            <w:rFonts w:ascii="Times New Roman" w:eastAsia="Times New Roman" w:hAnsi="Times New Roman" w:cs="Times New Roman"/>
            <w:color w:val="BE1C22"/>
            <w:sz w:val="32"/>
            <w:szCs w:val="32"/>
            <w:u w:val="single"/>
            <w:lang w:eastAsia="ru-RU"/>
          </w:rPr>
          <w:t>гемоглобина.</w:t>
        </w:r>
      </w:hyperlink>
      <w:r w:rsidRPr="00927DF4">
        <w:rPr>
          <w:noProof/>
          <w:sz w:val="32"/>
          <w:szCs w:val="32"/>
          <w:lang w:eastAsia="ru-RU"/>
        </w:rPr>
        <w:t xml:space="preserve"> </w:t>
      </w:r>
    </w:p>
    <w:p w:rsidR="00927DF4" w:rsidRDefault="00927DF4" w:rsidP="00927DF4">
      <w:pPr>
        <w:shd w:val="clear" w:color="auto" w:fill="FFFFFF"/>
        <w:spacing w:after="0" w:line="240" w:lineRule="auto"/>
        <w:ind w:firstLine="150"/>
        <w:rPr>
          <w:noProof/>
          <w:sz w:val="32"/>
          <w:szCs w:val="32"/>
          <w:lang w:eastAsia="ru-RU"/>
        </w:rPr>
      </w:pPr>
    </w:p>
    <w:p w:rsidR="00927DF4" w:rsidRPr="00927DF4" w:rsidRDefault="00927DF4" w:rsidP="00927DF4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7DF4">
        <w:rPr>
          <w:noProof/>
          <w:sz w:val="32"/>
          <w:szCs w:val="32"/>
          <w:lang w:eastAsia="ru-RU"/>
        </w:rPr>
        <w:lastRenderedPageBreak/>
        <w:drawing>
          <wp:inline distT="0" distB="0" distL="0" distR="0" wp14:anchorId="7998DEBD" wp14:editId="78A5F3D7">
            <wp:extent cx="5438775" cy="3952875"/>
            <wp:effectExtent l="0" t="0" r="9525" b="9525"/>
            <wp:docPr id="3" name="Рисунок 3" descr="http://foodandhealth.ru/wp-content/uploads/2016/01/skolko-solnca-polozheno-v-sut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oodandhealth.ru/wp-content/uploads/2016/01/skolko-solnca-polozheno-v-sutk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155" cy="395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9FF" w:rsidRDefault="007A49FF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927DF4" w:rsidRPr="00927DF4" w:rsidRDefault="00927DF4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Солнечные ванны полезны деткам, начиная с рождения. Но проводить их нужно с осторожностью, начиная с пяти минут, доводя постепенно до часа для </w:t>
      </w:r>
      <w:proofErr w:type="gramStart"/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более старших</w:t>
      </w:r>
      <w:proofErr w:type="gramEnd"/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деток. Пребывание на солнце будет полезными в утренние часы до 11.00 и в вечерние, когда солнце не так активно – после 16.00, а вот в полуденный</w:t>
      </w:r>
      <w:r w:rsidR="007A49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зной находится под прямыми лучами опасно.</w:t>
      </w:r>
    </w:p>
    <w:p w:rsidR="00927DF4" w:rsidRPr="00927DF4" w:rsidRDefault="007A49FF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927DF4"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 время принятия солнечных ванн, желательно прикрыть головку ребенка панамкой и регулярно предлагать водичку, ведь обезвоживание в жаркие дни происходит очень быстро за счет активного потоотделения.</w:t>
      </w:r>
    </w:p>
    <w:p w:rsidR="007A49FF" w:rsidRDefault="007A49FF" w:rsidP="00927DF4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27DF4" w:rsidRPr="00927DF4" w:rsidRDefault="00927DF4" w:rsidP="00927DF4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7DF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Вода</w:t>
      </w:r>
    </w:p>
    <w:p w:rsidR="00927DF4" w:rsidRPr="00927DF4" w:rsidRDefault="00927DF4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Закаливание летом детей как школьного, так и дошкольного возраста особенно актуально при помощи водных процедур. Постепенное понижение температуры воды укрепляет иммунную систему ребенка любого возраста, и следующий сезон он перенесет гораздо лучше в плане простуд.</w:t>
      </w:r>
    </w:p>
    <w:p w:rsidR="00927DF4" w:rsidRPr="00927DF4" w:rsidRDefault="00927DF4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Правила закаливания детей во</w:t>
      </w:r>
      <w:r w:rsidR="00DB162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дой летом: т</w:t>
      </w: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емпература воды для обливания каждый день понижается на два градуса, постепенно доходя </w:t>
      </w:r>
      <w:proofErr w:type="gramStart"/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</w:t>
      </w:r>
      <w:proofErr w:type="gramEnd"/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прохладной. Детки в саду ежедневно в качестве закалки </w:t>
      </w: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обливают ножки </w:t>
      </w:r>
      <w:r w:rsidR="00DB162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прохладной водичкой</w:t>
      </w: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927DF4">
        <w:rPr>
          <w:noProof/>
          <w:sz w:val="32"/>
          <w:szCs w:val="32"/>
          <w:lang w:eastAsia="ru-RU"/>
        </w:rPr>
        <w:t xml:space="preserve"> </w:t>
      </w:r>
      <w:r w:rsidRPr="00927DF4">
        <w:rPr>
          <w:noProof/>
          <w:sz w:val="32"/>
          <w:szCs w:val="32"/>
          <w:lang w:eastAsia="ru-RU"/>
        </w:rPr>
        <w:drawing>
          <wp:inline distT="0" distB="0" distL="0" distR="0" wp14:anchorId="118870A0" wp14:editId="3A5564CB">
            <wp:extent cx="5638800" cy="4010025"/>
            <wp:effectExtent l="0" t="0" r="0" b="9525"/>
            <wp:docPr id="4" name="Рисунок 4" descr="http://prof-chita.ru/content_sauna_i_de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rof-chita.ru/content_sauna_i_deti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788" cy="4007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9FF" w:rsidRDefault="007A49FF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27DF4" w:rsidRPr="00927DF4" w:rsidRDefault="00927DF4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Если есть возможность, хорошо бы приобрести маленький </w:t>
      </w:r>
      <w:r w:rsidR="007A49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бассейн для двора, чтобы у ребенка была постоянная возможность поплескаться вдоволь. Кожа привыкает к разности температур, </w:t>
      </w:r>
      <w:r w:rsidR="007A49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очень полезно для здоровья.</w:t>
      </w:r>
    </w:p>
    <w:p w:rsidR="007A49FF" w:rsidRDefault="007A49FF" w:rsidP="00927DF4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27DF4" w:rsidRPr="00927DF4" w:rsidRDefault="00927DF4" w:rsidP="00927DF4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7DF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Воздух</w:t>
      </w:r>
    </w:p>
    <w:p w:rsidR="007A49FF" w:rsidRDefault="00927DF4" w:rsidP="00927DF4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Как таковой закалки от пребывания на воздухе ощутить нельзя, </w:t>
      </w:r>
      <w:r w:rsidR="007A49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но она, конечно же, есть. В памятке для родителей о закаливании детей летом говорится, что проводить на свежем воздухе в это время года ребенок должен не менее 4 часов. Если есть возможность, то это время нужно максимально увеличить, что, несомненно, благоприятно отразиться на здоровье ребенка в </w:t>
      </w:r>
      <w:r w:rsidR="007A49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любом возрасте.</w:t>
      </w:r>
    </w:p>
    <w:p w:rsidR="007A49FF" w:rsidRDefault="007A49FF" w:rsidP="00927DF4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27DF4" w:rsidRPr="00927DF4" w:rsidRDefault="00927DF4" w:rsidP="00927DF4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br/>
      </w:r>
      <w:r>
        <w:rPr>
          <w:noProof/>
          <w:lang w:eastAsia="ru-RU"/>
        </w:rPr>
        <w:drawing>
          <wp:inline distT="0" distB="0" distL="0" distR="0" wp14:anchorId="20AB9B42" wp14:editId="35B185C0">
            <wp:extent cx="5715000" cy="4391025"/>
            <wp:effectExtent l="0" t="0" r="0" b="9525"/>
            <wp:docPr id="5" name="Рисунок 5" descr="http://norbekov.com/test/images/shutterstock_1733333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norbekov.com/test/images/shutterstock_17333336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947" cy="4388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1FD" w:rsidRPr="00927DF4" w:rsidRDefault="001F01FD">
      <w:pPr>
        <w:rPr>
          <w:rFonts w:ascii="Times New Roman" w:hAnsi="Times New Roman" w:cs="Times New Roman"/>
          <w:sz w:val="28"/>
          <w:szCs w:val="28"/>
        </w:rPr>
      </w:pPr>
    </w:p>
    <w:sectPr w:rsidR="001F01FD" w:rsidRPr="00927DF4" w:rsidSect="007A49FF">
      <w:pgSz w:w="11906" w:h="16838"/>
      <w:pgMar w:top="1134" w:right="850" w:bottom="1134" w:left="1701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B28BF"/>
    <w:multiLevelType w:val="multilevel"/>
    <w:tmpl w:val="D8C0B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7BC"/>
    <w:rsid w:val="001607BC"/>
    <w:rsid w:val="001F01FD"/>
    <w:rsid w:val="002D68D8"/>
    <w:rsid w:val="00426CBA"/>
    <w:rsid w:val="007A49FF"/>
    <w:rsid w:val="00927DF4"/>
    <w:rsid w:val="00DB1620"/>
    <w:rsid w:val="00EA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7DF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68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7DF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68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8750"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96727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7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omanadvice.ru/sutochnaya-norma-vitamina-d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.mail.ru/compose?To=sadik_vishenka%2dkrasnoe@crimeaedu.ru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omanadvice.ru/gemoglobin-u-dete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Гуля</cp:lastModifiedBy>
  <cp:revision>7</cp:revision>
  <dcterms:created xsi:type="dcterms:W3CDTF">2017-07-19T17:16:00Z</dcterms:created>
  <dcterms:modified xsi:type="dcterms:W3CDTF">2024-05-16T06:31:00Z</dcterms:modified>
</cp:coreProperties>
</file>