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center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МАТЕРИАЛЬНО-ТЕХНИЧЕСКОЕ ОБЕСПЕЧЕНИЕ  И ОСНАЩЁННОСТЬ ОБРАЗОВАТЕЛЬНОГО ПРОЦЕССА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center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Информация о материально-техническом обеспечении образовательной деятельности</w:t>
      </w:r>
    </w:p>
    <w:p w:rsidR="00753586" w:rsidRPr="00753586" w:rsidRDefault="00976A4D" w:rsidP="00753586">
      <w:pPr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2017/2018</w:t>
      </w:r>
      <w:r w:rsidR="00753586" w:rsidRPr="00753586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753586" w:rsidRPr="00753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3586" w:rsidRPr="00753586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753586" w:rsidRPr="00753586">
        <w:rPr>
          <w:rFonts w:ascii="Times New Roman" w:hAnsi="Times New Roman" w:cs="Times New Roman"/>
          <w:iCs/>
          <w:sz w:val="24"/>
          <w:szCs w:val="24"/>
        </w:rPr>
        <w:t>обновление материально-технической базы учреждения</w:t>
      </w:r>
      <w:r w:rsidR="00753586" w:rsidRPr="007535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53586" w:rsidRPr="00753586">
        <w:rPr>
          <w:rFonts w:ascii="Times New Roman" w:hAnsi="Times New Roman" w:cs="Times New Roman"/>
          <w:sz w:val="24"/>
          <w:szCs w:val="24"/>
        </w:rPr>
        <w:t>делан косметический ремонт в столовой,  укомплектована новым технологическим оборудованием столовая  (холодильник, разделочные столы, сушилки для посуды, п</w:t>
      </w:r>
      <w:r>
        <w:rPr>
          <w:rFonts w:ascii="Times New Roman" w:hAnsi="Times New Roman" w:cs="Times New Roman"/>
          <w:sz w:val="24"/>
          <w:szCs w:val="24"/>
        </w:rPr>
        <w:t>осуда)</w:t>
      </w:r>
      <w:r w:rsidR="00753586" w:rsidRPr="00753586">
        <w:rPr>
          <w:rFonts w:ascii="Times New Roman" w:hAnsi="Times New Roman" w:cs="Times New Roman"/>
          <w:sz w:val="24"/>
          <w:szCs w:val="24"/>
        </w:rPr>
        <w:t>.</w:t>
      </w:r>
    </w:p>
    <w:p w:rsidR="00753586" w:rsidRPr="00753586" w:rsidRDefault="00976A4D" w:rsidP="00753586">
      <w:pPr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53586" w:rsidRPr="00753586">
        <w:rPr>
          <w:rFonts w:ascii="Times New Roman" w:hAnsi="Times New Roman" w:cs="Times New Roman"/>
          <w:sz w:val="24"/>
          <w:szCs w:val="24"/>
        </w:rPr>
        <w:t>2018 учебном году сделан</w:t>
      </w:r>
      <w:r>
        <w:rPr>
          <w:rFonts w:ascii="Times New Roman" w:hAnsi="Times New Roman" w:cs="Times New Roman"/>
          <w:sz w:val="24"/>
          <w:szCs w:val="24"/>
        </w:rPr>
        <w:t>а проектно-сметная документация на</w:t>
      </w:r>
      <w:r w:rsidR="00753586" w:rsidRPr="00753586">
        <w:rPr>
          <w:rFonts w:ascii="Times New Roman" w:hAnsi="Times New Roman" w:cs="Times New Roman"/>
          <w:sz w:val="24"/>
          <w:szCs w:val="24"/>
        </w:rPr>
        <w:t xml:space="preserve"> капитальный ремонт спортивн</w:t>
      </w:r>
      <w:r>
        <w:rPr>
          <w:rFonts w:ascii="Times New Roman" w:hAnsi="Times New Roman" w:cs="Times New Roman"/>
          <w:sz w:val="24"/>
          <w:szCs w:val="24"/>
        </w:rPr>
        <w:t>ого зала, пожарную сигнализацию.</w:t>
      </w:r>
    </w:p>
    <w:p w:rsidR="00AA051D" w:rsidRPr="00AA051D" w:rsidRDefault="00AA051D" w:rsidP="00504096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наличии</w:t>
      </w:r>
      <w:r w:rsidR="00504096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 xml:space="preserve"> оборудованных учебных кабинетов: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Cs/>
          <w:color w:val="2F4F4F"/>
          <w:sz w:val="24"/>
          <w:szCs w:val="24"/>
          <w:lang w:eastAsia="ru-RU"/>
        </w:rPr>
        <w:t>  В школе имеются:</w:t>
      </w:r>
    </w:p>
    <w:p w:rsidR="00AA051D" w:rsidRPr="00AA051D" w:rsidRDefault="00976A4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кабинета</w:t>
      </w:r>
      <w:r w:rsidR="00AA051D"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начальных классов 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информатики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="00976A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кабинета русского языка и литературы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кабинета математики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физики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химии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биологии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музыки</w:t>
      </w:r>
    </w:p>
    <w:p w:rsidR="00AA051D" w:rsidRPr="00504096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Кабинет географии 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 истории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иностранного языка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Школьная библиотека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Медицинский кабинет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Столовая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спортивный зал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         Автотранспортное средство: школьный автобус </w:t>
      </w:r>
    </w:p>
    <w:p w:rsidR="00753586" w:rsidRDefault="00753586" w:rsidP="00753586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D" w:rsidRPr="00AA051D" w:rsidRDefault="00AA051D" w:rsidP="00753586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об объектах для проведения практических занятий и об объектах спорта</w:t>
      </w:r>
    </w:p>
    <w:p w:rsidR="00AA051D" w:rsidRPr="00504096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условия для физического развития детей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еется 1 спортивный зал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спортивная площадка, футбольное поле.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Оснащенность кабинетов:</w:t>
      </w:r>
    </w:p>
    <w:p w:rsidR="005E1D57" w:rsidRPr="00504096" w:rsidRDefault="005E1D57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1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9214"/>
      </w:tblGrid>
      <w:tr w:rsidR="00AA051D" w:rsidRPr="00504096" w:rsidTr="00AA051D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Перечень оборудования</w:t>
            </w:r>
          </w:p>
        </w:tc>
      </w:tr>
      <w:tr w:rsidR="00AA051D" w:rsidRPr="00504096" w:rsidTr="00AA051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Оборудование в начальной школе (4 кабинетах)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Мультимедийный проектор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Ноутбук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математики (2 кабинета)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Мультимедийный проектор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Ноутбук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Наборы для построения геометрических фигур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Геометрические фигуры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биологии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Муляжи по ботаника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Влажные препараты хордовых животных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Муляжи головного мозга, хордовых животных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Влажные препараты позвоночных животных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Коллекция «Плоды сельскохозяйственных растений»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24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Коллекция «Голосеменные растения»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Коллекция «Семена и плоды»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муляжей грибов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муляжей овощей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муляжей фруктов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955424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Модель мозга в разрезе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Модель сердца (лабораторная)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Модель гортани в разрезе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Комплект таблиц по всему курсу биологии (120 шт.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полноцв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лам)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95542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физики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Штатив универсальный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 w:rsidP="002D37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Динамометр лаборатор</w:t>
            </w:r>
            <w:r w:rsidR="002D37AF"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ый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материалы для лабораторных работ по физике «Электричество»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Амперметр лабораторный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Катушка-моток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Магнит полосовой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Лабораторный набор «Геометрическая оптика»</w:t>
            </w:r>
          </w:p>
        </w:tc>
      </w:tr>
      <w:tr w:rsidR="006542AC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6542AC" w:rsidP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Лабораторный набор «Электричество»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Весы учебные с гирями до 200г.</w:t>
            </w:r>
          </w:p>
        </w:tc>
      </w:tr>
      <w:tr w:rsidR="006542AC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6542AC" w:rsidP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Лабораторный набор «Магнетизм»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тел равной массы и равного объема</w:t>
            </w:r>
          </w:p>
        </w:tc>
      </w:tr>
      <w:tr w:rsidR="00AA051D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 для измерения длины световой волны с набором дифракционных решеток</w:t>
            </w:r>
          </w:p>
        </w:tc>
      </w:tr>
      <w:tr w:rsidR="006542AC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6542AC" w:rsidP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Лабораторный набор «Гидростатика, плавание тел»</w:t>
            </w:r>
          </w:p>
        </w:tc>
      </w:tr>
      <w:tr w:rsidR="006542AC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A2282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Термометр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жидкостной</w:t>
            </w:r>
            <w:proofErr w:type="gramEnd"/>
          </w:p>
        </w:tc>
      </w:tr>
      <w:tr w:rsidR="006542AC" w:rsidRPr="00504096" w:rsidTr="005E1D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A2282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Вольтметр лабораторный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Камертоны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материалы для лабораторных работ «Оптика»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 пружин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Трубка Ньютона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Парты-13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Стулья -26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="006542AC"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Интерактивный комплекс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химии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 w:rsidP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Парты -</w:t>
            </w:r>
            <w:r w:rsidR="00C74197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6542AC" w:rsidP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Стулья -</w:t>
            </w:r>
            <w:r w:rsidR="00C74197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</w:tr>
      <w:tr w:rsidR="006542AC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AC" w:rsidRPr="00504096" w:rsidRDefault="00473AB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1 ОС Кислоты</w:t>
            </w:r>
          </w:p>
        </w:tc>
      </w:tr>
      <w:tr w:rsidR="00473AB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4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4" w:rsidRPr="00504096" w:rsidRDefault="00473AB4" w:rsidP="00B67D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2 ОС Кислоты</w:t>
            </w:r>
          </w:p>
        </w:tc>
      </w:tr>
      <w:tr w:rsidR="00473AB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4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4" w:rsidRPr="00504096" w:rsidRDefault="00473AB4" w:rsidP="00B67D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3 ОС Гидроксиды</w:t>
            </w:r>
          </w:p>
        </w:tc>
      </w:tr>
      <w:tr w:rsidR="00473AB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4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4" w:rsidRPr="00504096" w:rsidRDefault="00473AB4" w:rsidP="00473AB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4 ОС Оксиды металлов</w:t>
            </w:r>
          </w:p>
        </w:tc>
      </w:tr>
      <w:tr w:rsidR="00473AB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4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4" w:rsidRPr="00504096" w:rsidRDefault="00C74197" w:rsidP="00473AB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5 ОС Металлы (большой)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6 ОС Щелочные и щелочноземельные металлы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Набор № 17 ОС Индикаторы 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19 ОС Углеводороды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20 ОС Кислородосодержащие органические вещества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21 ОС Кислоты органические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№ 23 ОС Образцы органических веществ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C741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атомов для составления моделей молекул (лаб.)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Горючее сухое</w:t>
            </w:r>
          </w:p>
        </w:tc>
      </w:tr>
      <w:tr w:rsidR="002F0140" w:rsidRPr="00504096" w:rsidTr="000E7B2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2F0140" w:rsidRDefault="002F014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01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Географии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Набор карт по Географии (57 шт.)</w:t>
            </w:r>
          </w:p>
        </w:tc>
      </w:tr>
      <w:tr w:rsidR="002F0140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Гигрометр психометрический</w:t>
            </w:r>
          </w:p>
        </w:tc>
      </w:tr>
      <w:tr w:rsidR="002F0140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Барометр-анероид</w:t>
            </w:r>
          </w:p>
        </w:tc>
      </w:tr>
      <w:tr w:rsidR="002F0140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Угломер вертикальный</w:t>
            </w:r>
          </w:p>
        </w:tc>
      </w:tr>
      <w:tr w:rsidR="002F0140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0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Флюгер раздаточный</w:t>
            </w:r>
          </w:p>
        </w:tc>
      </w:tr>
      <w:tr w:rsidR="006542AC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F014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AC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Рулетка 20 м.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Рулетка 50 м.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Модель «Строение Земли» (разборная)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Солнечные часы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Теллурий (Модель Солнце-Земля-Луна)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Термометр с фиксацией максимального и минимального значений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Флюгер демонстрационный </w:t>
            </w:r>
          </w:p>
        </w:tc>
      </w:tr>
      <w:tr w:rsidR="00200664" w:rsidRPr="00504096" w:rsidTr="002F0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64" w:rsidRPr="00504096" w:rsidRDefault="0020066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Компас школьный</w:t>
            </w:r>
          </w:p>
        </w:tc>
      </w:tr>
    </w:tbl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753586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753586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библиотеках</w:t>
      </w:r>
    </w:p>
    <w:p w:rsidR="00AA051D" w:rsidRPr="00753586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здании школы есть библиотека, услугами которой могут воспользоваться, обучающиеся, в том числе  дети с ограниченными возможностями здоровья, педагоги и работники школы.</w:t>
      </w:r>
    </w:p>
    <w:p w:rsidR="00753586" w:rsidRPr="00753586" w:rsidRDefault="00753586" w:rsidP="00753586">
      <w:pPr>
        <w:pStyle w:val="Textbody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53586">
        <w:rPr>
          <w:rFonts w:ascii="Times New Roman" w:hAnsi="Times New Roman" w:cs="Times New Roman"/>
        </w:rPr>
        <w:t>Библиотечно-информационные фонды:</w:t>
      </w:r>
    </w:p>
    <w:p w:rsidR="00753586" w:rsidRPr="00753586" w:rsidRDefault="00753586" w:rsidP="00753586">
      <w:pPr>
        <w:pStyle w:val="Textbody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53586">
        <w:rPr>
          <w:rFonts w:ascii="Times New Roman" w:hAnsi="Times New Roman" w:cs="Times New Roman"/>
          <w:color w:val="000000" w:themeColor="text1"/>
        </w:rPr>
        <w:t>&gt;   Количество художественных книг -</w:t>
      </w:r>
      <w:r w:rsidR="003F171C">
        <w:rPr>
          <w:rFonts w:ascii="Times New Roman" w:hAnsi="Times New Roman" w:cs="Times New Roman"/>
          <w:color w:val="000000" w:themeColor="text1"/>
        </w:rPr>
        <w:t xml:space="preserve"> 2865 экземпляров</w:t>
      </w:r>
    </w:p>
    <w:p w:rsidR="00AA051D" w:rsidRPr="00AA051D" w:rsidRDefault="003F171C" w:rsidP="003F171C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&gt;   Учебников – 3864 экземпляра</w:t>
      </w:r>
      <w:r w:rsidR="00AA051D"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средствах обучения и воспитания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обучения.</w:t>
      </w:r>
    </w:p>
    <w:p w:rsidR="00753586" w:rsidRPr="00753586" w:rsidRDefault="00753586" w:rsidP="0075358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Школа оснащена следующей компьютерной техникой:</w:t>
      </w:r>
    </w:p>
    <w:p w:rsidR="00753586" w:rsidRPr="00753586" w:rsidRDefault="003F171C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компьютеров –  16 (стационарных компьютеров – 7, ноутбуков – 9</w:t>
      </w:r>
      <w:r w:rsidR="00753586" w:rsidRPr="00753586">
        <w:rPr>
          <w:rFonts w:ascii="Times New Roman" w:hAnsi="Times New Roman" w:cs="Times New Roman"/>
          <w:sz w:val="24"/>
          <w:szCs w:val="24"/>
        </w:rPr>
        <w:t>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Компьютерных классов – 1 (</w:t>
      </w:r>
      <w:r w:rsidR="003F171C">
        <w:rPr>
          <w:rFonts w:ascii="Times New Roman" w:hAnsi="Times New Roman" w:cs="Times New Roman"/>
          <w:sz w:val="24"/>
          <w:szCs w:val="24"/>
        </w:rPr>
        <w:t>7  мест учеников</w:t>
      </w:r>
      <w:r w:rsidRPr="00753586">
        <w:rPr>
          <w:rFonts w:ascii="Times New Roman" w:hAnsi="Times New Roman" w:cs="Times New Roman"/>
          <w:sz w:val="24"/>
          <w:szCs w:val="24"/>
        </w:rPr>
        <w:t>, 1 место учителя);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lastRenderedPageBreak/>
        <w:t>Количество компьютеров, используемы</w:t>
      </w:r>
      <w:r w:rsidR="003F171C">
        <w:rPr>
          <w:rFonts w:ascii="Times New Roman" w:hAnsi="Times New Roman" w:cs="Times New Roman"/>
          <w:sz w:val="24"/>
          <w:szCs w:val="24"/>
        </w:rPr>
        <w:t>х в административной работе – 2</w:t>
      </w:r>
      <w:r w:rsidRPr="00753586">
        <w:rPr>
          <w:rFonts w:ascii="Times New Roman" w:hAnsi="Times New Roman" w:cs="Times New Roman"/>
          <w:sz w:val="24"/>
          <w:szCs w:val="24"/>
        </w:rPr>
        <w:t>;</w:t>
      </w:r>
    </w:p>
    <w:p w:rsidR="00753586" w:rsidRPr="00753586" w:rsidRDefault="003F171C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Сканеров – 3</w:t>
      </w:r>
      <w:r w:rsidR="00753586" w:rsidRPr="00753586">
        <w:rPr>
          <w:rFonts w:ascii="Times New Roman" w:hAnsi="Times New Roman" w:cs="Times New Roman"/>
          <w:sz w:val="24"/>
          <w:szCs w:val="24"/>
        </w:rPr>
        <w:t xml:space="preserve"> (места нахождения: –  кабинет директора, кабинет </w:t>
      </w: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r w:rsidR="00753586" w:rsidRPr="00753586">
        <w:rPr>
          <w:rFonts w:ascii="Times New Roman" w:hAnsi="Times New Roman" w:cs="Times New Roman"/>
          <w:sz w:val="24"/>
          <w:szCs w:val="24"/>
        </w:rPr>
        <w:t>, физики);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 xml:space="preserve">Струйный принтер (цветной) – </w:t>
      </w:r>
      <w:r w:rsidR="003F171C">
        <w:rPr>
          <w:rFonts w:ascii="Times New Roman" w:hAnsi="Times New Roman" w:cs="Times New Roman"/>
          <w:sz w:val="24"/>
          <w:szCs w:val="24"/>
        </w:rPr>
        <w:t>1</w:t>
      </w:r>
      <w:r w:rsidRPr="00753586">
        <w:rPr>
          <w:rFonts w:ascii="Times New Roman" w:hAnsi="Times New Roman" w:cs="Times New Roman"/>
          <w:sz w:val="24"/>
          <w:szCs w:val="24"/>
        </w:rPr>
        <w:t xml:space="preserve"> (место</w:t>
      </w:r>
      <w:r w:rsidR="00C21EDD">
        <w:rPr>
          <w:rFonts w:ascii="Times New Roman" w:hAnsi="Times New Roman" w:cs="Times New Roman"/>
          <w:sz w:val="24"/>
          <w:szCs w:val="24"/>
        </w:rPr>
        <w:t xml:space="preserve"> нахождения – кабинет директора</w:t>
      </w:r>
      <w:r w:rsidRPr="00753586">
        <w:rPr>
          <w:rFonts w:ascii="Times New Roman" w:hAnsi="Times New Roman" w:cs="Times New Roman"/>
          <w:sz w:val="24"/>
          <w:szCs w:val="24"/>
        </w:rPr>
        <w:t>);</w:t>
      </w:r>
    </w:p>
    <w:p w:rsidR="003F171C" w:rsidRDefault="00753586" w:rsidP="003F17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586">
        <w:rPr>
          <w:rFonts w:ascii="Times New Roman" w:hAnsi="Times New Roman" w:cs="Times New Roman"/>
          <w:sz w:val="24"/>
          <w:szCs w:val="24"/>
        </w:rPr>
        <w:t xml:space="preserve">Интерактивная доска – </w:t>
      </w:r>
      <w:r w:rsidR="003F171C">
        <w:rPr>
          <w:rFonts w:ascii="Times New Roman" w:hAnsi="Times New Roman" w:cs="Times New Roman"/>
          <w:sz w:val="24"/>
          <w:szCs w:val="24"/>
        </w:rPr>
        <w:t>7</w:t>
      </w:r>
      <w:r w:rsidRPr="00753586">
        <w:rPr>
          <w:rFonts w:ascii="Times New Roman" w:hAnsi="Times New Roman" w:cs="Times New Roman"/>
          <w:sz w:val="24"/>
          <w:szCs w:val="24"/>
        </w:rPr>
        <w:t xml:space="preserve"> (место нахождения – кабинет математики (2), кабинет русского языка и литературы (1)</w:t>
      </w:r>
      <w:r w:rsidR="003F171C">
        <w:rPr>
          <w:rFonts w:ascii="Times New Roman" w:hAnsi="Times New Roman" w:cs="Times New Roman"/>
          <w:sz w:val="24"/>
          <w:szCs w:val="24"/>
        </w:rPr>
        <w:t>, кабинет английского языка (1)</w:t>
      </w:r>
      <w:r w:rsidRPr="00753586">
        <w:rPr>
          <w:rFonts w:ascii="Times New Roman" w:hAnsi="Times New Roman" w:cs="Times New Roman"/>
          <w:sz w:val="24"/>
          <w:szCs w:val="24"/>
        </w:rPr>
        <w:t>,</w:t>
      </w:r>
      <w:r w:rsidR="003F171C">
        <w:rPr>
          <w:rFonts w:ascii="Times New Roman" w:hAnsi="Times New Roman" w:cs="Times New Roman"/>
          <w:sz w:val="24"/>
          <w:szCs w:val="24"/>
        </w:rPr>
        <w:t xml:space="preserve"> </w:t>
      </w:r>
      <w:r w:rsidRPr="00753586">
        <w:rPr>
          <w:rFonts w:ascii="Times New Roman" w:hAnsi="Times New Roman" w:cs="Times New Roman"/>
          <w:sz w:val="24"/>
          <w:szCs w:val="24"/>
        </w:rPr>
        <w:t>кабинет физики</w:t>
      </w:r>
      <w:r w:rsidR="003F171C">
        <w:rPr>
          <w:rFonts w:ascii="Times New Roman" w:hAnsi="Times New Roman" w:cs="Times New Roman"/>
          <w:sz w:val="24"/>
          <w:szCs w:val="24"/>
        </w:rPr>
        <w:t>(1)</w:t>
      </w:r>
      <w:r w:rsidRPr="00753586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3F171C">
        <w:rPr>
          <w:rFonts w:ascii="Times New Roman" w:hAnsi="Times New Roman" w:cs="Times New Roman"/>
          <w:sz w:val="24"/>
          <w:szCs w:val="24"/>
        </w:rPr>
        <w:t>музыки(1),  начальные классы (1</w:t>
      </w:r>
      <w:r w:rsidRPr="00753586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53586" w:rsidRPr="003F171C" w:rsidRDefault="00753586" w:rsidP="003F171C">
      <w:pPr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ОУ имеет свой сайт:</w:t>
      </w:r>
      <w:r w:rsidRPr="00753586">
        <w:rPr>
          <w:rFonts w:ascii="Times New Roman" w:hAnsi="Times New Roman" w:cs="Times New Roman"/>
          <w:color w:val="1F497D" w:themeColor="text2"/>
          <w:spacing w:val="-1"/>
          <w:sz w:val="24"/>
          <w:szCs w:val="24"/>
        </w:rPr>
        <w:t xml:space="preserve"> </w:t>
      </w:r>
      <w:r w:rsidR="003F171C" w:rsidRPr="003F171C">
        <w:t>https://muromskaya-shkola.nubex.ru</w:t>
      </w:r>
      <w:r w:rsidRPr="00753586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, </w:t>
      </w:r>
      <w:r w:rsidRPr="00753586">
        <w:rPr>
          <w:rFonts w:ascii="Times New Roman" w:hAnsi="Times New Roman" w:cs="Times New Roman"/>
          <w:sz w:val="24"/>
          <w:szCs w:val="24"/>
        </w:rPr>
        <w:t>который периодически обновляется (2 раза  в неделю) и почтовый ящик e-</w:t>
      </w:r>
      <w:proofErr w:type="spellStart"/>
      <w:r w:rsidRPr="0075358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53586">
        <w:rPr>
          <w:rFonts w:ascii="Times New Roman" w:hAnsi="Times New Roman" w:cs="Times New Roman"/>
          <w:sz w:val="24"/>
          <w:szCs w:val="24"/>
        </w:rPr>
        <w:t>:</w:t>
      </w:r>
      <w:r w:rsidRPr="00753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35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17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myromskaya</w:t>
      </w:r>
      <w:proofErr w:type="spellEnd"/>
      <w:r w:rsidR="003F171C" w:rsidRPr="003F17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r w:rsidR="003F17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="003F17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="003F17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753586" w:rsidRPr="00AA051D" w:rsidRDefault="00753586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D" w:rsidRPr="003F171C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проведения уроков по пре</w:t>
      </w:r>
      <w:r w:rsidRPr="0050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дмету «Технология»</w:t>
      </w:r>
      <w:r w:rsidR="003F171C" w:rsidRPr="003F1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F1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имеется в наличии  </w:t>
      </w:r>
    </w:p>
    <w:p w:rsidR="00AA051D" w:rsidRDefault="003F171C" w:rsidP="003F171C">
      <w:pPr>
        <w:pStyle w:val="aa"/>
        <w:numPr>
          <w:ilvl w:val="0"/>
          <w:numId w:val="7"/>
        </w:num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комплекс</w:t>
      </w:r>
    </w:p>
    <w:p w:rsidR="000854DC" w:rsidRDefault="000854DC" w:rsidP="003F171C">
      <w:pPr>
        <w:pStyle w:val="aa"/>
        <w:numPr>
          <w:ilvl w:val="0"/>
          <w:numId w:val="7"/>
        </w:num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</w:t>
      </w:r>
    </w:p>
    <w:p w:rsidR="000854DC" w:rsidRPr="003F171C" w:rsidRDefault="000854DC" w:rsidP="003F171C">
      <w:pPr>
        <w:pStyle w:val="aa"/>
        <w:numPr>
          <w:ilvl w:val="0"/>
          <w:numId w:val="7"/>
        </w:num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уроков физкультуры и обеспечения внеурочной занятости в школе работает  спортивный зал, имеющий раздевалки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Спортзал оснащен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необх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одимым спортивным оборудованием на 50%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школы обеспечены горячим питанием, которое осуществляется через столовую. Питание организовано в соответствии с графиком, утвержденным директором школы.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осуществляет подвоз обучающихся, проживающих в близлежащих населенных пунктах, на школьном автобусе.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 пребывание в школе обеспечено наличием организован</w:t>
      </w:r>
      <w:r w:rsidR="0008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8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дежурства учителей и персонала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об условиях питания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E6748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организовано горячее питан</w:t>
      </w:r>
      <w:r w:rsidR="0008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proofErr w:type="gramStart"/>
      <w:r w:rsidR="0008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Учащиеся с ОВЗ</w:t>
      </w:r>
      <w:r w:rsidR="0008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льготной категории (дети из многодетных семей, малообеспеченных)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питаются бесплатно.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школьников организуется в режиме: завтрак, обед.</w:t>
      </w:r>
    </w:p>
    <w:p w:rsidR="00504096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  Доступ в Интернет осуществляется </w:t>
      </w:r>
      <w:r w:rsidR="00C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линиям связи </w:t>
      </w:r>
      <w:r w:rsidR="00C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ЧП Мельников.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Доступ в сеть Интернет осуществляется с целью обеспечения образовательного процесса, поэтому в школе установлены программно-технические средства, обеспечивающие исключение доступа </w:t>
      </w:r>
      <w:proofErr w:type="gram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сайтам, содержащим информацию, несовместимую с  задачами образования и воспитания.</w:t>
      </w:r>
    </w:p>
    <w:p w:rsidR="00C21EDD" w:rsidRDefault="00AA051D" w:rsidP="00C21EDD">
      <w:pPr>
        <w:shd w:val="clear" w:color="auto" w:fill="FFFFFF" w:themeFill="background1"/>
        <w:spacing w:before="150" w:after="150" w:line="240" w:lineRule="auto"/>
        <w:ind w:right="375"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фильтрация контента:</w:t>
      </w:r>
    </w:p>
    <w:p w:rsidR="00AA051D" w:rsidRPr="00AA051D" w:rsidRDefault="00AA051D" w:rsidP="00C21EDD">
      <w:pPr>
        <w:shd w:val="clear" w:color="auto" w:fill="FFFFFF" w:themeFill="background1"/>
        <w:spacing w:before="150" w:after="150" w:line="240" w:lineRule="auto"/>
        <w:ind w:left="284" w:right="375"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Дополнительно в школе установлена  система фильтрации Интернет Цензор, который содержит готовые наборы правил, адаптированные специально для школ,   позволяет осуществлять дополнительную фильтрацию.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Охрана здоровья обучающихся, в том числе инвалидов и лиц с ограниченными возможностями здоровья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обслуживание учащихся, в том числе инвалидов и лиц с ограниченными возможностями</w:t>
      </w:r>
      <w:r w:rsidR="00504096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обеспечивает </w:t>
      </w:r>
      <w:proofErr w:type="spellStart"/>
      <w:r w:rsidR="00DF0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Белогорская</w:t>
      </w:r>
      <w:proofErr w:type="spellEnd"/>
      <w:r w:rsidR="00DF0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ЦРБ </w:t>
      </w:r>
      <w:r w:rsidR="00504096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медицинская сестра школы.</w:t>
      </w:r>
    </w:p>
    <w:p w:rsidR="00AA051D" w:rsidRPr="00AA051D" w:rsidRDefault="00AA051D" w:rsidP="00AA051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медицинский осмотр всех учащихся школы, в том числе инвалидов и лиц с ОВЗ.</w:t>
      </w:r>
    </w:p>
    <w:p w:rsidR="00AA051D" w:rsidRPr="00AA051D" w:rsidRDefault="00AA051D" w:rsidP="00AA051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учащихся на педикулёз и чесотку.</w:t>
      </w:r>
    </w:p>
    <w:p w:rsidR="00EC43B2" w:rsidRPr="00585484" w:rsidRDefault="00DF0348" w:rsidP="00AA051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вакцинация</w:t>
      </w:r>
      <w:r w:rsidR="00AA051D"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хся, в том числе инвалидов и лиц</w:t>
      </w:r>
      <w:bookmarkStart w:id="0" w:name="_GoBack"/>
      <w:bookmarkEnd w:id="0"/>
      <w:r w:rsidR="00AA051D"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ОВЗ, сотрудников школы.</w:t>
      </w:r>
    </w:p>
    <w:sectPr w:rsidR="00EC43B2" w:rsidRPr="00585484" w:rsidSect="0058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53A"/>
    <w:multiLevelType w:val="multilevel"/>
    <w:tmpl w:val="1792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636C9"/>
    <w:multiLevelType w:val="hybridMultilevel"/>
    <w:tmpl w:val="D550096A"/>
    <w:lvl w:ilvl="0" w:tplc="2AFC4F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230EB"/>
    <w:multiLevelType w:val="multilevel"/>
    <w:tmpl w:val="D0C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64CAE"/>
    <w:multiLevelType w:val="multilevel"/>
    <w:tmpl w:val="CF3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872E7"/>
    <w:multiLevelType w:val="multilevel"/>
    <w:tmpl w:val="CBA4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84D6D"/>
    <w:multiLevelType w:val="hybridMultilevel"/>
    <w:tmpl w:val="707826E8"/>
    <w:lvl w:ilvl="0" w:tplc="7FCA105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6D094FF8"/>
    <w:multiLevelType w:val="hybridMultilevel"/>
    <w:tmpl w:val="68C60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53A"/>
    <w:rsid w:val="00007930"/>
    <w:rsid w:val="00052332"/>
    <w:rsid w:val="000768E7"/>
    <w:rsid w:val="000854DC"/>
    <w:rsid w:val="000D60AD"/>
    <w:rsid w:val="000F4885"/>
    <w:rsid w:val="001324EC"/>
    <w:rsid w:val="00136951"/>
    <w:rsid w:val="00177513"/>
    <w:rsid w:val="00187CBE"/>
    <w:rsid w:val="00195C5B"/>
    <w:rsid w:val="001A6917"/>
    <w:rsid w:val="00200664"/>
    <w:rsid w:val="00201990"/>
    <w:rsid w:val="0023032D"/>
    <w:rsid w:val="00281468"/>
    <w:rsid w:val="002A1B42"/>
    <w:rsid w:val="002D37AF"/>
    <w:rsid w:val="002E07F6"/>
    <w:rsid w:val="002F0140"/>
    <w:rsid w:val="002F6BB4"/>
    <w:rsid w:val="0033749D"/>
    <w:rsid w:val="003401C5"/>
    <w:rsid w:val="0035630E"/>
    <w:rsid w:val="003A7E80"/>
    <w:rsid w:val="003E6748"/>
    <w:rsid w:val="003F171C"/>
    <w:rsid w:val="0042547E"/>
    <w:rsid w:val="004275C7"/>
    <w:rsid w:val="00431453"/>
    <w:rsid w:val="00442D2A"/>
    <w:rsid w:val="00455750"/>
    <w:rsid w:val="00473AB4"/>
    <w:rsid w:val="004B0E14"/>
    <w:rsid w:val="00504096"/>
    <w:rsid w:val="00510623"/>
    <w:rsid w:val="00511CAA"/>
    <w:rsid w:val="005377FA"/>
    <w:rsid w:val="0055164D"/>
    <w:rsid w:val="005544BF"/>
    <w:rsid w:val="00571E09"/>
    <w:rsid w:val="00585484"/>
    <w:rsid w:val="0059547C"/>
    <w:rsid w:val="005A4A94"/>
    <w:rsid w:val="005E1D57"/>
    <w:rsid w:val="005E7071"/>
    <w:rsid w:val="00602781"/>
    <w:rsid w:val="006169A3"/>
    <w:rsid w:val="006261AF"/>
    <w:rsid w:val="006400E6"/>
    <w:rsid w:val="006542AC"/>
    <w:rsid w:val="0066512D"/>
    <w:rsid w:val="0069179A"/>
    <w:rsid w:val="006B7BBD"/>
    <w:rsid w:val="006C65D0"/>
    <w:rsid w:val="006D6025"/>
    <w:rsid w:val="006E37B6"/>
    <w:rsid w:val="006E409A"/>
    <w:rsid w:val="006F2598"/>
    <w:rsid w:val="00753586"/>
    <w:rsid w:val="00772ADE"/>
    <w:rsid w:val="0077420B"/>
    <w:rsid w:val="007A1F1B"/>
    <w:rsid w:val="007C5B79"/>
    <w:rsid w:val="00802F34"/>
    <w:rsid w:val="008300BF"/>
    <w:rsid w:val="008725B6"/>
    <w:rsid w:val="008D130C"/>
    <w:rsid w:val="008D2F7D"/>
    <w:rsid w:val="009126C0"/>
    <w:rsid w:val="00912E15"/>
    <w:rsid w:val="00920350"/>
    <w:rsid w:val="00923453"/>
    <w:rsid w:val="00941A15"/>
    <w:rsid w:val="00950871"/>
    <w:rsid w:val="00955424"/>
    <w:rsid w:val="00976A4D"/>
    <w:rsid w:val="009A751D"/>
    <w:rsid w:val="009B2921"/>
    <w:rsid w:val="009E253A"/>
    <w:rsid w:val="00A137A6"/>
    <w:rsid w:val="00A14117"/>
    <w:rsid w:val="00A209D4"/>
    <w:rsid w:val="00A2282C"/>
    <w:rsid w:val="00A5179A"/>
    <w:rsid w:val="00A57AE1"/>
    <w:rsid w:val="00AA051D"/>
    <w:rsid w:val="00AB180B"/>
    <w:rsid w:val="00B02EB9"/>
    <w:rsid w:val="00B12EBA"/>
    <w:rsid w:val="00B139BC"/>
    <w:rsid w:val="00B17971"/>
    <w:rsid w:val="00BD7C93"/>
    <w:rsid w:val="00BF2CB0"/>
    <w:rsid w:val="00C14E6F"/>
    <w:rsid w:val="00C21EDD"/>
    <w:rsid w:val="00C2462B"/>
    <w:rsid w:val="00C4301A"/>
    <w:rsid w:val="00C47946"/>
    <w:rsid w:val="00C74197"/>
    <w:rsid w:val="00CB201A"/>
    <w:rsid w:val="00D22EE2"/>
    <w:rsid w:val="00D247D5"/>
    <w:rsid w:val="00DC6E5D"/>
    <w:rsid w:val="00DC77BC"/>
    <w:rsid w:val="00DF0348"/>
    <w:rsid w:val="00E04956"/>
    <w:rsid w:val="00E1238C"/>
    <w:rsid w:val="00E17C4D"/>
    <w:rsid w:val="00E501E5"/>
    <w:rsid w:val="00E952E3"/>
    <w:rsid w:val="00ED68D5"/>
    <w:rsid w:val="00F2630D"/>
    <w:rsid w:val="00F75D3F"/>
    <w:rsid w:val="00F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86"/>
  </w:style>
  <w:style w:type="paragraph" w:styleId="1">
    <w:name w:val="heading 1"/>
    <w:basedOn w:val="a"/>
    <w:next w:val="a"/>
    <w:link w:val="10"/>
    <w:uiPriority w:val="9"/>
    <w:qFormat/>
    <w:rsid w:val="003E6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1D"/>
    <w:rPr>
      <w:b/>
      <w:bCs/>
    </w:rPr>
  </w:style>
  <w:style w:type="character" w:styleId="a5">
    <w:name w:val="Hyperlink"/>
    <w:basedOn w:val="a0"/>
    <w:uiPriority w:val="99"/>
    <w:unhideWhenUsed/>
    <w:rsid w:val="00AA05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51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AA051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6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75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535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body">
    <w:name w:val="Text body"/>
    <w:basedOn w:val="a"/>
    <w:rsid w:val="0075358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9">
    <w:name w:val="FollowedHyperlink"/>
    <w:basedOn w:val="a0"/>
    <w:uiPriority w:val="99"/>
    <w:semiHidden/>
    <w:unhideWhenUsed/>
    <w:rsid w:val="00F2630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1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86"/>
  </w:style>
  <w:style w:type="paragraph" w:styleId="1">
    <w:name w:val="heading 1"/>
    <w:basedOn w:val="a"/>
    <w:next w:val="a"/>
    <w:link w:val="10"/>
    <w:uiPriority w:val="9"/>
    <w:qFormat/>
    <w:rsid w:val="003E6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1D"/>
    <w:rPr>
      <w:b/>
      <w:bCs/>
    </w:rPr>
  </w:style>
  <w:style w:type="character" w:styleId="a5">
    <w:name w:val="Hyperlink"/>
    <w:basedOn w:val="a0"/>
    <w:uiPriority w:val="99"/>
    <w:semiHidden/>
    <w:unhideWhenUsed/>
    <w:rsid w:val="00AA05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51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AA051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6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75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535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body">
    <w:name w:val="Text body"/>
    <w:basedOn w:val="a"/>
    <w:rsid w:val="0075358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Муромская школа</cp:lastModifiedBy>
  <cp:revision>11</cp:revision>
  <dcterms:created xsi:type="dcterms:W3CDTF">2017-12-04T10:14:00Z</dcterms:created>
  <dcterms:modified xsi:type="dcterms:W3CDTF">2019-02-07T07:40:00Z</dcterms:modified>
</cp:coreProperties>
</file>