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6101" w:val="left" w:leader="none"/>
        </w:tabs>
        <w:spacing w:line="240" w:lineRule="auto"/>
        <w:ind w:left="3878" w:right="0" w:firstLine="0"/>
        <w:rPr>
          <w:sz w:val="20"/>
        </w:rPr>
      </w:pPr>
      <w:r>
        <w:rPr>
          <w:position w:val="1"/>
          <w:sz w:val="20"/>
        </w:rPr>
        <w:drawing>
          <wp:inline distT="0" distB="0" distL="0" distR="0">
            <wp:extent cx="542858" cy="606171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858" cy="606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</w:r>
      <w:r>
        <w:rPr>
          <w:position w:val="1"/>
          <w:sz w:val="20"/>
        </w:rPr>
        <w:tab/>
      </w:r>
      <w:r>
        <w:rPr>
          <w:sz w:val="20"/>
        </w:rPr>
        <w:drawing>
          <wp:inline distT="0" distB="0" distL="0" distR="0">
            <wp:extent cx="367797" cy="609600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797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Title"/>
        <w:ind w:left="1822" w:right="1730"/>
      </w:pPr>
      <w:bookmarkStart w:name="c5ed880b2d21d2a7d5d4e5613e8ee7f7f35a2f12" w:id="1"/>
      <w:bookmarkEnd w:id="1"/>
      <w:r>
        <w:rPr>
          <w:b w:val="0"/>
        </w:rPr>
      </w:r>
      <w:bookmarkStart w:name="Распоряжение от 30.09.2011 № 7" w:id="2"/>
      <w:bookmarkEnd w:id="2"/>
      <w:r>
        <w:rPr>
          <w:b w:val="0"/>
        </w:rPr>
      </w:r>
      <w:r>
        <w:rPr/>
        <w:t>УПРАВЛЕНИЕ ОБРАЗОВАНИЯ</w:t>
      </w:r>
      <w:r>
        <w:rPr>
          <w:spacing w:val="1"/>
        </w:rPr>
        <w:t> </w:t>
      </w:r>
      <w:r>
        <w:rPr/>
        <w:t>АДМИНИСТРАЦИИ</w:t>
      </w:r>
      <w:r>
        <w:rPr>
          <w:spacing w:val="1"/>
        </w:rPr>
        <w:t> </w:t>
      </w:r>
      <w:r>
        <w:rPr/>
        <w:t>КРАСНОГВАРДЕЙСКОГО РАЙОНА</w:t>
      </w:r>
      <w:r>
        <w:rPr>
          <w:spacing w:val="-82"/>
        </w:rPr>
        <w:t> </w:t>
      </w:r>
      <w:r>
        <w:rPr/>
        <w:t>РЕСПУБЛИКИ</w:t>
      </w:r>
      <w:r>
        <w:rPr>
          <w:spacing w:val="-4"/>
        </w:rPr>
        <w:t> </w:t>
      </w:r>
      <w:r>
        <w:rPr/>
        <w:t>КРЫМ</w:t>
      </w:r>
    </w:p>
    <w:p>
      <w:pPr>
        <w:pStyle w:val="Title"/>
        <w:spacing w:before="229"/>
        <w:ind w:firstLine="0"/>
      </w:pPr>
      <w:r>
        <w:rPr>
          <w:color w:val="000009"/>
        </w:rPr>
        <w:t>ПРИКАЗ</w:t>
      </w:r>
    </w:p>
    <w:p>
      <w:pPr>
        <w:pStyle w:val="BodyText"/>
        <w:spacing w:before="8"/>
        <w:ind w:left="0"/>
        <w:rPr>
          <w:b/>
          <w:sz w:val="20"/>
        </w:rPr>
      </w:pPr>
    </w:p>
    <w:tbl>
      <w:tblPr>
        <w:tblW w:w="0" w:type="auto"/>
        <w:jc w:val="left"/>
        <w:tblInd w:w="1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05"/>
        <w:gridCol w:w="4461"/>
        <w:gridCol w:w="1586"/>
      </w:tblGrid>
      <w:tr>
        <w:trPr>
          <w:trHeight w:val="265" w:hRule="atLeast"/>
        </w:trPr>
        <w:tc>
          <w:tcPr>
            <w:tcW w:w="2505" w:type="dxa"/>
          </w:tcPr>
          <w:p>
            <w:pPr>
              <w:pStyle w:val="TableParagraph"/>
              <w:spacing w:line="246" w:lineRule="exact"/>
              <w:ind w:left="200"/>
              <w:rPr>
                <w:sz w:val="24"/>
              </w:rPr>
            </w:pPr>
            <w:r>
              <w:rPr>
                <w:sz w:val="24"/>
                <w:u w:val="single"/>
              </w:rPr>
              <w:t>17.01.2022</w:t>
            </w:r>
          </w:p>
        </w:tc>
        <w:tc>
          <w:tcPr>
            <w:tcW w:w="4461" w:type="dxa"/>
          </w:tcPr>
          <w:p>
            <w:pPr>
              <w:pStyle w:val="TableParagraph"/>
              <w:spacing w:line="246" w:lineRule="exact"/>
              <w:ind w:left="1225"/>
              <w:rPr>
                <w:sz w:val="24"/>
              </w:rPr>
            </w:pPr>
            <w:r>
              <w:rPr>
                <w:color w:val="000009"/>
                <w:sz w:val="24"/>
              </w:rPr>
              <w:t>пгт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Красногвардейское</w:t>
            </w:r>
          </w:p>
        </w:tc>
        <w:tc>
          <w:tcPr>
            <w:tcW w:w="1586" w:type="dxa"/>
          </w:tcPr>
          <w:p>
            <w:pPr>
              <w:pStyle w:val="TableParagraph"/>
              <w:spacing w:line="246" w:lineRule="exact"/>
              <w:ind w:left="85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  <w:u w:val="single"/>
              </w:rPr>
              <w:t>12</w:t>
            </w:r>
          </w:p>
        </w:tc>
      </w:tr>
    </w:tbl>
    <w:p>
      <w:pPr>
        <w:pStyle w:val="BodyText"/>
        <w:spacing w:before="7"/>
        <w:ind w:left="0"/>
        <w:rPr>
          <w:b/>
          <w:sz w:val="37"/>
        </w:rPr>
      </w:pPr>
    </w:p>
    <w:p>
      <w:pPr>
        <w:pStyle w:val="Heading1"/>
        <w:ind w:right="335"/>
      </w:pPr>
      <w:r>
        <w:rPr/>
        <w:t>Об организации методической работы с общеобразовательными учреждениями</w:t>
      </w:r>
      <w:r>
        <w:rPr>
          <w:spacing w:val="-57"/>
        </w:rPr>
        <w:t> </w:t>
      </w:r>
      <w:r>
        <w:rPr/>
        <w:t>Красногвардейского района Республики Крым с низкими образовательными</w:t>
      </w:r>
      <w:r>
        <w:rPr>
          <w:spacing w:val="1"/>
        </w:rPr>
        <w:t> </w:t>
      </w:r>
      <w:r>
        <w:rPr/>
        <w:t>результатами в 2022 году на основании мониторинга организации работы на</w:t>
      </w:r>
      <w:r>
        <w:rPr>
          <w:spacing w:val="1"/>
        </w:rPr>
        <w:t> </w:t>
      </w:r>
      <w:r>
        <w:rPr/>
        <w:t>муниципальном</w:t>
      </w:r>
      <w:r>
        <w:rPr>
          <w:spacing w:val="-2"/>
        </w:rPr>
        <w:t> </w:t>
      </w:r>
      <w:r>
        <w:rPr/>
        <w:t>уровне</w:t>
      </w:r>
      <w:r>
        <w:rPr>
          <w:spacing w:val="-2"/>
        </w:rPr>
        <w:t> </w:t>
      </w:r>
      <w:r>
        <w:rPr/>
        <w:t>по</w:t>
      </w:r>
      <w:r>
        <w:rPr>
          <w:spacing w:val="-1"/>
        </w:rPr>
        <w:t> </w:t>
      </w:r>
      <w:r>
        <w:rPr/>
        <w:t>переводу</w:t>
      </w:r>
      <w:r>
        <w:rPr>
          <w:spacing w:val="-1"/>
        </w:rPr>
        <w:t> </w:t>
      </w:r>
      <w:r>
        <w:rPr/>
        <w:t>общеобразовательных</w:t>
      </w:r>
      <w:r>
        <w:rPr>
          <w:spacing w:val="-1"/>
        </w:rPr>
        <w:t> </w:t>
      </w:r>
      <w:r>
        <w:rPr/>
        <w:t>организаций</w:t>
      </w:r>
    </w:p>
    <w:p>
      <w:pPr>
        <w:spacing w:before="0"/>
        <w:ind w:left="428" w:right="280" w:firstLine="0"/>
        <w:jc w:val="center"/>
        <w:rPr>
          <w:b/>
          <w:sz w:val="24"/>
        </w:rPr>
      </w:pPr>
      <w:r>
        <w:rPr>
          <w:b/>
          <w:sz w:val="24"/>
        </w:rPr>
        <w:t>с низкими образовательными результатами в эффективный режим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функционирования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2021 году</w:t>
      </w:r>
    </w:p>
    <w:p>
      <w:pPr>
        <w:pStyle w:val="BodyText"/>
        <w:spacing w:before="7"/>
        <w:ind w:left="0"/>
        <w:rPr>
          <w:b/>
          <w:sz w:val="23"/>
        </w:rPr>
      </w:pPr>
    </w:p>
    <w:p>
      <w:pPr>
        <w:pStyle w:val="BodyText"/>
        <w:ind w:left="102" w:right="112" w:firstLine="599"/>
        <w:jc w:val="both"/>
      </w:pPr>
      <w:r>
        <w:rPr/>
        <w:t>В 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приказом</w:t>
      </w:r>
      <w:r>
        <w:rPr>
          <w:spacing w:val="1"/>
        </w:rPr>
        <w:t> </w:t>
      </w:r>
      <w:r>
        <w:rPr/>
        <w:t>Минобразования Крыма от</w:t>
      </w:r>
      <w:r>
        <w:rPr>
          <w:spacing w:val="1"/>
        </w:rPr>
        <w:t> </w:t>
      </w:r>
      <w:r>
        <w:rPr/>
        <w:t>29.12.2021</w:t>
      </w:r>
      <w:r>
        <w:rPr>
          <w:spacing w:val="1"/>
        </w:rPr>
        <w:t> </w:t>
      </w:r>
      <w:r>
        <w:rPr/>
        <w:t>№2084</w:t>
      </w:r>
      <w:r>
        <w:rPr>
          <w:spacing w:val="1"/>
        </w:rPr>
        <w:t> </w:t>
      </w:r>
      <w:r>
        <w:rPr/>
        <w:t>«Об</w:t>
      </w:r>
      <w:r>
        <w:rPr>
          <w:spacing w:val="1"/>
        </w:rPr>
        <w:t> </w:t>
      </w:r>
      <w:r>
        <w:rPr/>
        <w:t>итогах</w:t>
      </w:r>
      <w:r>
        <w:rPr>
          <w:spacing w:val="1"/>
        </w:rPr>
        <w:t> </w:t>
      </w:r>
      <w:r>
        <w:rPr/>
        <w:t>мониторинга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муниципальном</w:t>
      </w:r>
      <w:r>
        <w:rPr>
          <w:spacing w:val="1"/>
        </w:rPr>
        <w:t> </w:t>
      </w:r>
      <w:r>
        <w:rPr/>
        <w:t>уровне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переводу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низкими</w:t>
      </w:r>
      <w:r>
        <w:rPr>
          <w:spacing w:val="1"/>
        </w:rPr>
        <w:t> </w:t>
      </w:r>
      <w:r>
        <w:rPr/>
        <w:t>образовательными</w:t>
      </w:r>
      <w:r>
        <w:rPr>
          <w:spacing w:val="1"/>
        </w:rPr>
        <w:t> </w:t>
      </w:r>
      <w:r>
        <w:rPr/>
        <w:t>результатами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эффективный</w:t>
      </w:r>
      <w:r>
        <w:rPr>
          <w:spacing w:val="46"/>
        </w:rPr>
        <w:t> </w:t>
      </w:r>
      <w:r>
        <w:rPr/>
        <w:t>режим</w:t>
      </w:r>
      <w:r>
        <w:rPr>
          <w:spacing w:val="42"/>
        </w:rPr>
        <w:t> </w:t>
      </w:r>
      <w:r>
        <w:rPr/>
        <w:t>функционирования</w:t>
      </w:r>
      <w:r>
        <w:rPr>
          <w:spacing w:val="43"/>
        </w:rPr>
        <w:t> </w:t>
      </w:r>
      <w:r>
        <w:rPr/>
        <w:t>в</w:t>
      </w:r>
      <w:r>
        <w:rPr>
          <w:spacing w:val="45"/>
        </w:rPr>
        <w:t> </w:t>
      </w:r>
      <w:r>
        <w:rPr/>
        <w:t>2021</w:t>
      </w:r>
      <w:r>
        <w:rPr>
          <w:spacing w:val="45"/>
        </w:rPr>
        <w:t> </w:t>
      </w:r>
      <w:r>
        <w:rPr/>
        <w:t>году»,</w:t>
      </w:r>
      <w:r>
        <w:rPr>
          <w:spacing w:val="51"/>
        </w:rPr>
        <w:t> </w:t>
      </w:r>
      <w:r>
        <w:rPr/>
        <w:t>письмом</w:t>
      </w:r>
      <w:r>
        <w:rPr>
          <w:spacing w:val="46"/>
        </w:rPr>
        <w:t> </w:t>
      </w:r>
      <w:r>
        <w:rPr/>
        <w:t>ГКУ</w:t>
      </w:r>
      <w:r>
        <w:rPr>
          <w:spacing w:val="43"/>
        </w:rPr>
        <w:t> </w:t>
      </w:r>
      <w:r>
        <w:rPr/>
        <w:t>РК</w:t>
      </w:r>
    </w:p>
    <w:p>
      <w:pPr>
        <w:pStyle w:val="BodyText"/>
        <w:ind w:left="102" w:right="112"/>
        <w:jc w:val="both"/>
      </w:pPr>
      <w:r>
        <w:rPr/>
        <w:t>«Информационно-методический,</w:t>
      </w:r>
      <w:r>
        <w:rPr>
          <w:spacing w:val="1"/>
        </w:rPr>
        <w:t> </w:t>
      </w:r>
      <w:r>
        <w:rPr/>
        <w:t>аналитический</w:t>
      </w:r>
      <w:r>
        <w:rPr>
          <w:spacing w:val="1"/>
        </w:rPr>
        <w:t> </w:t>
      </w:r>
      <w:r>
        <w:rPr/>
        <w:t>центр»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01.12.2021</w:t>
      </w:r>
      <w:r>
        <w:rPr>
          <w:spacing w:val="1"/>
        </w:rPr>
        <w:t> </w:t>
      </w:r>
      <w:r>
        <w:rPr/>
        <w:t>№01-13/197</w:t>
      </w:r>
      <w:r>
        <w:rPr>
          <w:spacing w:val="1"/>
        </w:rPr>
        <w:t> </w:t>
      </w:r>
      <w:r>
        <w:rPr/>
        <w:t>«О</w:t>
      </w:r>
      <w:r>
        <w:rPr>
          <w:spacing w:val="1"/>
        </w:rPr>
        <w:t> </w:t>
      </w:r>
      <w:r>
        <w:rPr/>
        <w:t>реализации в 2022 году проекта адресной методической помощи «500+» в Республике</w:t>
      </w:r>
      <w:r>
        <w:rPr>
          <w:spacing w:val="1"/>
        </w:rPr>
        <w:t> </w:t>
      </w:r>
      <w:r>
        <w:rPr/>
        <w:t>Крым» ФИОКО сформирован обновленный список школ с низкими образовательными</w:t>
      </w:r>
      <w:r>
        <w:rPr>
          <w:spacing w:val="1"/>
        </w:rPr>
        <w:t> </w:t>
      </w:r>
      <w:r>
        <w:rPr/>
        <w:t>результатами</w:t>
      </w:r>
      <w:r>
        <w:rPr>
          <w:spacing w:val="1"/>
        </w:rPr>
        <w:t> </w:t>
      </w:r>
      <w:r>
        <w:rPr/>
        <w:t>(ШНОР)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итогам</w:t>
      </w:r>
      <w:r>
        <w:rPr>
          <w:spacing w:val="1"/>
        </w:rPr>
        <w:t> </w:t>
      </w:r>
      <w:r>
        <w:rPr/>
        <w:t>оценочных</w:t>
      </w:r>
      <w:r>
        <w:rPr>
          <w:spacing w:val="1"/>
        </w:rPr>
        <w:t> </w:t>
      </w:r>
      <w:r>
        <w:rPr/>
        <w:t>процедур</w:t>
      </w:r>
      <w:r>
        <w:rPr>
          <w:spacing w:val="1"/>
        </w:rPr>
        <w:t> </w:t>
      </w:r>
      <w:r>
        <w:rPr/>
        <w:t>(ВПР,</w:t>
      </w:r>
      <w:r>
        <w:rPr>
          <w:spacing w:val="1"/>
        </w:rPr>
        <w:t> </w:t>
      </w:r>
      <w:r>
        <w:rPr/>
        <w:t>ОГЭ,</w:t>
      </w:r>
      <w:r>
        <w:rPr>
          <w:spacing w:val="1"/>
        </w:rPr>
        <w:t> </w:t>
      </w:r>
      <w:r>
        <w:rPr/>
        <w:t>ЕГЭ)</w:t>
      </w:r>
      <w:r>
        <w:rPr>
          <w:spacing w:val="1"/>
        </w:rPr>
        <w:t> </w:t>
      </w:r>
      <w:r>
        <w:rPr/>
        <w:t>2019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2021годов.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Красногвардейском</w:t>
      </w:r>
      <w:r>
        <w:rPr>
          <w:spacing w:val="1"/>
        </w:rPr>
        <w:t> </w:t>
      </w:r>
      <w:r>
        <w:rPr/>
        <w:t>районе</w:t>
      </w:r>
      <w:r>
        <w:rPr>
          <w:spacing w:val="1"/>
        </w:rPr>
        <w:t> </w:t>
      </w:r>
      <w:r>
        <w:rPr/>
        <w:t>определены</w:t>
      </w:r>
      <w:r>
        <w:rPr>
          <w:spacing w:val="1"/>
        </w:rPr>
        <w:t> </w:t>
      </w:r>
      <w:r>
        <w:rPr/>
        <w:t>12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-57"/>
        </w:rPr>
        <w:t> </w:t>
      </w:r>
      <w:r>
        <w:rPr/>
        <w:t>организаций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НОР</w:t>
      </w:r>
      <w:r>
        <w:rPr>
          <w:spacing w:val="2"/>
        </w:rPr>
        <w:t> </w:t>
      </w:r>
      <w:r>
        <w:rPr/>
        <w:t>в</w:t>
      </w:r>
      <w:r>
        <w:rPr>
          <w:spacing w:val="-1"/>
        </w:rPr>
        <w:t> </w:t>
      </w:r>
      <w:r>
        <w:rPr/>
        <w:t>2022 году:</w:t>
      </w:r>
    </w:p>
    <w:p>
      <w:pPr>
        <w:pStyle w:val="ListParagraph"/>
        <w:numPr>
          <w:ilvl w:val="0"/>
          <w:numId w:val="1"/>
        </w:numPr>
        <w:tabs>
          <w:tab w:pos="822" w:val="left" w:leader="none"/>
        </w:tabs>
        <w:spacing w:line="240" w:lineRule="auto" w:before="0" w:after="0"/>
        <w:ind w:left="822" w:right="0" w:hanging="361"/>
        <w:jc w:val="left"/>
        <w:rPr>
          <w:sz w:val="24"/>
        </w:rPr>
      </w:pPr>
      <w:r>
        <w:rPr>
          <w:sz w:val="24"/>
        </w:rPr>
        <w:t>МБОУ</w:t>
      </w:r>
      <w:r>
        <w:rPr>
          <w:spacing w:val="-2"/>
          <w:sz w:val="24"/>
        </w:rPr>
        <w:t> </w:t>
      </w:r>
      <w:r>
        <w:rPr>
          <w:sz w:val="24"/>
        </w:rPr>
        <w:t>«Зерновская</w:t>
      </w:r>
      <w:r>
        <w:rPr>
          <w:spacing w:val="-5"/>
          <w:sz w:val="24"/>
        </w:rPr>
        <w:t> </w:t>
      </w:r>
      <w:r>
        <w:rPr>
          <w:sz w:val="24"/>
        </w:rPr>
        <w:t>школа»;</w:t>
      </w:r>
    </w:p>
    <w:p>
      <w:pPr>
        <w:pStyle w:val="ListParagraph"/>
        <w:numPr>
          <w:ilvl w:val="0"/>
          <w:numId w:val="1"/>
        </w:numPr>
        <w:tabs>
          <w:tab w:pos="822" w:val="left" w:leader="none"/>
        </w:tabs>
        <w:spacing w:line="240" w:lineRule="auto" w:before="0" w:after="0"/>
        <w:ind w:left="822" w:right="0" w:hanging="361"/>
        <w:jc w:val="left"/>
        <w:rPr>
          <w:sz w:val="24"/>
        </w:rPr>
      </w:pPr>
      <w:r>
        <w:rPr>
          <w:sz w:val="24"/>
        </w:rPr>
        <w:t>МБОУ</w:t>
      </w:r>
      <w:r>
        <w:rPr>
          <w:spacing w:val="-2"/>
          <w:sz w:val="24"/>
        </w:rPr>
        <w:t> </w:t>
      </w:r>
      <w:r>
        <w:rPr>
          <w:sz w:val="24"/>
        </w:rPr>
        <w:t>«Колодезянская</w:t>
      </w:r>
      <w:r>
        <w:rPr>
          <w:spacing w:val="-3"/>
          <w:sz w:val="24"/>
        </w:rPr>
        <w:t> </w:t>
      </w:r>
      <w:r>
        <w:rPr>
          <w:sz w:val="24"/>
        </w:rPr>
        <w:t>школа»;</w:t>
      </w:r>
    </w:p>
    <w:p>
      <w:pPr>
        <w:pStyle w:val="ListParagraph"/>
        <w:numPr>
          <w:ilvl w:val="0"/>
          <w:numId w:val="1"/>
        </w:numPr>
        <w:tabs>
          <w:tab w:pos="822" w:val="left" w:leader="none"/>
        </w:tabs>
        <w:spacing w:line="240" w:lineRule="auto" w:before="0" w:after="0"/>
        <w:ind w:left="822" w:right="0" w:hanging="361"/>
        <w:jc w:val="left"/>
        <w:rPr>
          <w:sz w:val="24"/>
        </w:rPr>
      </w:pPr>
      <w:r>
        <w:rPr>
          <w:sz w:val="24"/>
        </w:rPr>
        <w:t>МБОУ</w:t>
      </w:r>
      <w:r>
        <w:rPr>
          <w:spacing w:val="-2"/>
          <w:sz w:val="24"/>
        </w:rPr>
        <w:t> </w:t>
      </w:r>
      <w:r>
        <w:rPr>
          <w:sz w:val="24"/>
        </w:rPr>
        <w:t>«Котельниковская</w:t>
      </w:r>
      <w:r>
        <w:rPr>
          <w:spacing w:val="-6"/>
          <w:sz w:val="24"/>
        </w:rPr>
        <w:t> </w:t>
      </w:r>
      <w:r>
        <w:rPr>
          <w:sz w:val="24"/>
        </w:rPr>
        <w:t>школа»;</w:t>
      </w:r>
    </w:p>
    <w:p>
      <w:pPr>
        <w:pStyle w:val="ListParagraph"/>
        <w:numPr>
          <w:ilvl w:val="0"/>
          <w:numId w:val="1"/>
        </w:numPr>
        <w:tabs>
          <w:tab w:pos="822" w:val="left" w:leader="none"/>
        </w:tabs>
        <w:spacing w:line="240" w:lineRule="auto" w:before="0" w:after="0"/>
        <w:ind w:left="822" w:right="0" w:hanging="361"/>
        <w:jc w:val="left"/>
        <w:rPr>
          <w:sz w:val="24"/>
        </w:rPr>
      </w:pPr>
      <w:r>
        <w:rPr>
          <w:sz w:val="24"/>
        </w:rPr>
        <w:t>МБОУ</w:t>
      </w:r>
      <w:r>
        <w:rPr>
          <w:spacing w:val="-1"/>
          <w:sz w:val="24"/>
        </w:rPr>
        <w:t> </w:t>
      </w:r>
      <w:r>
        <w:rPr>
          <w:sz w:val="24"/>
        </w:rPr>
        <w:t>«Красногвардейская</w:t>
      </w:r>
      <w:r>
        <w:rPr>
          <w:spacing w:val="-5"/>
          <w:sz w:val="24"/>
        </w:rPr>
        <w:t> </w:t>
      </w:r>
      <w:r>
        <w:rPr>
          <w:sz w:val="24"/>
        </w:rPr>
        <w:t>школа</w:t>
      </w:r>
      <w:r>
        <w:rPr>
          <w:spacing w:val="-5"/>
          <w:sz w:val="24"/>
        </w:rPr>
        <w:t> </w:t>
      </w:r>
      <w:r>
        <w:rPr>
          <w:sz w:val="24"/>
        </w:rPr>
        <w:t>№2»;</w:t>
      </w:r>
    </w:p>
    <w:p>
      <w:pPr>
        <w:pStyle w:val="ListParagraph"/>
        <w:numPr>
          <w:ilvl w:val="0"/>
          <w:numId w:val="1"/>
        </w:numPr>
        <w:tabs>
          <w:tab w:pos="822" w:val="left" w:leader="none"/>
        </w:tabs>
        <w:spacing w:line="240" w:lineRule="auto" w:before="0" w:after="0"/>
        <w:ind w:left="822" w:right="0" w:hanging="361"/>
        <w:jc w:val="left"/>
        <w:rPr>
          <w:sz w:val="24"/>
        </w:rPr>
      </w:pPr>
      <w:r>
        <w:rPr>
          <w:sz w:val="24"/>
        </w:rPr>
        <w:t>МБОУ</w:t>
      </w:r>
      <w:r>
        <w:rPr>
          <w:spacing w:val="-4"/>
          <w:sz w:val="24"/>
        </w:rPr>
        <w:t> </w:t>
      </w:r>
      <w:r>
        <w:rPr>
          <w:sz w:val="24"/>
        </w:rPr>
        <w:t>«Новопокровская</w:t>
      </w:r>
      <w:r>
        <w:rPr>
          <w:spacing w:val="-7"/>
          <w:sz w:val="24"/>
        </w:rPr>
        <w:t> </w:t>
      </w:r>
      <w:r>
        <w:rPr>
          <w:sz w:val="24"/>
        </w:rPr>
        <w:t>школа»;</w:t>
      </w:r>
    </w:p>
    <w:p>
      <w:pPr>
        <w:pStyle w:val="ListParagraph"/>
        <w:numPr>
          <w:ilvl w:val="0"/>
          <w:numId w:val="1"/>
        </w:numPr>
        <w:tabs>
          <w:tab w:pos="822" w:val="left" w:leader="none"/>
        </w:tabs>
        <w:spacing w:line="240" w:lineRule="auto" w:before="0" w:after="0"/>
        <w:ind w:left="822" w:right="0" w:hanging="361"/>
        <w:jc w:val="left"/>
        <w:rPr>
          <w:sz w:val="24"/>
        </w:rPr>
      </w:pPr>
      <w:r>
        <w:rPr>
          <w:sz w:val="24"/>
        </w:rPr>
        <w:t>МБОУ</w:t>
      </w:r>
      <w:r>
        <w:rPr>
          <w:spacing w:val="-2"/>
          <w:sz w:val="24"/>
        </w:rPr>
        <w:t> </w:t>
      </w:r>
      <w:r>
        <w:rPr>
          <w:sz w:val="24"/>
        </w:rPr>
        <w:t>«Октябрьская</w:t>
      </w:r>
      <w:r>
        <w:rPr>
          <w:spacing w:val="-6"/>
          <w:sz w:val="24"/>
        </w:rPr>
        <w:t> </w:t>
      </w:r>
      <w:r>
        <w:rPr>
          <w:sz w:val="24"/>
        </w:rPr>
        <w:t>школа</w:t>
      </w:r>
      <w:r>
        <w:rPr>
          <w:spacing w:val="-6"/>
          <w:sz w:val="24"/>
        </w:rPr>
        <w:t> </w:t>
      </w:r>
      <w:r>
        <w:rPr>
          <w:sz w:val="24"/>
        </w:rPr>
        <w:t>№1»;</w:t>
      </w:r>
    </w:p>
    <w:p>
      <w:pPr>
        <w:pStyle w:val="ListParagraph"/>
        <w:numPr>
          <w:ilvl w:val="0"/>
          <w:numId w:val="1"/>
        </w:numPr>
        <w:tabs>
          <w:tab w:pos="822" w:val="left" w:leader="none"/>
        </w:tabs>
        <w:spacing w:line="240" w:lineRule="auto" w:before="1" w:after="0"/>
        <w:ind w:left="822" w:right="0" w:hanging="361"/>
        <w:jc w:val="left"/>
        <w:rPr>
          <w:sz w:val="24"/>
        </w:rPr>
      </w:pPr>
      <w:r>
        <w:rPr>
          <w:sz w:val="24"/>
        </w:rPr>
        <w:t>МБОУ</w:t>
      </w:r>
      <w:r>
        <w:rPr>
          <w:spacing w:val="-1"/>
          <w:sz w:val="24"/>
        </w:rPr>
        <w:t> </w:t>
      </w:r>
      <w:r>
        <w:rPr>
          <w:sz w:val="24"/>
        </w:rPr>
        <w:t>«Октябрьская</w:t>
      </w:r>
      <w:r>
        <w:rPr>
          <w:spacing w:val="-3"/>
          <w:sz w:val="24"/>
        </w:rPr>
        <w:t> </w:t>
      </w:r>
      <w:r>
        <w:rPr>
          <w:sz w:val="24"/>
        </w:rPr>
        <w:t>школа</w:t>
      </w:r>
      <w:r>
        <w:rPr>
          <w:spacing w:val="-5"/>
          <w:sz w:val="24"/>
        </w:rPr>
        <w:t> </w:t>
      </w:r>
      <w:r>
        <w:rPr>
          <w:sz w:val="24"/>
        </w:rPr>
        <w:t>№3</w:t>
      </w:r>
      <w:r>
        <w:rPr>
          <w:spacing w:val="-5"/>
          <w:sz w:val="24"/>
        </w:rPr>
        <w:t> </w:t>
      </w:r>
      <w:r>
        <w:rPr>
          <w:sz w:val="24"/>
        </w:rPr>
        <w:t>имени</w:t>
      </w:r>
      <w:r>
        <w:rPr>
          <w:spacing w:val="-4"/>
          <w:sz w:val="24"/>
        </w:rPr>
        <w:t> </w:t>
      </w:r>
      <w:r>
        <w:rPr>
          <w:sz w:val="24"/>
        </w:rPr>
        <w:t>И.Гаспринского»;</w:t>
      </w:r>
    </w:p>
    <w:p>
      <w:pPr>
        <w:pStyle w:val="ListParagraph"/>
        <w:numPr>
          <w:ilvl w:val="0"/>
          <w:numId w:val="1"/>
        </w:numPr>
        <w:tabs>
          <w:tab w:pos="822" w:val="left" w:leader="none"/>
        </w:tabs>
        <w:spacing w:line="275" w:lineRule="exact" w:before="0" w:after="0"/>
        <w:ind w:left="822" w:right="0" w:hanging="361"/>
        <w:jc w:val="left"/>
        <w:rPr>
          <w:sz w:val="24"/>
        </w:rPr>
      </w:pPr>
      <w:r>
        <w:rPr>
          <w:sz w:val="24"/>
        </w:rPr>
        <w:t>МБОУ</w:t>
      </w:r>
      <w:r>
        <w:rPr>
          <w:spacing w:val="-3"/>
          <w:sz w:val="24"/>
        </w:rPr>
        <w:t> </w:t>
      </w:r>
      <w:r>
        <w:rPr>
          <w:sz w:val="24"/>
        </w:rPr>
        <w:t>«Мускатновская</w:t>
      </w:r>
      <w:r>
        <w:rPr>
          <w:spacing w:val="-6"/>
          <w:sz w:val="24"/>
        </w:rPr>
        <w:t> </w:t>
      </w:r>
      <w:r>
        <w:rPr>
          <w:sz w:val="24"/>
        </w:rPr>
        <w:t>школа»;</w:t>
      </w:r>
    </w:p>
    <w:p>
      <w:pPr>
        <w:pStyle w:val="ListParagraph"/>
        <w:numPr>
          <w:ilvl w:val="0"/>
          <w:numId w:val="1"/>
        </w:numPr>
        <w:tabs>
          <w:tab w:pos="822" w:val="left" w:leader="none"/>
        </w:tabs>
        <w:spacing w:line="275" w:lineRule="exact" w:before="0" w:after="0"/>
        <w:ind w:left="822" w:right="0" w:hanging="361"/>
        <w:jc w:val="left"/>
        <w:rPr>
          <w:sz w:val="24"/>
        </w:rPr>
      </w:pPr>
      <w:r>
        <w:rPr>
          <w:sz w:val="24"/>
        </w:rPr>
        <w:t>МБОУ</w:t>
      </w:r>
      <w:r>
        <w:rPr>
          <w:spacing w:val="-2"/>
          <w:sz w:val="24"/>
        </w:rPr>
        <w:t> </w:t>
      </w:r>
      <w:r>
        <w:rPr>
          <w:sz w:val="24"/>
        </w:rPr>
        <w:t>«Карповская</w:t>
      </w:r>
      <w:r>
        <w:rPr>
          <w:spacing w:val="-4"/>
          <w:sz w:val="24"/>
        </w:rPr>
        <w:t> </w:t>
      </w:r>
      <w:r>
        <w:rPr>
          <w:sz w:val="24"/>
        </w:rPr>
        <w:t>школа</w:t>
      </w:r>
      <w:r>
        <w:rPr>
          <w:spacing w:val="-6"/>
          <w:sz w:val="24"/>
        </w:rPr>
        <w:t> </w:t>
      </w:r>
      <w:r>
        <w:rPr>
          <w:sz w:val="24"/>
        </w:rPr>
        <w:t>имени</w:t>
      </w:r>
      <w:r>
        <w:rPr>
          <w:spacing w:val="-5"/>
          <w:sz w:val="24"/>
        </w:rPr>
        <w:t> </w:t>
      </w:r>
      <w:r>
        <w:rPr>
          <w:sz w:val="24"/>
        </w:rPr>
        <w:t>В.И.Пономаренко»;</w:t>
      </w:r>
    </w:p>
    <w:p>
      <w:pPr>
        <w:pStyle w:val="ListParagraph"/>
        <w:numPr>
          <w:ilvl w:val="0"/>
          <w:numId w:val="1"/>
        </w:numPr>
        <w:tabs>
          <w:tab w:pos="822" w:val="left" w:leader="none"/>
        </w:tabs>
        <w:spacing w:line="240" w:lineRule="auto" w:before="0" w:after="0"/>
        <w:ind w:left="822" w:right="0" w:hanging="361"/>
        <w:jc w:val="left"/>
        <w:rPr>
          <w:sz w:val="24"/>
        </w:rPr>
      </w:pPr>
      <w:r>
        <w:rPr>
          <w:sz w:val="24"/>
        </w:rPr>
        <w:t>МБОУ «Петровская</w:t>
      </w:r>
      <w:r>
        <w:rPr>
          <w:spacing w:val="-4"/>
          <w:sz w:val="24"/>
        </w:rPr>
        <w:t> </w:t>
      </w:r>
      <w:r>
        <w:rPr>
          <w:sz w:val="24"/>
        </w:rPr>
        <w:t>школа</w:t>
      </w:r>
      <w:r>
        <w:rPr>
          <w:spacing w:val="-5"/>
          <w:sz w:val="24"/>
        </w:rPr>
        <w:t> </w:t>
      </w:r>
      <w:r>
        <w:rPr>
          <w:sz w:val="24"/>
        </w:rPr>
        <w:t>№1»;</w:t>
      </w:r>
    </w:p>
    <w:p>
      <w:pPr>
        <w:pStyle w:val="ListParagraph"/>
        <w:numPr>
          <w:ilvl w:val="0"/>
          <w:numId w:val="1"/>
        </w:numPr>
        <w:tabs>
          <w:tab w:pos="822" w:val="left" w:leader="none"/>
        </w:tabs>
        <w:spacing w:line="240" w:lineRule="auto" w:before="0" w:after="0"/>
        <w:ind w:left="822" w:right="0" w:hanging="361"/>
        <w:jc w:val="left"/>
        <w:rPr>
          <w:sz w:val="24"/>
        </w:rPr>
      </w:pPr>
      <w:r>
        <w:rPr>
          <w:sz w:val="24"/>
        </w:rPr>
        <w:t>МБОУ</w:t>
      </w:r>
      <w:r>
        <w:rPr>
          <w:spacing w:val="-2"/>
          <w:sz w:val="24"/>
        </w:rPr>
        <w:t> </w:t>
      </w:r>
      <w:r>
        <w:rPr>
          <w:sz w:val="24"/>
        </w:rPr>
        <w:t>«Ровновская</w:t>
      </w:r>
      <w:r>
        <w:rPr>
          <w:spacing w:val="-5"/>
          <w:sz w:val="24"/>
        </w:rPr>
        <w:t> </w:t>
      </w:r>
      <w:r>
        <w:rPr>
          <w:sz w:val="24"/>
        </w:rPr>
        <w:t>школа»;</w:t>
      </w:r>
    </w:p>
    <w:p>
      <w:pPr>
        <w:pStyle w:val="ListParagraph"/>
        <w:numPr>
          <w:ilvl w:val="0"/>
          <w:numId w:val="1"/>
        </w:numPr>
        <w:tabs>
          <w:tab w:pos="822" w:val="left" w:leader="none"/>
        </w:tabs>
        <w:spacing w:line="240" w:lineRule="auto" w:before="0" w:after="0"/>
        <w:ind w:left="822" w:right="0" w:hanging="361"/>
        <w:jc w:val="left"/>
        <w:rPr>
          <w:sz w:val="24"/>
        </w:rPr>
      </w:pPr>
      <w:r>
        <w:rPr>
          <w:sz w:val="24"/>
        </w:rPr>
        <w:t>МБОУ</w:t>
      </w:r>
      <w:r>
        <w:rPr>
          <w:spacing w:val="-2"/>
          <w:sz w:val="24"/>
        </w:rPr>
        <w:t> </w:t>
      </w:r>
      <w:r>
        <w:rPr>
          <w:sz w:val="24"/>
        </w:rPr>
        <w:t>«Удачненская</w:t>
      </w:r>
      <w:r>
        <w:rPr>
          <w:spacing w:val="-5"/>
          <w:sz w:val="24"/>
        </w:rPr>
        <w:t> </w:t>
      </w:r>
      <w:r>
        <w:rPr>
          <w:sz w:val="24"/>
        </w:rPr>
        <w:t>школа».</w:t>
      </w:r>
    </w:p>
    <w:p>
      <w:pPr>
        <w:spacing w:before="0"/>
        <w:ind w:left="102" w:right="0" w:firstLine="0"/>
        <w:jc w:val="left"/>
        <w:rPr>
          <w:b/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z w:val="24"/>
        </w:rPr>
        <w:t>основании</w:t>
      </w:r>
      <w:r>
        <w:rPr>
          <w:spacing w:val="-4"/>
          <w:sz w:val="24"/>
        </w:rPr>
        <w:t> </w:t>
      </w:r>
      <w:r>
        <w:rPr>
          <w:sz w:val="24"/>
        </w:rPr>
        <w:t>вышеизложенного,</w:t>
      </w:r>
      <w:r>
        <w:rPr>
          <w:spacing w:val="54"/>
          <w:sz w:val="24"/>
        </w:rPr>
        <w:t> </w:t>
      </w:r>
      <w:r>
        <w:rPr>
          <w:b/>
          <w:sz w:val="24"/>
        </w:rPr>
        <w:t>приказываю:</w:t>
      </w:r>
    </w:p>
    <w:p>
      <w:pPr>
        <w:pStyle w:val="ListParagraph"/>
        <w:numPr>
          <w:ilvl w:val="0"/>
          <w:numId w:val="2"/>
        </w:numPr>
        <w:tabs>
          <w:tab w:pos="822" w:val="left" w:leader="none"/>
        </w:tabs>
        <w:spacing w:line="240" w:lineRule="auto" w:before="0" w:after="0"/>
        <w:ind w:left="821" w:right="118" w:hanging="360"/>
        <w:jc w:val="left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> </w:t>
      </w:r>
      <w:r>
        <w:rPr>
          <w:sz w:val="24"/>
        </w:rPr>
        <w:t>методическую</w:t>
      </w:r>
      <w:r>
        <w:rPr>
          <w:spacing w:val="1"/>
          <w:sz w:val="24"/>
        </w:rPr>
        <w:t> </w:t>
      </w:r>
      <w:r>
        <w:rPr>
          <w:sz w:val="24"/>
        </w:rPr>
        <w:t>работу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общеобразовательными</w:t>
      </w:r>
      <w:r>
        <w:rPr>
          <w:spacing w:val="1"/>
          <w:sz w:val="24"/>
        </w:rPr>
        <w:t> </w:t>
      </w:r>
      <w:r>
        <w:rPr>
          <w:sz w:val="24"/>
        </w:rPr>
        <w:t>организациями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-57"/>
          <w:sz w:val="24"/>
        </w:rPr>
        <w:t> </w:t>
      </w:r>
      <w:r>
        <w:rPr>
          <w:sz w:val="24"/>
        </w:rPr>
        <w:t>низкими</w:t>
      </w:r>
      <w:r>
        <w:rPr>
          <w:spacing w:val="-1"/>
          <w:sz w:val="24"/>
        </w:rPr>
        <w:t> </w:t>
      </w:r>
      <w:r>
        <w:rPr>
          <w:sz w:val="24"/>
        </w:rPr>
        <w:t>образовательными результатами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2022</w:t>
      </w:r>
      <w:r>
        <w:rPr>
          <w:spacing w:val="-1"/>
          <w:sz w:val="24"/>
        </w:rPr>
        <w:t> </w:t>
      </w:r>
      <w:r>
        <w:rPr>
          <w:sz w:val="24"/>
        </w:rPr>
        <w:t>году.</w:t>
      </w:r>
    </w:p>
    <w:p>
      <w:pPr>
        <w:pStyle w:val="ListParagraph"/>
        <w:numPr>
          <w:ilvl w:val="0"/>
          <w:numId w:val="2"/>
        </w:numPr>
        <w:tabs>
          <w:tab w:pos="822" w:val="left" w:leader="none"/>
        </w:tabs>
        <w:spacing w:line="240" w:lineRule="auto" w:before="0" w:after="0"/>
        <w:ind w:left="821" w:right="115" w:hanging="360"/>
        <w:jc w:val="left"/>
        <w:rPr>
          <w:sz w:val="24"/>
        </w:rPr>
      </w:pPr>
      <w:r>
        <w:rPr>
          <w:sz w:val="24"/>
        </w:rPr>
        <w:t>Утвердить</w:t>
      </w:r>
      <w:r>
        <w:rPr>
          <w:spacing w:val="32"/>
          <w:sz w:val="24"/>
        </w:rPr>
        <w:t> </w:t>
      </w:r>
      <w:r>
        <w:rPr>
          <w:sz w:val="24"/>
        </w:rPr>
        <w:t>показатели</w:t>
      </w:r>
      <w:r>
        <w:rPr>
          <w:spacing w:val="32"/>
          <w:sz w:val="24"/>
        </w:rPr>
        <w:t> </w:t>
      </w:r>
      <w:r>
        <w:rPr>
          <w:sz w:val="24"/>
        </w:rPr>
        <w:t>мониторинга</w:t>
      </w:r>
      <w:r>
        <w:rPr>
          <w:spacing w:val="32"/>
          <w:sz w:val="24"/>
        </w:rPr>
        <w:t> </w:t>
      </w:r>
      <w:r>
        <w:rPr>
          <w:sz w:val="24"/>
        </w:rPr>
        <w:t>системы</w:t>
      </w:r>
      <w:r>
        <w:rPr>
          <w:spacing w:val="33"/>
          <w:sz w:val="24"/>
        </w:rPr>
        <w:t> </w:t>
      </w:r>
      <w:r>
        <w:rPr>
          <w:sz w:val="24"/>
        </w:rPr>
        <w:t>работы</w:t>
      </w:r>
      <w:r>
        <w:rPr>
          <w:spacing w:val="33"/>
          <w:sz w:val="24"/>
        </w:rPr>
        <w:t> </w:t>
      </w:r>
      <w:r>
        <w:rPr>
          <w:sz w:val="24"/>
        </w:rPr>
        <w:t>со</w:t>
      </w:r>
      <w:r>
        <w:rPr>
          <w:spacing w:val="33"/>
          <w:sz w:val="24"/>
        </w:rPr>
        <w:t> </w:t>
      </w:r>
      <w:r>
        <w:rPr>
          <w:sz w:val="24"/>
        </w:rPr>
        <w:t>школами</w:t>
      </w:r>
      <w:r>
        <w:rPr>
          <w:spacing w:val="34"/>
          <w:sz w:val="24"/>
        </w:rPr>
        <w:t> </w:t>
      </w:r>
      <w:r>
        <w:rPr>
          <w:sz w:val="24"/>
        </w:rPr>
        <w:t>с</w:t>
      </w:r>
      <w:r>
        <w:rPr>
          <w:spacing w:val="32"/>
          <w:sz w:val="24"/>
        </w:rPr>
        <w:t> </w:t>
      </w:r>
      <w:r>
        <w:rPr>
          <w:sz w:val="24"/>
        </w:rPr>
        <w:t>низкими</w:t>
      </w:r>
      <w:r>
        <w:rPr>
          <w:spacing w:val="-57"/>
          <w:sz w:val="24"/>
        </w:rPr>
        <w:t> </w:t>
      </w:r>
      <w:r>
        <w:rPr>
          <w:sz w:val="24"/>
        </w:rPr>
        <w:t>образовательными</w:t>
      </w:r>
      <w:r>
        <w:rPr>
          <w:spacing w:val="-1"/>
          <w:sz w:val="24"/>
        </w:rPr>
        <w:t> </w:t>
      </w:r>
      <w:r>
        <w:rPr>
          <w:sz w:val="24"/>
        </w:rPr>
        <w:t>результатами (Приложение</w:t>
      </w:r>
      <w:r>
        <w:rPr>
          <w:spacing w:val="-4"/>
          <w:sz w:val="24"/>
        </w:rPr>
        <w:t> </w:t>
      </w:r>
      <w:r>
        <w:rPr>
          <w:sz w:val="24"/>
        </w:rPr>
        <w:t>1).</w:t>
      </w:r>
    </w:p>
    <w:p>
      <w:pPr>
        <w:pStyle w:val="ListParagraph"/>
        <w:numPr>
          <w:ilvl w:val="0"/>
          <w:numId w:val="2"/>
        </w:numPr>
        <w:tabs>
          <w:tab w:pos="822" w:val="left" w:leader="none"/>
          <w:tab w:pos="1973" w:val="left" w:leader="none"/>
          <w:tab w:pos="5647" w:val="left" w:leader="none"/>
          <w:tab w:pos="7646" w:val="left" w:leader="none"/>
          <w:tab w:pos="8598" w:val="left" w:leader="none"/>
        </w:tabs>
        <w:spacing w:line="240" w:lineRule="auto" w:before="0" w:after="0"/>
        <w:ind w:left="821" w:right="110" w:hanging="360"/>
        <w:jc w:val="left"/>
        <w:rPr>
          <w:sz w:val="24"/>
        </w:rPr>
      </w:pPr>
      <w:r>
        <w:rPr>
          <w:sz w:val="24"/>
        </w:rPr>
        <w:t>Отделу</w:t>
        <w:tab/>
        <w:t>информационно-методического</w:t>
        <w:tab/>
        <w:t>сопровождения</w:t>
        <w:tab/>
        <w:t>МКУ</w:t>
        <w:tab/>
        <w:t>«Центр</w:t>
      </w:r>
      <w:r>
        <w:rPr>
          <w:spacing w:val="-57"/>
          <w:sz w:val="24"/>
        </w:rPr>
        <w:t> </w:t>
      </w:r>
      <w:r>
        <w:rPr>
          <w:sz w:val="24"/>
        </w:rPr>
        <w:t>обслуживания</w:t>
      </w:r>
      <w:r>
        <w:rPr>
          <w:spacing w:val="7"/>
          <w:sz w:val="24"/>
        </w:rPr>
        <w:t> </w:t>
      </w:r>
      <w:r>
        <w:rPr>
          <w:sz w:val="24"/>
        </w:rPr>
        <w:t>учреждений</w:t>
      </w:r>
      <w:r>
        <w:rPr>
          <w:spacing w:val="8"/>
          <w:sz w:val="24"/>
        </w:rPr>
        <w:t> </w:t>
      </w:r>
      <w:r>
        <w:rPr>
          <w:sz w:val="24"/>
        </w:rPr>
        <w:t>образования»</w:t>
      </w:r>
      <w:r>
        <w:rPr>
          <w:spacing w:val="-1"/>
          <w:sz w:val="24"/>
        </w:rPr>
        <w:t> </w:t>
      </w:r>
      <w:r>
        <w:rPr>
          <w:sz w:val="24"/>
        </w:rPr>
        <w:t>(Максименко</w:t>
      </w:r>
      <w:r>
        <w:rPr>
          <w:spacing w:val="5"/>
          <w:sz w:val="24"/>
        </w:rPr>
        <w:t> </w:t>
      </w:r>
      <w:r>
        <w:rPr>
          <w:sz w:val="24"/>
        </w:rPr>
        <w:t>М.А.)</w:t>
      </w:r>
      <w:r>
        <w:rPr>
          <w:spacing w:val="5"/>
          <w:sz w:val="24"/>
        </w:rPr>
        <w:t> </w:t>
      </w:r>
      <w:r>
        <w:rPr>
          <w:sz w:val="24"/>
        </w:rPr>
        <w:t>организовать</w:t>
      </w:r>
      <w:r>
        <w:rPr>
          <w:spacing w:val="7"/>
          <w:sz w:val="24"/>
        </w:rPr>
        <w:t> </w:t>
      </w:r>
      <w:r>
        <w:rPr>
          <w:sz w:val="24"/>
        </w:rPr>
        <w:t>работу</w:t>
      </w:r>
    </w:p>
    <w:p>
      <w:pPr>
        <w:pStyle w:val="BodyText"/>
        <w:spacing w:before="1"/>
        <w:ind w:left="821"/>
      </w:pPr>
      <w:r>
        <w:rPr/>
        <w:t>«Школы</w:t>
      </w:r>
      <w:r>
        <w:rPr>
          <w:spacing w:val="15"/>
        </w:rPr>
        <w:t> </w:t>
      </w:r>
      <w:r>
        <w:rPr/>
        <w:t>мастеров»</w:t>
      </w:r>
      <w:r>
        <w:rPr>
          <w:spacing w:val="10"/>
        </w:rPr>
        <w:t> </w:t>
      </w:r>
      <w:r>
        <w:rPr/>
        <w:t>по</w:t>
      </w:r>
      <w:r>
        <w:rPr>
          <w:spacing w:val="16"/>
        </w:rPr>
        <w:t> </w:t>
      </w:r>
      <w:r>
        <w:rPr/>
        <w:t>повышению</w:t>
      </w:r>
      <w:r>
        <w:rPr>
          <w:spacing w:val="14"/>
        </w:rPr>
        <w:t> </w:t>
      </w:r>
      <w:r>
        <w:rPr/>
        <w:t>качества</w:t>
      </w:r>
      <w:r>
        <w:rPr>
          <w:spacing w:val="15"/>
        </w:rPr>
        <w:t> </w:t>
      </w:r>
      <w:r>
        <w:rPr/>
        <w:t>преподавания</w:t>
      </w:r>
      <w:r>
        <w:rPr>
          <w:spacing w:val="18"/>
        </w:rPr>
        <w:t> </w:t>
      </w:r>
      <w:r>
        <w:rPr/>
        <w:t>учебных</w:t>
      </w:r>
      <w:r>
        <w:rPr>
          <w:spacing w:val="17"/>
        </w:rPr>
        <w:t> </w:t>
      </w:r>
      <w:r>
        <w:rPr/>
        <w:t>предметов</w:t>
      </w:r>
      <w:r>
        <w:rPr>
          <w:spacing w:val="16"/>
        </w:rPr>
        <w:t> </w:t>
      </w:r>
      <w:r>
        <w:rPr/>
        <w:t>из</w:t>
      </w:r>
    </w:p>
    <w:p>
      <w:pPr>
        <w:spacing w:after="0"/>
        <w:sectPr>
          <w:type w:val="continuous"/>
          <w:pgSz w:w="11910" w:h="16840"/>
          <w:pgMar w:top="1000" w:bottom="280" w:left="1600" w:right="840"/>
        </w:sectPr>
      </w:pPr>
    </w:p>
    <w:p>
      <w:pPr>
        <w:pStyle w:val="BodyText"/>
        <w:ind w:left="100"/>
        <w:rPr>
          <w:sz w:val="20"/>
        </w:rPr>
      </w:pPr>
      <w:bookmarkStart w:name="9d0ff61c335866223aa45db1ce7217e5c48cee45" w:id="3"/>
      <w:bookmarkEnd w:id="3"/>
      <w:r>
        <w:rPr/>
      </w:r>
      <w:r>
        <w:rPr>
          <w:sz w:val="20"/>
        </w:rPr>
        <w:drawing>
          <wp:inline distT="0" distB="0" distL="0" distR="0">
            <wp:extent cx="6992111" cy="10048208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2111" cy="10048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00" w:h="16820"/>
          <w:pgMar w:top="260" w:bottom="0" w:left="160" w:right="180"/>
        </w:sectPr>
      </w:pPr>
    </w:p>
    <w:p>
      <w:pPr>
        <w:pStyle w:val="Heading1"/>
        <w:spacing w:before="4"/>
        <w:ind w:left="4243" w:right="4248"/>
      </w:pPr>
      <w:bookmarkStart w:name="c5ed880b2d21d2a7d5d4e5613e8ee7f7f35a2f12" w:id="4"/>
      <w:bookmarkEnd w:id="4"/>
      <w:r>
        <w:rPr>
          <w:b w:val="0"/>
        </w:rPr>
      </w:r>
      <w:bookmarkStart w:name="Распоряжение от 30.09.2011 № 7" w:id="5"/>
      <w:bookmarkEnd w:id="5"/>
      <w:r>
        <w:rPr>
          <w:b w:val="0"/>
        </w:rPr>
      </w:r>
      <w:r>
        <w:rPr/>
        <w:t>Показатели</w:t>
      </w:r>
    </w:p>
    <w:p>
      <w:pPr>
        <w:spacing w:before="0"/>
        <w:ind w:left="917" w:right="929" w:firstLine="0"/>
        <w:jc w:val="center"/>
        <w:rPr>
          <w:b/>
          <w:sz w:val="24"/>
        </w:rPr>
      </w:pPr>
      <w:r>
        <w:rPr>
          <w:b/>
          <w:sz w:val="24"/>
        </w:rPr>
        <w:t>мониторинга системы работы со школами с низкими образовательными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результатами</w:t>
      </w:r>
    </w:p>
    <w:p>
      <w:pPr>
        <w:pStyle w:val="BodyText"/>
        <w:spacing w:before="1"/>
        <w:ind w:left="0"/>
        <w:rPr>
          <w:b/>
        </w:r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4249"/>
        <w:gridCol w:w="2391"/>
        <w:gridCol w:w="2393"/>
      </w:tblGrid>
      <w:tr>
        <w:trPr>
          <w:trHeight w:val="830" w:hRule="atLeast"/>
        </w:trPr>
        <w:tc>
          <w:tcPr>
            <w:tcW w:w="540" w:type="dxa"/>
          </w:tcPr>
          <w:p>
            <w:pPr>
              <w:pStyle w:val="TableParagraph"/>
              <w:spacing w:line="240" w:lineRule="auto"/>
              <w:ind w:right="7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п/п</w:t>
            </w:r>
          </w:p>
        </w:tc>
        <w:tc>
          <w:tcPr>
            <w:tcW w:w="4249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показателя</w:t>
            </w:r>
          </w:p>
        </w:tc>
        <w:tc>
          <w:tcPr>
            <w:tcW w:w="2391" w:type="dxa"/>
          </w:tcPr>
          <w:p>
            <w:pPr>
              <w:pStyle w:val="TableParagraph"/>
              <w:spacing w:line="240" w:lineRule="auto"/>
              <w:ind w:left="105" w:right="410"/>
              <w:rPr>
                <w:sz w:val="24"/>
              </w:rPr>
            </w:pPr>
            <w:r>
              <w:rPr>
                <w:sz w:val="24"/>
              </w:rPr>
              <w:t>Критерий оценки,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сбора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2393" w:type="dxa"/>
          </w:tcPr>
          <w:p>
            <w:pPr>
              <w:pStyle w:val="TableParagraph"/>
              <w:spacing w:line="240" w:lineRule="auto"/>
              <w:ind w:right="135"/>
              <w:rPr>
                <w:sz w:val="24"/>
              </w:rPr>
            </w:pPr>
            <w:r>
              <w:rPr>
                <w:sz w:val="24"/>
              </w:rPr>
              <w:t>Значение показателя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эффективности</w:t>
            </w:r>
          </w:p>
        </w:tc>
      </w:tr>
      <w:tr>
        <w:trPr>
          <w:trHeight w:val="828" w:hRule="atLeast"/>
        </w:trPr>
        <w:tc>
          <w:tcPr>
            <w:tcW w:w="54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249" w:type="dxa"/>
          </w:tcPr>
          <w:p>
            <w:pPr>
              <w:pStyle w:val="TableParagraph"/>
              <w:spacing w:line="240" w:lineRule="auto"/>
              <w:ind w:right="25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перевода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ШНОР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эффективный режим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функционирования</w:t>
            </w:r>
          </w:p>
        </w:tc>
        <w:tc>
          <w:tcPr>
            <w:tcW w:w="239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239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Да-1</w:t>
            </w:r>
          </w:p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Нет-0</w:t>
            </w:r>
          </w:p>
        </w:tc>
      </w:tr>
      <w:tr>
        <w:trPr>
          <w:trHeight w:val="827" w:hRule="atLeast"/>
        </w:trPr>
        <w:tc>
          <w:tcPr>
            <w:tcW w:w="54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249" w:type="dxa"/>
          </w:tcPr>
          <w:p>
            <w:pPr>
              <w:pStyle w:val="TableParagraph"/>
              <w:spacing w:line="240" w:lineRule="auto"/>
              <w:ind w:right="22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«Дорожной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карты»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перевода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ШНОР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эффективный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режим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функционирования</w:t>
            </w:r>
          </w:p>
        </w:tc>
        <w:tc>
          <w:tcPr>
            <w:tcW w:w="239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239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Да-1</w:t>
            </w:r>
          </w:p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Нет-0</w:t>
            </w:r>
          </w:p>
        </w:tc>
      </w:tr>
      <w:tr>
        <w:trPr>
          <w:trHeight w:val="827" w:hRule="atLeast"/>
        </w:trPr>
        <w:tc>
          <w:tcPr>
            <w:tcW w:w="54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249" w:type="dxa"/>
          </w:tcPr>
          <w:p>
            <w:pPr>
              <w:pStyle w:val="TableParagraph"/>
              <w:spacing w:line="240" w:lineRule="auto"/>
              <w:ind w:right="981"/>
              <w:rPr>
                <w:sz w:val="24"/>
              </w:rPr>
            </w:pPr>
            <w:r>
              <w:rPr>
                <w:sz w:val="24"/>
              </w:rPr>
              <w:t>Наличие плана повышения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квалификации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целевой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группы</w:t>
            </w:r>
          </w:p>
        </w:tc>
        <w:tc>
          <w:tcPr>
            <w:tcW w:w="239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239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Да-1</w:t>
            </w:r>
          </w:p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Нет-0</w:t>
            </w:r>
          </w:p>
        </w:tc>
      </w:tr>
      <w:tr>
        <w:trPr>
          <w:trHeight w:val="551" w:hRule="atLeast"/>
        </w:trPr>
        <w:tc>
          <w:tcPr>
            <w:tcW w:w="54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24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мониторинга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ЕГЭ,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ОГЭ,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ВПР,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НИКО</w:t>
            </w:r>
          </w:p>
        </w:tc>
        <w:tc>
          <w:tcPr>
            <w:tcW w:w="239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239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Да-1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Нет-0</w:t>
            </w:r>
          </w:p>
        </w:tc>
      </w:tr>
      <w:tr>
        <w:trPr>
          <w:trHeight w:val="1380" w:hRule="atLeast"/>
        </w:trPr>
        <w:tc>
          <w:tcPr>
            <w:tcW w:w="54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249" w:type="dxa"/>
          </w:tcPr>
          <w:p>
            <w:pPr>
              <w:pStyle w:val="TableParagraph"/>
              <w:spacing w:line="240" w:lineRule="auto"/>
              <w:ind w:right="41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отчёта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работников по реализации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программы</w:t>
            </w:r>
          </w:p>
          <w:p>
            <w:pPr>
              <w:pStyle w:val="TableParagraph"/>
              <w:spacing w:line="270" w:lineRule="atLeast"/>
              <w:ind w:right="414"/>
              <w:rPr>
                <w:sz w:val="24"/>
              </w:rPr>
            </w:pPr>
            <w:r>
              <w:rPr>
                <w:sz w:val="24"/>
              </w:rPr>
              <w:t>перевода ОО в эффективный режим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функционирования</w:t>
            </w:r>
          </w:p>
        </w:tc>
        <w:tc>
          <w:tcPr>
            <w:tcW w:w="239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239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Да-1</w:t>
            </w:r>
          </w:p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Нет-0</w:t>
            </w:r>
          </w:p>
        </w:tc>
      </w:tr>
      <w:tr>
        <w:trPr>
          <w:trHeight w:val="1379" w:hRule="atLeast"/>
        </w:trPr>
        <w:tc>
          <w:tcPr>
            <w:tcW w:w="54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249" w:type="dxa"/>
          </w:tcPr>
          <w:p>
            <w:pPr>
              <w:pStyle w:val="TableParagraph"/>
              <w:spacing w:line="240" w:lineRule="auto"/>
              <w:ind w:right="354"/>
              <w:rPr>
                <w:sz w:val="24"/>
              </w:rPr>
            </w:pPr>
            <w:r>
              <w:rPr>
                <w:sz w:val="24"/>
              </w:rPr>
              <w:t>Реализация мер по стимулированию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участия педагогов и учащихся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конкурсах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межшкольных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проектах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муниципальном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региональном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уровнях</w:t>
            </w:r>
          </w:p>
        </w:tc>
        <w:tc>
          <w:tcPr>
            <w:tcW w:w="239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239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Да-1</w:t>
            </w:r>
          </w:p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Нет-0</w:t>
            </w:r>
          </w:p>
        </w:tc>
      </w:tr>
      <w:tr>
        <w:trPr>
          <w:trHeight w:val="553" w:hRule="atLeast"/>
        </w:trPr>
        <w:tc>
          <w:tcPr>
            <w:tcW w:w="54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249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распространение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успешных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практик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школ</w:t>
            </w:r>
          </w:p>
        </w:tc>
        <w:tc>
          <w:tcPr>
            <w:tcW w:w="2391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2393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Да-1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Нет-0</w:t>
            </w:r>
          </w:p>
        </w:tc>
      </w:tr>
      <w:tr>
        <w:trPr>
          <w:trHeight w:val="1104" w:hRule="atLeast"/>
        </w:trPr>
        <w:tc>
          <w:tcPr>
            <w:tcW w:w="54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249" w:type="dxa"/>
          </w:tcPr>
          <w:p>
            <w:pPr>
              <w:pStyle w:val="TableParagraph"/>
              <w:spacing w:line="240" w:lineRule="auto"/>
              <w:ind w:right="630"/>
              <w:rPr>
                <w:sz w:val="24"/>
              </w:rPr>
            </w:pPr>
            <w:r>
              <w:rPr>
                <w:sz w:val="24"/>
              </w:rPr>
              <w:t>Доля педагогических работников,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прошедших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диагностику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дефицитов/предметных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компетенций</w:t>
            </w:r>
          </w:p>
        </w:tc>
        <w:tc>
          <w:tcPr>
            <w:tcW w:w="2391" w:type="dxa"/>
          </w:tcPr>
          <w:p>
            <w:pPr>
              <w:pStyle w:val="TableParagraph"/>
              <w:spacing w:line="240" w:lineRule="auto"/>
              <w:ind w:left="105" w:right="575"/>
              <w:rPr>
                <w:sz w:val="24"/>
              </w:rPr>
            </w:pPr>
            <w:r>
              <w:rPr>
                <w:spacing w:val="-1"/>
                <w:sz w:val="24"/>
              </w:rPr>
              <w:t>количество/доля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(чел.%)</w:t>
            </w:r>
          </w:p>
        </w:tc>
        <w:tc>
          <w:tcPr>
            <w:tcW w:w="239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90% 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</w:t>
            </w:r>
          </w:p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70% 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50% 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50%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0</w:t>
            </w:r>
          </w:p>
        </w:tc>
      </w:tr>
      <w:tr>
        <w:trPr>
          <w:trHeight w:val="1379" w:hRule="atLeast"/>
        </w:trPr>
        <w:tc>
          <w:tcPr>
            <w:tcW w:w="54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249" w:type="dxa"/>
          </w:tcPr>
          <w:p>
            <w:pPr>
              <w:pStyle w:val="TableParagraph"/>
              <w:spacing w:line="240" w:lineRule="auto"/>
              <w:ind w:right="208"/>
              <w:rPr>
                <w:sz w:val="24"/>
              </w:rPr>
            </w:pPr>
            <w:r>
              <w:rPr>
                <w:sz w:val="24"/>
              </w:rPr>
              <w:t>Доля педагогических работников,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показавших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результате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независимой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диагностики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положительную</w:t>
            </w:r>
          </w:p>
          <w:p>
            <w:pPr>
              <w:pStyle w:val="TableParagraph"/>
              <w:spacing w:line="270" w:lineRule="atLeast"/>
              <w:ind w:right="748"/>
              <w:rPr>
                <w:sz w:val="24"/>
              </w:rPr>
            </w:pPr>
            <w:r>
              <w:rPr>
                <w:sz w:val="24"/>
              </w:rPr>
              <w:t>динамику уровня диагностики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компетенций</w:t>
            </w:r>
          </w:p>
        </w:tc>
        <w:tc>
          <w:tcPr>
            <w:tcW w:w="2391" w:type="dxa"/>
          </w:tcPr>
          <w:p>
            <w:pPr>
              <w:pStyle w:val="TableParagraph"/>
              <w:spacing w:line="240" w:lineRule="auto"/>
              <w:ind w:left="105" w:right="575"/>
              <w:rPr>
                <w:sz w:val="24"/>
              </w:rPr>
            </w:pPr>
            <w:r>
              <w:rPr>
                <w:spacing w:val="-1"/>
                <w:sz w:val="24"/>
              </w:rPr>
              <w:t>количество/доля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(чел./%)</w:t>
            </w:r>
          </w:p>
        </w:tc>
        <w:tc>
          <w:tcPr>
            <w:tcW w:w="239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90% 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</w:t>
            </w:r>
          </w:p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70% 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50% 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50%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0</w:t>
            </w:r>
          </w:p>
        </w:tc>
      </w:tr>
      <w:tr>
        <w:trPr>
          <w:trHeight w:val="1103" w:hRule="atLeast"/>
        </w:trPr>
        <w:tc>
          <w:tcPr>
            <w:tcW w:w="540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249" w:type="dxa"/>
          </w:tcPr>
          <w:p>
            <w:pPr>
              <w:pStyle w:val="TableParagraph"/>
              <w:spacing w:line="240" w:lineRule="auto"/>
              <w:ind w:right="630"/>
              <w:rPr>
                <w:sz w:val="24"/>
              </w:rPr>
            </w:pPr>
            <w:r>
              <w:rPr>
                <w:sz w:val="24"/>
              </w:rPr>
              <w:t>Доля педагогических работников,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включенных в 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профессиональных сообществ</w:t>
            </w:r>
          </w:p>
        </w:tc>
        <w:tc>
          <w:tcPr>
            <w:tcW w:w="2391" w:type="dxa"/>
          </w:tcPr>
          <w:p>
            <w:pPr>
              <w:pStyle w:val="TableParagraph"/>
              <w:spacing w:line="240" w:lineRule="auto"/>
              <w:ind w:left="105" w:right="575"/>
              <w:rPr>
                <w:sz w:val="24"/>
              </w:rPr>
            </w:pPr>
            <w:r>
              <w:rPr>
                <w:spacing w:val="-1"/>
                <w:sz w:val="24"/>
              </w:rPr>
              <w:t>количество/доля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(чел./%)</w:t>
            </w:r>
          </w:p>
        </w:tc>
        <w:tc>
          <w:tcPr>
            <w:tcW w:w="2393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90% 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</w:t>
            </w:r>
          </w:p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70% 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50% 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50%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0</w:t>
            </w:r>
          </w:p>
        </w:tc>
      </w:tr>
      <w:tr>
        <w:trPr>
          <w:trHeight w:val="1103" w:hRule="atLeast"/>
        </w:trPr>
        <w:tc>
          <w:tcPr>
            <w:tcW w:w="54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249" w:type="dxa"/>
          </w:tcPr>
          <w:p>
            <w:pPr>
              <w:pStyle w:val="TableParagraph"/>
              <w:spacing w:line="240" w:lineRule="auto"/>
              <w:ind w:right="630"/>
              <w:rPr>
                <w:sz w:val="24"/>
              </w:rPr>
            </w:pPr>
            <w:r>
              <w:rPr>
                <w:sz w:val="24"/>
              </w:rPr>
              <w:t>Доля педагогических работников,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вовлечённых 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проведение</w:t>
            </w:r>
          </w:p>
          <w:p>
            <w:pPr>
              <w:pStyle w:val="TableParagraph"/>
              <w:spacing w:line="270" w:lineRule="atLeast"/>
              <w:ind w:right="1483"/>
              <w:rPr>
                <w:sz w:val="24"/>
              </w:rPr>
            </w:pPr>
            <w:r>
              <w:rPr>
                <w:sz w:val="24"/>
              </w:rPr>
              <w:t>конференций, семинаров,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консультаций</w:t>
            </w:r>
          </w:p>
        </w:tc>
        <w:tc>
          <w:tcPr>
            <w:tcW w:w="2391" w:type="dxa"/>
          </w:tcPr>
          <w:p>
            <w:pPr>
              <w:pStyle w:val="TableParagraph"/>
              <w:spacing w:line="240" w:lineRule="auto"/>
              <w:ind w:left="105" w:right="575"/>
              <w:rPr>
                <w:sz w:val="24"/>
              </w:rPr>
            </w:pPr>
            <w:r>
              <w:rPr>
                <w:spacing w:val="-1"/>
                <w:sz w:val="24"/>
              </w:rPr>
              <w:t>количество/доля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(чел./%)</w:t>
            </w:r>
          </w:p>
        </w:tc>
        <w:tc>
          <w:tcPr>
            <w:tcW w:w="239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90% 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</w:t>
            </w:r>
          </w:p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70% 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50% 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50%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0</w:t>
            </w:r>
          </w:p>
        </w:tc>
      </w:tr>
    </w:tbl>
    <w:p>
      <w:pPr>
        <w:spacing w:after="0" w:line="264" w:lineRule="exact"/>
        <w:rPr>
          <w:sz w:val="24"/>
        </w:rPr>
        <w:sectPr>
          <w:headerReference w:type="default" r:id="rId8"/>
          <w:pgSz w:w="11910" w:h="16840"/>
          <w:pgMar w:header="1135" w:footer="0" w:top="2380" w:bottom="280" w:left="1480" w:right="620"/>
          <w:pgNumType w:start="1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4"/>
        <w:ind w:left="0"/>
        <w:rPr>
          <w:b/>
          <w:sz w:val="20"/>
        </w:rPr>
      </w:pPr>
    </w:p>
    <w:p>
      <w:pPr>
        <w:pStyle w:val="Heading1"/>
        <w:spacing w:after="4"/>
        <w:ind w:left="3786" w:right="801" w:hanging="2979"/>
        <w:jc w:val="left"/>
      </w:pPr>
      <w:r>
        <w:rPr/>
        <w:t>Оказание адресной методической помощи по учебным предметам членами</w:t>
      </w:r>
      <w:r>
        <w:rPr>
          <w:spacing w:val="-58"/>
        </w:rPr>
        <w:t> </w:t>
      </w:r>
      <w:r>
        <w:rPr/>
        <w:t>Ассамблеи</w:t>
      </w:r>
      <w:r>
        <w:rPr>
          <w:spacing w:val="-1"/>
        </w:rPr>
        <w:t> </w:t>
      </w:r>
      <w:r>
        <w:rPr/>
        <w:t>учителей</w:t>
      </w: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5"/>
        <w:gridCol w:w="5845"/>
        <w:gridCol w:w="3193"/>
      </w:tblGrid>
      <w:tr>
        <w:trPr>
          <w:trHeight w:val="275" w:hRule="atLeast"/>
        </w:trPr>
        <w:tc>
          <w:tcPr>
            <w:tcW w:w="53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845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члена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Ассамблеи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учителей,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3193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</w:tr>
      <w:tr>
        <w:trPr>
          <w:trHeight w:val="552" w:hRule="atLeast"/>
        </w:trPr>
        <w:tc>
          <w:tcPr>
            <w:tcW w:w="53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4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Никитина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Светлана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Александровна,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МБОУ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«Петровская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№1»</w:t>
            </w:r>
          </w:p>
        </w:tc>
        <w:tc>
          <w:tcPr>
            <w:tcW w:w="319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литература</w:t>
            </w:r>
          </w:p>
        </w:tc>
      </w:tr>
      <w:tr>
        <w:trPr>
          <w:trHeight w:val="551" w:hRule="atLeast"/>
        </w:trPr>
        <w:tc>
          <w:tcPr>
            <w:tcW w:w="53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4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Глухова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Светлана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Николаевна,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МБОУ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«Красногвардейская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№1»</w:t>
            </w:r>
          </w:p>
        </w:tc>
        <w:tc>
          <w:tcPr>
            <w:tcW w:w="319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</w:tr>
      <w:tr>
        <w:trPr>
          <w:trHeight w:val="551" w:hRule="atLeast"/>
        </w:trPr>
        <w:tc>
          <w:tcPr>
            <w:tcW w:w="53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4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Тарасенко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Елена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Анатольевна,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МБОУ «Климовская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школа»</w:t>
            </w:r>
          </w:p>
        </w:tc>
        <w:tc>
          <w:tcPr>
            <w:tcW w:w="319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</w:tr>
      <w:tr>
        <w:trPr>
          <w:trHeight w:val="553" w:hRule="atLeast"/>
        </w:trPr>
        <w:tc>
          <w:tcPr>
            <w:tcW w:w="53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845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Ткачук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Татьяна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Анитольевна,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МБОУ «Петровская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школа №1»</w:t>
            </w:r>
          </w:p>
        </w:tc>
        <w:tc>
          <w:tcPr>
            <w:tcW w:w="3193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начальная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школа</w:t>
            </w:r>
          </w:p>
        </w:tc>
      </w:tr>
      <w:tr>
        <w:trPr>
          <w:trHeight w:val="551" w:hRule="atLeast"/>
        </w:trPr>
        <w:tc>
          <w:tcPr>
            <w:tcW w:w="53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84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Сычевская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Лариса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Александровна,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МБОУ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«Удачненская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школа»</w:t>
            </w:r>
          </w:p>
        </w:tc>
        <w:tc>
          <w:tcPr>
            <w:tcW w:w="319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</w:tr>
      <w:tr>
        <w:trPr>
          <w:trHeight w:val="551" w:hRule="atLeast"/>
        </w:trPr>
        <w:tc>
          <w:tcPr>
            <w:tcW w:w="53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84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Джемалядинова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Ленура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Сабировна,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МБОУ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«Красногвардейская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№1»</w:t>
            </w:r>
          </w:p>
        </w:tc>
        <w:tc>
          <w:tcPr>
            <w:tcW w:w="319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</w:tr>
      <w:tr>
        <w:trPr>
          <w:trHeight w:val="552" w:hRule="atLeast"/>
        </w:trPr>
        <w:tc>
          <w:tcPr>
            <w:tcW w:w="53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84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Мальгивская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Наталья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Романовна,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МБОУ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«Восходненская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имни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В.И.Криворотова»</w:t>
            </w:r>
          </w:p>
        </w:tc>
        <w:tc>
          <w:tcPr>
            <w:tcW w:w="319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</w:tr>
      <w:tr>
        <w:trPr>
          <w:trHeight w:val="551" w:hRule="atLeast"/>
        </w:trPr>
        <w:tc>
          <w:tcPr>
            <w:tcW w:w="53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84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Маслова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Галина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Николаевна,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«Октябрьская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школа-гимназия»</w:t>
            </w:r>
          </w:p>
        </w:tc>
        <w:tc>
          <w:tcPr>
            <w:tcW w:w="319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</w:tr>
      <w:tr>
        <w:trPr>
          <w:trHeight w:val="551" w:hRule="atLeast"/>
        </w:trPr>
        <w:tc>
          <w:tcPr>
            <w:tcW w:w="53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84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Кошман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Наталия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Ивановна,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МБОУ «Пятихатская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школа»</w:t>
            </w:r>
          </w:p>
        </w:tc>
        <w:tc>
          <w:tcPr>
            <w:tcW w:w="319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</w:tr>
      <w:tr>
        <w:trPr>
          <w:trHeight w:val="551" w:hRule="atLeast"/>
        </w:trPr>
        <w:tc>
          <w:tcPr>
            <w:tcW w:w="53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84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Блискунова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Надежда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Алексеевна,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МБОУ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«Янтарненская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В.В.Кубракова»</w:t>
            </w:r>
          </w:p>
        </w:tc>
        <w:tc>
          <w:tcPr>
            <w:tcW w:w="319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история,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обществознание</w:t>
            </w:r>
          </w:p>
        </w:tc>
      </w:tr>
      <w:tr>
        <w:trPr>
          <w:trHeight w:val="553" w:hRule="atLeast"/>
        </w:trPr>
        <w:tc>
          <w:tcPr>
            <w:tcW w:w="53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845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Ганжа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Татьяна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Игоревна,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МБОУ «Октябрьская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школа-гимназия»</w:t>
            </w:r>
          </w:p>
        </w:tc>
        <w:tc>
          <w:tcPr>
            <w:tcW w:w="3193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</w:tr>
      <w:tr>
        <w:trPr>
          <w:trHeight w:val="551" w:hRule="atLeast"/>
        </w:trPr>
        <w:tc>
          <w:tcPr>
            <w:tcW w:w="53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84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Димакова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Юлия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Сергеевна,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«Зерновская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школа»</w:t>
            </w:r>
          </w:p>
        </w:tc>
        <w:tc>
          <w:tcPr>
            <w:tcW w:w="319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иностранные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языки</w:t>
            </w:r>
          </w:p>
        </w:tc>
      </w:tr>
      <w:tr>
        <w:trPr>
          <w:trHeight w:val="552" w:hRule="atLeast"/>
        </w:trPr>
        <w:tc>
          <w:tcPr>
            <w:tcW w:w="53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845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Карпова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Оксана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Михайловна,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МБОУ «Октябрьская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школа №1»</w:t>
            </w:r>
          </w:p>
        </w:tc>
        <w:tc>
          <w:tcPr>
            <w:tcW w:w="319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литература</w:t>
            </w:r>
          </w:p>
        </w:tc>
      </w:tr>
    </w:tbl>
    <w:sectPr>
      <w:pgSz w:w="11910" w:h="16840"/>
      <w:pgMar w:header="1135" w:footer="0" w:top="2460" w:bottom="280" w:left="148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05.029999pt;margin-top:55.762093pt;width:151.050pt;height:64.9pt;mso-position-horizontal-relative:page;mso-position-vertical-relative:page;z-index:-15942656" type="#_x0000_t202" filled="false" stroked="false">
          <v:textbox inset="0,0,0,0">
            <w:txbxContent>
              <w:p>
                <w:pPr>
                  <w:spacing w:before="11"/>
                  <w:ind w:left="978" w:right="42" w:firstLine="612"/>
                  <w:jc w:val="left"/>
                  <w:rPr>
                    <w:i/>
                    <w:sz w:val="22"/>
                  </w:rPr>
                </w:pPr>
                <w:r>
                  <w:rPr>
                    <w:i/>
                    <w:sz w:val="22"/>
                  </w:rPr>
                  <w:t>Приложение </w:t>
                </w:r>
                <w:r>
                  <w:rPr/>
                  <w:fldChar w:fldCharType="begin"/>
                </w:r>
                <w:r>
                  <w:rPr>
                    <w:i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i/>
                    <w:spacing w:val="-52"/>
                    <w:sz w:val="22"/>
                  </w:rPr>
                  <w:t> </w:t>
                </w:r>
                <w:r>
                  <w:rPr>
                    <w:i/>
                    <w:sz w:val="22"/>
                  </w:rPr>
                  <w:t>к</w:t>
                </w:r>
                <w:r>
                  <w:rPr>
                    <w:i/>
                    <w:spacing w:val="-5"/>
                    <w:sz w:val="22"/>
                  </w:rPr>
                  <w:t> </w:t>
                </w:r>
                <w:r>
                  <w:rPr>
                    <w:i/>
                    <w:sz w:val="22"/>
                  </w:rPr>
                  <w:t>приказу</w:t>
                </w:r>
                <w:r>
                  <w:rPr>
                    <w:i/>
                    <w:spacing w:val="-5"/>
                    <w:sz w:val="22"/>
                  </w:rPr>
                  <w:t> </w:t>
                </w:r>
                <w:r>
                  <w:rPr>
                    <w:i/>
                    <w:sz w:val="22"/>
                  </w:rPr>
                  <w:t>управления</w:t>
                </w:r>
              </w:p>
              <w:p>
                <w:pPr>
                  <w:spacing w:before="1"/>
                  <w:ind w:left="22" w:right="253" w:hanging="3"/>
                  <w:jc w:val="left"/>
                  <w:rPr>
                    <w:i/>
                    <w:sz w:val="22"/>
                  </w:rPr>
                </w:pPr>
                <w:r>
                  <w:rPr>
                    <w:i/>
                    <w:spacing w:val="-1"/>
                    <w:sz w:val="22"/>
                  </w:rPr>
                  <w:t>образования </w:t>
                </w:r>
                <w:r>
                  <w:rPr>
                    <w:i/>
                    <w:sz w:val="22"/>
                  </w:rPr>
                  <w:t>Администрации</w:t>
                </w:r>
                <w:r>
                  <w:rPr>
                    <w:i/>
                    <w:spacing w:val="-52"/>
                    <w:sz w:val="22"/>
                  </w:rPr>
                  <w:t> </w:t>
                </w:r>
                <w:r>
                  <w:rPr>
                    <w:i/>
                    <w:sz w:val="22"/>
                  </w:rPr>
                  <w:t>Красногвардейского района</w:t>
                </w:r>
                <w:r>
                  <w:rPr>
                    <w:i/>
                    <w:spacing w:val="1"/>
                    <w:sz w:val="22"/>
                  </w:rPr>
                  <w:t> </w:t>
                </w:r>
                <w:r>
                  <w:rPr>
                    <w:i/>
                    <w:sz w:val="22"/>
                  </w:rPr>
                  <w:t>от</w:t>
                </w:r>
                <w:r>
                  <w:rPr>
                    <w:i/>
                    <w:spacing w:val="-2"/>
                    <w:sz w:val="22"/>
                  </w:rPr>
                  <w:t> </w:t>
                </w:r>
                <w:r>
                  <w:rPr>
                    <w:i/>
                    <w:sz w:val="22"/>
                    <w:u w:val="single"/>
                  </w:rPr>
                  <w:t>17.01.2022</w:t>
                </w:r>
                <w:r>
                  <w:rPr>
                    <w:i/>
                    <w:sz w:val="22"/>
                  </w:rPr>
                  <w:t>№ </w:t>
                </w:r>
                <w:r>
                  <w:rPr>
                    <w:i/>
                    <w:sz w:val="22"/>
                    <w:u w:val="single"/>
                  </w:rPr>
                  <w:t>12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822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8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1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7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7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7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22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8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1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7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7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7" w:hanging="360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822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428" w:right="280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119"/>
      <w:ind w:left="428" w:right="335" w:hanging="2"/>
      <w:jc w:val="center"/>
    </w:pPr>
    <w:rPr>
      <w:rFonts w:ascii="Times New Roman" w:hAnsi="Times New Roman" w:eastAsia="Times New Roman" w:cs="Times New Roman"/>
      <w:b/>
      <w:bCs/>
      <w:sz w:val="34"/>
      <w:szCs w:val="3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822" w:hanging="361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268" w:lineRule="exact"/>
      <w:ind w:left="10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header" Target="header1.xm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2022-01-27T19:03:45Z</dcterms:created>
  <dcterms:modified xsi:type="dcterms:W3CDTF">2022-01-27T19:03:45Z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2022-01-27T00:00:00Z</vt:filetime>
  </property>
</Properties>
</file>