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73"/>
        <w:ind w:left="1350" w:right="1480"/>
        <w:jc w:val="center"/>
        <w:rPr>
          <w:b w:val="1"/>
          <w:sz w:val="24"/>
        </w:rPr>
      </w:pPr>
      <w:bookmarkStart w:id="1" w:name="МУНИЦИПАЛЬНОЕ_БЮДЖЕТНОЕ_ОБЩЕОБРАЗОВАТЕЛЬ"/>
      <w:bookmarkEnd w:id="1"/>
      <w:r>
        <w:rPr>
          <w:b w:val="1"/>
          <w:sz w:val="24"/>
        </w:rPr>
        <w:t>МУНИЦИПАЛЬНОЕ БЮДЖЕТНОЕ ОБЩЕОБРАЗОВАТЕЛЬНОЕ</w:t>
      </w:r>
      <w:r>
        <w:rPr>
          <w:b w:val="1"/>
          <w:spacing w:val="-58"/>
          <w:sz w:val="24"/>
        </w:rPr>
        <w:t xml:space="preserve"> </w:t>
      </w:r>
      <w:bookmarkStart w:id="2" w:name="УЧРЕЖДЕНИЕ_“МАРЬЯНОВСКАЯ__ШКОЛА”"/>
      <w:bookmarkEnd w:id="2"/>
      <w:r>
        <w:rPr>
          <w:b w:val="1"/>
          <w:sz w:val="24"/>
        </w:rPr>
        <w:t>УЧРЕЖДЕНИЕ “</w:t>
      </w:r>
      <w:r>
        <w:rPr>
          <w:b w:val="1"/>
          <w:sz w:val="24"/>
        </w:rPr>
        <w:t xml:space="preserve">НЕКРАСОВСКАЯ </w:t>
      </w:r>
      <w:r>
        <w:rPr>
          <w:b w:val="1"/>
          <w:spacing w:val="58"/>
          <w:sz w:val="24"/>
        </w:rPr>
        <w:t xml:space="preserve"> </w:t>
      </w:r>
      <w:r>
        <w:rPr>
          <w:b w:val="1"/>
          <w:sz w:val="24"/>
        </w:rPr>
        <w:t>ШКОЛА”</w:t>
      </w:r>
    </w:p>
    <w:p w14:paraId="02000000">
      <w:pPr>
        <w:widowControl w:val="1"/>
        <w:spacing w:before="1"/>
        <w:ind w:left="1350" w:right="1480"/>
        <w:jc w:val="center"/>
        <w:rPr>
          <w:b w:val="1"/>
          <w:sz w:val="24"/>
        </w:rPr>
      </w:pPr>
      <w:r>
        <w:rPr>
          <w:b w:val="1"/>
          <w:sz w:val="24"/>
        </w:rPr>
        <w:t>КРАСНОГВАРДЕЙСКОГО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РАЙОНА РЕСПУБЛИКИ КРЫМ</w:t>
      </w:r>
      <w:r>
        <w:rPr>
          <w:b w:val="1"/>
          <w:spacing w:val="-57"/>
          <w:sz w:val="24"/>
        </w:rPr>
        <w:t xml:space="preserve"> </w:t>
      </w:r>
      <w:r>
        <w:rPr>
          <w:b w:val="1"/>
          <w:sz w:val="24"/>
        </w:rPr>
        <w:t>(МБОУ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“</w:t>
      </w:r>
      <w:r>
        <w:rPr>
          <w:b w:val="1"/>
          <w:sz w:val="24"/>
        </w:rPr>
        <w:t>НЕКРАСОВСКАЯ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ШКОЛА”)</w:t>
      </w:r>
    </w:p>
    <w:p w14:paraId="03000000">
      <w:pPr>
        <w:pStyle w:val="Style_1"/>
        <w:rPr>
          <w:b w:val="1"/>
          <w:sz w:val="26"/>
        </w:rPr>
      </w:pPr>
    </w:p>
    <w:p w14:paraId="04000000">
      <w:pPr>
        <w:widowControl w:val="1"/>
        <w:spacing w:before="178"/>
        <w:ind w:left="1350" w:right="1474"/>
        <w:jc w:val="center"/>
        <w:rPr>
          <w:b w:val="1"/>
          <w:sz w:val="24"/>
        </w:rPr>
      </w:pPr>
      <w:r>
        <w:rPr>
          <w:b w:val="1"/>
          <w:sz w:val="24"/>
        </w:rPr>
        <w:t>ПРИКАЗ</w:t>
      </w:r>
    </w:p>
    <w:p w14:paraId="05000000">
      <w:pPr>
        <w:pStyle w:val="Style_1"/>
        <w:widowControl w:val="1"/>
        <w:tabs>
          <w:tab w:leader="none" w:pos="8303" w:val="left"/>
        </w:tabs>
        <w:spacing w:before="193"/>
        <w:ind w:right="197"/>
        <w:jc w:val="center"/>
      </w:pPr>
      <w:r>
        <w:t>20.10.2023</w:t>
      </w:r>
      <w:r>
        <w:rPr>
          <w:spacing w:val="-2"/>
        </w:rPr>
        <w:t xml:space="preserve"> </w:t>
      </w:r>
      <w:r>
        <w:t>г.</w:t>
      </w:r>
      <w:r>
        <w:tab/>
      </w:r>
      <w:r>
        <w:t>№</w:t>
      </w:r>
      <w:r>
        <w:t>88/2-од</w:t>
      </w:r>
    </w:p>
    <w:p w14:paraId="06000000">
      <w:pPr>
        <w:widowControl w:val="1"/>
        <w:spacing w:before="203"/>
        <w:ind w:left="1350" w:right="1473"/>
        <w:jc w:val="center"/>
        <w:rPr>
          <w:sz w:val="24"/>
        </w:rPr>
      </w:pPr>
      <w:r>
        <w:rPr>
          <w:sz w:val="24"/>
        </w:rPr>
        <w:t>с</w:t>
      </w:r>
      <w:r>
        <w:rPr>
          <w:sz w:val="24"/>
        </w:rPr>
        <w:t>.</w:t>
      </w:r>
      <w:r>
        <w:rPr>
          <w:sz w:val="24"/>
        </w:rPr>
        <w:t>Н</w:t>
      </w:r>
      <w:r>
        <w:rPr>
          <w:sz w:val="24"/>
        </w:rPr>
        <w:t>екрасово</w:t>
      </w:r>
    </w:p>
    <w:p w14:paraId="07000000">
      <w:pPr>
        <w:pStyle w:val="Style_2"/>
        <w:widowControl w:val="1"/>
        <w:spacing w:before="203"/>
        <w:ind w:left="526" w:right="657"/>
        <w:jc w:val="center"/>
      </w:pPr>
      <w:r>
        <w:t>О проведении диагностических работ по функциональной грамотности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>
        <w:t xml:space="preserve">Некрасовская </w:t>
      </w:r>
      <w:r>
        <w:rPr>
          <w:spacing w:val="-2"/>
        </w:rPr>
        <w:t xml:space="preserve"> </w:t>
      </w:r>
      <w:r>
        <w:t>школа»</w:t>
      </w:r>
    </w:p>
    <w:p w14:paraId="08000000">
      <w:pPr>
        <w:pStyle w:val="Style_1"/>
        <w:widowControl w:val="1"/>
        <w:spacing w:before="196"/>
        <w:ind w:firstLine="556" w:left="402" w:right="52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03-1665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 Администрации Красногвардейского района Республики</w:t>
      </w:r>
      <w:r>
        <w:t xml:space="preserve"> Крым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20.10.2023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480,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ежемесячных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функциональной грамотности</w:t>
      </w:r>
    </w:p>
    <w:p w14:paraId="09000000">
      <w:pPr>
        <w:pStyle w:val="Style_2"/>
        <w:widowControl w:val="1"/>
        <w:spacing w:before="205"/>
        <w:ind w:left="471"/>
      </w:pPr>
      <w:r>
        <w:t>ПРИКАЗЫВАЮ:</w:t>
      </w:r>
    </w:p>
    <w:p w14:paraId="0A000000">
      <w:pPr>
        <w:pStyle w:val="Style_3"/>
        <w:widowControl w:val="1"/>
        <w:numPr>
          <w:ilvl w:val="0"/>
          <w:numId w:val="1"/>
        </w:numPr>
        <w:tabs>
          <w:tab w:leader="none" w:pos="887" w:val="left"/>
        </w:tabs>
        <w:ind w:firstLine="0" w:right="526"/>
        <w:jc w:val="both"/>
        <w:rPr>
          <w:sz w:val="28"/>
        </w:rPr>
      </w:pPr>
      <w:r>
        <w:rPr>
          <w:sz w:val="28"/>
        </w:rPr>
        <w:t>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Бахича</w:t>
      </w:r>
      <w:r>
        <w:rPr>
          <w:spacing w:val="1"/>
          <w:sz w:val="28"/>
        </w:rPr>
        <w:t xml:space="preserve"> </w:t>
      </w:r>
      <w:r>
        <w:rPr>
          <w:sz w:val="28"/>
        </w:rPr>
        <w:t>С.М.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8-9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Некрасовская 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14:paraId="0B000000">
      <w:pPr>
        <w:pStyle w:val="Style_3"/>
        <w:widowControl w:val="1"/>
        <w:numPr>
          <w:ilvl w:val="0"/>
          <w:numId w:val="1"/>
        </w:numPr>
        <w:tabs>
          <w:tab w:leader="none" w:pos="683" w:val="left"/>
        </w:tabs>
        <w:spacing w:before="200"/>
        <w:ind w:hanging="281" w:left="68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"/>
          <w:sz w:val="28"/>
        </w:rPr>
        <w:t xml:space="preserve"> 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14:paraId="0C000000">
      <w:pPr>
        <w:pStyle w:val="Style_1"/>
        <w:rPr>
          <w:sz w:val="30"/>
        </w:rPr>
      </w:pPr>
    </w:p>
    <w:p w14:paraId="0D000000">
      <w:pPr>
        <w:pStyle w:val="Style_1"/>
        <w:widowControl w:val="1"/>
        <w:spacing w:before="2"/>
        <w:ind/>
        <w:rPr>
          <w:sz w:val="33"/>
        </w:rPr>
      </w:pPr>
    </w:p>
    <w:p w14:paraId="0E000000">
      <w:pPr>
        <w:pStyle w:val="Style_1"/>
        <w:widowControl w:val="1"/>
        <w:tabs>
          <w:tab w:leader="none" w:pos="6774" w:val="left"/>
        </w:tabs>
        <w:spacing w:before="173"/>
        <w:ind w:left="402"/>
      </w:pPr>
      <w:r>
        <w:t>И.о</w:t>
      </w:r>
      <w:r>
        <w:t>.д</w:t>
      </w:r>
      <w:r>
        <w:t>иректора</w:t>
      </w:r>
      <w:r>
        <w:tab/>
      </w:r>
      <w:r>
        <w:t>С.М.Бахича</w:t>
      </w:r>
    </w:p>
    <w:p w14:paraId="0F000000">
      <w:r>
        <w:t xml:space="preserve">             </w:t>
      </w:r>
    </w:p>
    <w:p w14:paraId="10000000">
      <w:pPr>
        <w:sectPr>
          <w:type w:val="continuous"/>
          <w:pgSz w:h="16840" w:orient="portrait" w:w="11910"/>
          <w:pgMar w:bottom="280" w:footer="720" w:gutter="0" w:header="720" w:left="1300" w:right="320" w:top="1040"/>
        </w:sectPr>
      </w:pPr>
    </w:p>
    <w:p w14:paraId="11000000">
      <w:pPr>
        <w:pStyle w:val="Style_1"/>
        <w:widowControl w:val="1"/>
        <w:spacing w:before="69" w:line="264" w:lineRule="auto"/>
        <w:ind w:left="6674" w:right="2082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6067044</wp:posOffset>
            </wp:positionH>
            <wp:positionV relativeFrom="paragraph">
              <wp:posOffset>91607</wp:posOffset>
            </wp:positionV>
            <wp:extent cx="45085" cy="120232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5085" cy="120232"/>
                    </a:xfrm>
                    <a:prstGeom prst="rect"/>
                  </pic:spPr>
                </pic:pic>
              </a:graphicData>
            </a:graphic>
          </wp:anchor>
        </w:drawing>
      </w:r>
      <w:r>
        <w:t>Приложение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</w:p>
    <w:p w14:paraId="12000000">
      <w:pPr>
        <w:pStyle w:val="Style_1"/>
        <w:widowControl w:val="1"/>
        <w:tabs>
          <w:tab w:leader="none" w:pos="9279" w:val="left"/>
        </w:tabs>
        <w:spacing w:line="297" w:lineRule="exact"/>
        <w:ind w:left="6674"/>
      </w:pPr>
      <w:r>
        <w:t>от</w:t>
      </w:r>
      <w:r>
        <w:rPr>
          <w:spacing w:val="-1"/>
        </w:rPr>
        <w:t xml:space="preserve"> </w:t>
      </w:r>
      <w:r>
        <w:t>20.10.2023</w:t>
      </w:r>
      <w:r>
        <w:rPr>
          <w:spacing w:val="-3"/>
        </w:rPr>
        <w:t xml:space="preserve"> </w:t>
      </w:r>
      <w:r>
        <w:t xml:space="preserve">№ </w:t>
      </w:r>
      <w:r>
        <w:rPr>
          <w:u w:val="single"/>
        </w:rPr>
        <w:t>88/2-од</w:t>
      </w:r>
      <w:bookmarkStart w:id="3" w:name="_GoBack"/>
      <w:bookmarkEnd w:id="3"/>
    </w:p>
    <w:p w14:paraId="13000000">
      <w:pPr>
        <w:pStyle w:val="Style_1"/>
        <w:widowControl w:val="1"/>
        <w:spacing w:before="5"/>
        <w:ind/>
        <w:rPr>
          <w:sz w:val="25"/>
        </w:rPr>
      </w:pPr>
    </w:p>
    <w:p w14:paraId="14000000">
      <w:pPr>
        <w:pStyle w:val="Style_2"/>
        <w:widowControl w:val="1"/>
        <w:spacing w:before="89"/>
        <w:ind w:left="1350" w:right="1146"/>
        <w:jc w:val="center"/>
      </w:pPr>
      <w:r>
        <w:t>График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диагностических</w:t>
      </w:r>
      <w:r>
        <w:rPr>
          <w:spacing w:val="-10"/>
        </w:rPr>
        <w:t xml:space="preserve"> </w:t>
      </w:r>
      <w:r>
        <w:t>работ</w:t>
      </w:r>
    </w:p>
    <w:p w14:paraId="15000000">
      <w:pPr>
        <w:pStyle w:val="Style_1"/>
        <w:rPr>
          <w:b w:val="1"/>
          <w:sz w:val="20"/>
        </w:rPr>
      </w:pPr>
    </w:p>
    <w:p w14:paraId="16000000">
      <w:pPr>
        <w:pStyle w:val="Style_1"/>
        <w:widowControl w:val="1"/>
        <w:spacing w:before="8"/>
        <w:ind/>
        <w:rPr>
          <w:b w:val="1"/>
          <w:sz w:val="21"/>
        </w:rPr>
      </w:pPr>
    </w:p>
    <w:tbl>
      <w:tblPr>
        <w:tblStyle w:val="Style_4"/>
        <w:tblW w:type="auto" w:w="0"/>
        <w:tblInd w:type="dxa" w:w="121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</w:tblPr>
      <w:tblGrid>
        <w:gridCol w:w="1968"/>
        <w:gridCol w:w="2393"/>
        <w:gridCol w:w="2842"/>
        <w:gridCol w:w="2852"/>
      </w:tblGrid>
      <w:tr>
        <w:trPr>
          <w:trHeight w:hRule="atLeast" w:val="979"/>
        </w:trPr>
        <w:tc>
          <w:tcPr>
            <w:tcW w:type="dxa" w:w="19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17000000">
            <w:pPr>
              <w:pStyle w:val="Style_5"/>
              <w:widowControl w:val="1"/>
              <w:spacing w:before="31"/>
              <w:ind w:left="540" w:right="49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type="dxa" w:w="23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18000000">
            <w:pPr>
              <w:pStyle w:val="Style_5"/>
              <w:widowControl w:val="1"/>
              <w:spacing w:before="31"/>
              <w:ind w:right="74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  <w:p w14:paraId="19000000">
            <w:pPr>
              <w:pStyle w:val="Style_5"/>
              <w:widowControl w:val="1"/>
              <w:spacing w:before="26"/>
              <w:ind w:right="77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type="dxa" w:w="28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1A000000">
            <w:pPr>
              <w:pStyle w:val="Style_5"/>
              <w:widowControl w:val="1"/>
              <w:spacing w:before="31"/>
              <w:ind w:left="156" w:right="108"/>
              <w:rPr>
                <w:sz w:val="28"/>
              </w:rPr>
            </w:pPr>
            <w:r>
              <w:rPr>
                <w:sz w:val="28"/>
              </w:rPr>
              <w:t>23-30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14:paraId="1B000000">
            <w:pPr>
              <w:pStyle w:val="Style_5"/>
              <w:widowControl w:val="1"/>
              <w:spacing w:before="26"/>
              <w:ind w:left="156" w:right="101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type="dxa" w:w="285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1C000000">
            <w:pPr>
              <w:pStyle w:val="Style_5"/>
              <w:widowControl w:val="1"/>
              <w:spacing w:before="31"/>
              <w:ind w:left="144" w:right="72"/>
              <w:rPr>
                <w:sz w:val="28"/>
              </w:rPr>
            </w:pPr>
            <w:r>
              <w:rPr>
                <w:sz w:val="28"/>
              </w:rPr>
              <w:t>18-26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  <w:p w14:paraId="1D000000">
            <w:pPr>
              <w:pStyle w:val="Style_5"/>
              <w:widowControl w:val="1"/>
              <w:spacing w:before="26"/>
              <w:ind w:left="144" w:right="104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>
        <w:trPr>
          <w:trHeight w:hRule="atLeast" w:val="3497"/>
        </w:trPr>
        <w:tc>
          <w:tcPr>
            <w:tcW w:type="dxa" w:w="19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1E000000">
            <w:pPr>
              <w:pStyle w:val="Style_5"/>
              <w:widowControl w:val="1"/>
              <w:spacing w:before="26"/>
              <w:ind w:left="540" w:right="49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type="dxa" w:w="23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1F000000">
            <w:pPr>
              <w:pStyle w:val="Style_5"/>
              <w:widowControl w:val="1"/>
              <w:spacing w:before="34" w:line="240" w:lineRule="auto"/>
              <w:ind w:left="332" w:right="290"/>
              <w:rPr>
                <w:sz w:val="28"/>
              </w:rPr>
            </w:pPr>
            <w:r>
              <w:rPr>
                <w:b w:val="1"/>
                <w:spacing w:val="-2"/>
                <w:sz w:val="28"/>
              </w:rPr>
              <w:t>Читательская</w:t>
            </w:r>
            <w:r>
              <w:rPr>
                <w:b w:val="1"/>
                <w:spacing w:val="-6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грамотность</w:t>
            </w:r>
            <w:r>
              <w:rPr>
                <w:b w:val="1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14:paraId="20000000">
            <w:pPr>
              <w:pStyle w:val="Style_5"/>
              <w:widowControl w:val="1"/>
              <w:spacing w:before="9" w:line="240" w:lineRule="auto"/>
              <w:ind w:right="115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14:paraId="21000000">
            <w:pPr>
              <w:pStyle w:val="Style_5"/>
              <w:widowControl w:val="1"/>
              <w:spacing w:before="12" w:line="240" w:lineRule="auto"/>
              <w:ind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</w:p>
          <w:p w14:paraId="22000000">
            <w:pPr>
              <w:pStyle w:val="Style_5"/>
              <w:widowControl w:val="1"/>
              <w:spacing w:before="12" w:line="319" w:lineRule="exact"/>
              <w:ind w:right="108"/>
              <w:rPr>
                <w:sz w:val="28"/>
              </w:rPr>
            </w:pPr>
            <w:r>
              <w:rPr>
                <w:sz w:val="28"/>
              </w:rPr>
              <w:t>«Гольфстрим»,</w:t>
            </w:r>
          </w:p>
          <w:p w14:paraId="23000000">
            <w:pPr>
              <w:pStyle w:val="Style_5"/>
              <w:widowControl w:val="1"/>
              <w:spacing w:line="240" w:lineRule="auto"/>
              <w:ind w:right="1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«Гуманитарии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технари»</w:t>
            </w:r>
          </w:p>
        </w:tc>
        <w:tc>
          <w:tcPr>
            <w:tcW w:type="dxa" w:w="28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4000000">
            <w:pPr>
              <w:pStyle w:val="Style_5"/>
              <w:widowControl w:val="1"/>
              <w:spacing w:before="31" w:line="240" w:lineRule="auto"/>
              <w:ind w:left="156" w:right="114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Математическая</w:t>
            </w:r>
            <w:r>
              <w:rPr>
                <w:b w:val="1"/>
                <w:spacing w:val="-6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грамотность</w:t>
            </w:r>
          </w:p>
          <w:p w14:paraId="25000000">
            <w:pPr>
              <w:pStyle w:val="Style_5"/>
              <w:widowControl w:val="1"/>
              <w:spacing w:line="314" w:lineRule="exact"/>
              <w:ind w:left="156" w:right="11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14:paraId="26000000">
            <w:pPr>
              <w:pStyle w:val="Style_5"/>
              <w:widowControl w:val="1"/>
              <w:spacing w:before="4" w:line="240" w:lineRule="auto"/>
              <w:ind w:left="140" w:right="11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2021.</w:t>
            </w:r>
          </w:p>
          <w:p w14:paraId="27000000">
            <w:pPr>
              <w:pStyle w:val="Style_5"/>
              <w:widowControl w:val="1"/>
              <w:spacing w:before="9"/>
              <w:ind w:left="136" w:right="11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14:paraId="28000000">
            <w:pPr>
              <w:pStyle w:val="Style_5"/>
              <w:widowControl w:val="1"/>
              <w:spacing w:before="2" w:line="321" w:lineRule="exact"/>
              <w:ind w:left="146" w:right="119"/>
              <w:rPr>
                <w:sz w:val="28"/>
              </w:rPr>
            </w:pPr>
            <w:r>
              <w:rPr>
                <w:sz w:val="28"/>
              </w:rPr>
              <w:t>Задания: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</w:rPr>
              <w:t>Инфузия</w:t>
            </w:r>
            <w:r>
              <w:rPr>
                <w:sz w:val="28"/>
              </w:rPr>
              <w:t>»,</w:t>
            </w:r>
          </w:p>
          <w:p w14:paraId="29000000">
            <w:pPr>
              <w:pStyle w:val="Style_5"/>
              <w:widowControl w:val="1"/>
              <w:ind w:left="156" w:right="132"/>
              <w:rPr>
                <w:sz w:val="28"/>
              </w:rPr>
            </w:pPr>
            <w:r>
              <w:rPr>
                <w:spacing w:val="-2"/>
                <w:sz w:val="28"/>
              </w:rPr>
              <w:t>«Многоярусный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торт»</w:t>
            </w:r>
          </w:p>
        </w:tc>
        <w:tc>
          <w:tcPr>
            <w:tcW w:type="dxa" w:w="285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A000000">
            <w:pPr>
              <w:pStyle w:val="Style_5"/>
              <w:widowControl w:val="1"/>
              <w:spacing w:before="31" w:line="240" w:lineRule="auto"/>
              <w:ind w:left="144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Естественнонаучная</w:t>
            </w:r>
            <w:r>
              <w:rPr>
                <w:b w:val="1"/>
                <w:spacing w:val="-6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грамотность</w:t>
            </w:r>
          </w:p>
          <w:p w14:paraId="2B000000">
            <w:pPr>
              <w:pStyle w:val="Style_5"/>
              <w:widowControl w:val="1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14:paraId="2C000000">
            <w:pPr>
              <w:pStyle w:val="Style_5"/>
              <w:widowControl w:val="1"/>
              <w:spacing w:before="4" w:line="240" w:lineRule="auto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14:paraId="2D000000">
            <w:pPr>
              <w:pStyle w:val="Style_5"/>
              <w:widowControl w:val="1"/>
              <w:spacing w:before="9"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 w14:paraId="2E000000">
            <w:pPr>
              <w:pStyle w:val="Style_5"/>
              <w:widowControl w:val="1"/>
              <w:spacing w:line="240" w:lineRule="auto"/>
              <w:ind w:left="459" w:right="441"/>
              <w:rPr>
                <w:sz w:val="28"/>
              </w:rPr>
            </w:pPr>
            <w:r>
              <w:rPr>
                <w:spacing w:val="-1"/>
                <w:sz w:val="28"/>
              </w:rPr>
              <w:t>Задания: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«Агент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000»,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«Ветряк»</w:t>
            </w:r>
          </w:p>
        </w:tc>
      </w:tr>
      <w:tr>
        <w:trPr>
          <w:trHeight w:hRule="atLeast" w:val="3688"/>
        </w:trPr>
        <w:tc>
          <w:tcPr>
            <w:tcW w:type="dxa" w:w="196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F000000">
            <w:pPr>
              <w:pStyle w:val="Style_5"/>
              <w:widowControl w:val="1"/>
              <w:spacing w:before="26"/>
              <w:ind w:left="523" w:right="512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type="dxa" w:w="23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0000000">
            <w:pPr>
              <w:pStyle w:val="Style_5"/>
              <w:widowControl w:val="1"/>
              <w:spacing w:before="31" w:line="240" w:lineRule="auto"/>
              <w:ind w:right="124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Математическая</w:t>
            </w:r>
            <w:r>
              <w:rPr>
                <w:b w:val="1"/>
                <w:spacing w:val="-6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грамотность</w:t>
            </w:r>
          </w:p>
          <w:p w14:paraId="31000000">
            <w:pPr>
              <w:pStyle w:val="Style_5"/>
              <w:widowControl w:val="1"/>
              <w:spacing w:line="316" w:lineRule="exact"/>
              <w:ind w:right="123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14:paraId="32000000">
            <w:pPr>
              <w:pStyle w:val="Style_5"/>
              <w:widowControl w:val="1"/>
              <w:ind w:left="123" w:right="124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2021.</w:t>
            </w:r>
          </w:p>
          <w:p w14:paraId="33000000">
            <w:pPr>
              <w:pStyle w:val="Style_5"/>
              <w:widowControl w:val="1"/>
              <w:ind w:left="110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</w:p>
          <w:p w14:paraId="34000000">
            <w:pPr>
              <w:pStyle w:val="Style_5"/>
              <w:widowControl w:val="1"/>
              <w:spacing w:before="2" w:line="319" w:lineRule="exact"/>
              <w:ind w:left="121" w:right="12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Инфузия</w:t>
            </w:r>
            <w:r>
              <w:rPr>
                <w:sz w:val="28"/>
              </w:rPr>
              <w:t>»,</w:t>
            </w:r>
          </w:p>
          <w:p w14:paraId="35000000">
            <w:pPr>
              <w:pStyle w:val="Style_5"/>
              <w:widowControl w:val="1"/>
              <w:spacing w:line="240" w:lineRule="auto"/>
              <w:ind w:left="109" w:right="124"/>
              <w:rPr>
                <w:sz w:val="28"/>
              </w:rPr>
            </w:pPr>
            <w:r>
              <w:rPr>
                <w:spacing w:val="-2"/>
                <w:sz w:val="28"/>
              </w:rPr>
              <w:t>«Многоярусный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торт»</w:t>
            </w:r>
          </w:p>
        </w:tc>
        <w:tc>
          <w:tcPr>
            <w:tcW w:type="dxa" w:w="284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6000000">
            <w:pPr>
              <w:pStyle w:val="Style_5"/>
              <w:widowControl w:val="1"/>
              <w:spacing w:before="31" w:line="240" w:lineRule="auto"/>
              <w:ind w:left="125" w:right="119"/>
              <w:rPr>
                <w:b w:val="1"/>
                <w:sz w:val="28"/>
              </w:rPr>
            </w:pPr>
            <w:r>
              <w:rPr>
                <w:b w:val="1"/>
                <w:spacing w:val="-3"/>
                <w:sz w:val="28"/>
              </w:rPr>
              <w:t>Естественнонаучная</w:t>
            </w:r>
            <w:r>
              <w:rPr>
                <w:b w:val="1"/>
                <w:spacing w:val="-6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грамотность</w:t>
            </w:r>
          </w:p>
          <w:p w14:paraId="37000000">
            <w:pPr>
              <w:pStyle w:val="Style_5"/>
              <w:widowControl w:val="1"/>
              <w:spacing w:line="316" w:lineRule="exact"/>
              <w:ind w:left="127" w:right="11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14:paraId="38000000">
            <w:pPr>
              <w:pStyle w:val="Style_5"/>
              <w:widowControl w:val="1"/>
              <w:ind w:left="92" w:right="119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14:paraId="39000000">
            <w:pPr>
              <w:pStyle w:val="Style_5"/>
              <w:widowControl w:val="1"/>
              <w:spacing w:line="319" w:lineRule="exact"/>
              <w:ind w:left="110" w:right="11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14:paraId="3A000000">
            <w:pPr>
              <w:pStyle w:val="Style_5"/>
              <w:widowControl w:val="1"/>
              <w:ind w:hanging="96" w:left="206" w:right="118"/>
              <w:jc w:val="both"/>
              <w:rPr>
                <w:sz w:val="28"/>
              </w:rPr>
            </w:pPr>
            <w:r>
              <w:rPr>
                <w:sz w:val="28"/>
              </w:rPr>
              <w:t>Задания: «Почему 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иначе?!»,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«Зелёная»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энергетика</w:t>
            </w:r>
          </w:p>
        </w:tc>
        <w:tc>
          <w:tcPr>
            <w:tcW w:type="dxa" w:w="285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3B000000">
            <w:pPr>
              <w:pStyle w:val="Style_5"/>
              <w:widowControl w:val="1"/>
              <w:spacing w:before="31"/>
              <w:ind w:left="539" w:right="542"/>
              <w:rPr>
                <w:sz w:val="28"/>
              </w:rPr>
            </w:pPr>
            <w:r>
              <w:rPr>
                <w:b w:val="1"/>
                <w:spacing w:val="-2"/>
                <w:sz w:val="28"/>
              </w:rPr>
              <w:t>Читательская</w:t>
            </w:r>
            <w:r>
              <w:rPr>
                <w:b w:val="1"/>
                <w:spacing w:val="-67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грамотность</w:t>
            </w:r>
            <w:r>
              <w:rPr>
                <w:b w:val="1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14:paraId="3C000000">
            <w:pPr>
              <w:pStyle w:val="Style_5"/>
              <w:widowControl w:val="1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</w:p>
          <w:p w14:paraId="3D000000">
            <w:pPr>
              <w:pStyle w:val="Style_5"/>
              <w:widowControl w:val="1"/>
              <w:ind w:left="416" w:right="4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Вариант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Задания:</w:t>
            </w:r>
          </w:p>
          <w:p w14:paraId="3E000000">
            <w:pPr>
              <w:pStyle w:val="Style_5"/>
              <w:widowControl w:val="1"/>
              <w:spacing w:before="3" w:line="319" w:lineRule="exact"/>
              <w:ind w:left="94"/>
              <w:rPr>
                <w:sz w:val="28"/>
              </w:rPr>
            </w:pPr>
            <w:r>
              <w:rPr>
                <w:sz w:val="28"/>
              </w:rPr>
              <w:t>«Гольфстрим»,</w:t>
            </w:r>
          </w:p>
          <w:p w14:paraId="3F000000">
            <w:pPr>
              <w:pStyle w:val="Style_5"/>
              <w:widowControl w:val="1"/>
              <w:spacing w:line="240" w:lineRule="auto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«Гуманитарии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технари»</w:t>
            </w:r>
          </w:p>
        </w:tc>
      </w:tr>
    </w:tbl>
    <w:p w14:paraId="40000000"/>
    <w:sectPr>
      <w:pgSz w:h="16840" w:orient="portrait" w:w="11910"/>
      <w:pgMar w:bottom="280" w:footer="720" w:gutter="0" w:header="720" w:left="1300" w:right="32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485" w:left="402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widowControl w:val="1"/>
        <w:ind w:hanging="485" w:left="1388"/>
      </w:pPr>
    </w:lvl>
    <w:lvl w:ilvl="2">
      <w:numFmt w:val="bullet"/>
      <w:lvlText w:val="•"/>
      <w:lvlJc w:val="left"/>
      <w:pPr>
        <w:widowControl w:val="1"/>
        <w:ind w:hanging="485" w:left="2377"/>
      </w:pPr>
    </w:lvl>
    <w:lvl w:ilvl="3">
      <w:numFmt w:val="bullet"/>
      <w:lvlText w:val="•"/>
      <w:lvlJc w:val="left"/>
      <w:pPr>
        <w:widowControl w:val="1"/>
        <w:ind w:hanging="485" w:left="3365"/>
      </w:pPr>
    </w:lvl>
    <w:lvl w:ilvl="4">
      <w:numFmt w:val="bullet"/>
      <w:lvlText w:val="•"/>
      <w:lvlJc w:val="left"/>
      <w:pPr>
        <w:widowControl w:val="1"/>
        <w:ind w:hanging="485" w:left="4354"/>
      </w:pPr>
    </w:lvl>
    <w:lvl w:ilvl="5">
      <w:numFmt w:val="bullet"/>
      <w:lvlText w:val="•"/>
      <w:lvlJc w:val="left"/>
      <w:pPr>
        <w:widowControl w:val="1"/>
        <w:ind w:hanging="485" w:left="5343"/>
      </w:pPr>
    </w:lvl>
    <w:lvl w:ilvl="6">
      <w:numFmt w:val="bullet"/>
      <w:lvlText w:val="•"/>
      <w:lvlJc w:val="left"/>
      <w:pPr>
        <w:widowControl w:val="1"/>
        <w:ind w:hanging="485" w:left="6331"/>
      </w:pPr>
    </w:lvl>
    <w:lvl w:ilvl="7">
      <w:numFmt w:val="bullet"/>
      <w:lvlText w:val="•"/>
      <w:lvlJc w:val="left"/>
      <w:pPr>
        <w:widowControl w:val="1"/>
        <w:ind w:hanging="485" w:left="7320"/>
      </w:pPr>
    </w:lvl>
    <w:lvl w:ilvl="8">
      <w:numFmt w:val="bullet"/>
      <w:lvlText w:val="•"/>
      <w:lvlJc w:val="left"/>
      <w:pPr>
        <w:widowControl w:val="1"/>
        <w:ind w:hanging="485" w:left="830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Balloon Text"/>
    <w:basedOn w:val="Style_6"/>
    <w:link w:val="Style_7_ch"/>
    <w:rPr>
      <w:rFonts w:ascii="Tahoma" w:hAnsi="Tahoma"/>
      <w:sz w:val="16"/>
    </w:rPr>
  </w:style>
  <w:style w:styleId="Style_7_ch" w:type="character">
    <w:name w:val="Balloon Text"/>
    <w:basedOn w:val="Style_6_ch"/>
    <w:link w:val="Style_7"/>
    <w:rPr>
      <w:rFonts w:ascii="Tahoma" w:hAnsi="Tahoma"/>
      <w:sz w:val="16"/>
    </w:rPr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2" w:type="paragraph">
    <w:name w:val="heading 1"/>
    <w:basedOn w:val="Style_6"/>
    <w:link w:val="Style_2_ch"/>
    <w:uiPriority w:val="9"/>
    <w:qFormat/>
    <w:pPr>
      <w:widowControl w:val="1"/>
      <w:ind w:left="402"/>
      <w:outlineLvl w:val="0"/>
    </w:pPr>
    <w:rPr>
      <w:b w:val="1"/>
      <w:sz w:val="28"/>
    </w:rPr>
  </w:style>
  <w:style w:styleId="Style_2_ch" w:type="character">
    <w:name w:val="heading 1"/>
    <w:basedOn w:val="Style_6_ch"/>
    <w:link w:val="Style_2"/>
    <w:rPr>
      <w:b w:val="1"/>
      <w:sz w:val="28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5" w:type="paragraph">
    <w:name w:val="Table Paragraph"/>
    <w:basedOn w:val="Style_6"/>
    <w:link w:val="Style_5_ch"/>
    <w:pPr>
      <w:widowControl w:val="1"/>
      <w:ind w:left="129" w:right="109"/>
      <w:jc w:val="center"/>
    </w:pPr>
  </w:style>
  <w:style w:styleId="Style_5_ch" w:type="character">
    <w:name w:val="Table Paragraph"/>
    <w:basedOn w:val="Style_6_ch"/>
    <w:link w:val="Style_5"/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3" w:type="paragraph">
    <w:name w:val="List Paragraph"/>
    <w:basedOn w:val="Style_6"/>
    <w:link w:val="Style_3_ch"/>
    <w:pPr>
      <w:widowControl w:val="1"/>
      <w:spacing w:before="194"/>
      <w:ind w:hanging="281" w:left="402"/>
      <w:jc w:val="both"/>
    </w:pPr>
  </w:style>
  <w:style w:styleId="Style_3_ch" w:type="character">
    <w:name w:val="List Paragraph"/>
    <w:basedOn w:val="Style_6_ch"/>
    <w:link w:val="Style_3"/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1" w:type="paragraph">
    <w:name w:val="Body Text"/>
    <w:basedOn w:val="Style_6"/>
    <w:link w:val="Style_1_ch"/>
    <w:rPr>
      <w:sz w:val="28"/>
    </w:rPr>
  </w:style>
  <w:style w:styleId="Style_1_ch" w:type="character">
    <w:name w:val="Body Text"/>
    <w:basedOn w:val="Style_6_ch"/>
    <w:link w:val="Style_1"/>
    <w:rPr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2024-01-10T15:31:00Z</dcterms:created>
  <dcterms:modified xsi:type="dcterms:W3CDTF">2025-01-16T09:39:20Z</dcterms:modified>
</cp:coreProperties>
</file>