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71" w:line="240" w:lineRule="auto"/>
        <w:ind w:right="1058"/>
      </w:pPr>
      <w:bookmarkStart w:id="1" w:name="МУНИЦИПАЛЬНОЕ_БЮДЖЕТНОЕ_ОБЩЕОБРАЗОВАТЕЛЬ"/>
      <w:bookmarkEnd w:id="1"/>
      <w:r>
        <w:t>МУНИЦИПАЛЬНОЕ БЮДЖЕТНОЕ ОБЩЕОБРАЗОВАТЕЛЬНОЕ</w:t>
      </w:r>
      <w:r>
        <w:rPr>
          <w:spacing w:val="-57"/>
        </w:rPr>
        <w:t xml:space="preserve"> </w:t>
      </w:r>
      <w:bookmarkStart w:id="2" w:name="УЧРЕЖДЕНИЕ_“МАРЬЯНОВСКАЯ__ШКОЛА”"/>
      <w:bookmarkEnd w:id="2"/>
      <w:r>
        <w:t>УЧРЕЖДЕНИЕ</w:t>
      </w:r>
      <w:r>
        <w:rPr>
          <w:spacing w:val="1"/>
        </w:rPr>
        <w:t xml:space="preserve"> </w:t>
      </w:r>
      <w:r>
        <w:t>“</w:t>
      </w:r>
      <w:r>
        <w:t xml:space="preserve">НЕКРАСОВСКАЯ </w:t>
      </w:r>
      <w:r>
        <w:t>ШКОЛА”</w:t>
      </w:r>
    </w:p>
    <w:p w14:paraId="02000000">
      <w:pPr>
        <w:widowControl w:val="1"/>
        <w:spacing w:line="240" w:lineRule="auto"/>
        <w:ind w:left="1379" w:right="1367"/>
        <w:jc w:val="center"/>
        <w:rPr>
          <w:b w:val="1"/>
          <w:sz w:val="24"/>
        </w:rPr>
      </w:pPr>
      <w:r>
        <w:rPr>
          <w:b w:val="1"/>
          <w:sz w:val="24"/>
        </w:rPr>
        <w:t>КРАСНОГВАРДЕЙСКОГО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РАЙОНА РЕСПУБЛИКИ КРЫМ</w:t>
      </w:r>
      <w:r>
        <w:rPr>
          <w:b w:val="1"/>
          <w:spacing w:val="-57"/>
          <w:sz w:val="24"/>
        </w:rPr>
        <w:t xml:space="preserve"> </w:t>
      </w:r>
      <w:r>
        <w:rPr>
          <w:b w:val="1"/>
          <w:sz w:val="24"/>
        </w:rPr>
        <w:t>(МБОУ</w:t>
      </w:r>
      <w:r>
        <w:rPr>
          <w:b w:val="1"/>
          <w:spacing w:val="3"/>
          <w:sz w:val="24"/>
        </w:rPr>
        <w:t xml:space="preserve"> </w:t>
      </w:r>
      <w:r>
        <w:rPr>
          <w:b w:val="1"/>
          <w:sz w:val="24"/>
        </w:rPr>
        <w:t>“</w:t>
      </w:r>
      <w:r>
        <w:rPr>
          <w:b w:val="1"/>
          <w:sz w:val="24"/>
        </w:rPr>
        <w:t xml:space="preserve">НЕКРАСОВСКАЯ </w:t>
      </w:r>
      <w:r>
        <w:rPr>
          <w:b w:val="1"/>
          <w:spacing w:val="-4"/>
          <w:sz w:val="24"/>
        </w:rPr>
        <w:t xml:space="preserve"> </w:t>
      </w:r>
      <w:r>
        <w:rPr>
          <w:b w:val="1"/>
          <w:sz w:val="24"/>
        </w:rPr>
        <w:t>ШКОЛА”)</w:t>
      </w:r>
    </w:p>
    <w:p w14:paraId="03000000">
      <w:pPr>
        <w:pStyle w:val="Style_2"/>
        <w:widowControl w:val="1"/>
        <w:ind w:left="0"/>
        <w:jc w:val="left"/>
        <w:rPr>
          <w:b w:val="1"/>
          <w:sz w:val="26"/>
        </w:rPr>
      </w:pPr>
    </w:p>
    <w:p w14:paraId="04000000">
      <w:pPr>
        <w:pStyle w:val="Style_1"/>
        <w:widowControl w:val="1"/>
        <w:spacing w:before="166"/>
        <w:ind w:right="1054"/>
      </w:pPr>
      <w:r>
        <w:t>ПРИКАЗ</w:t>
      </w:r>
    </w:p>
    <w:p w14:paraId="05000000">
      <w:pPr>
        <w:widowControl w:val="1"/>
        <w:tabs>
          <w:tab w:leader="none" w:pos="8570" w:val="left"/>
        </w:tabs>
        <w:spacing w:before="200"/>
        <w:ind w:left="119"/>
        <w:rPr>
          <w:sz w:val="28"/>
        </w:rPr>
      </w:pPr>
      <w:r>
        <w:rPr>
          <w:sz w:val="28"/>
        </w:rPr>
        <w:t>14.10.2024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г.                                                                                               </w:t>
      </w:r>
      <w:r>
        <w:rPr>
          <w:sz w:val="28"/>
        </w:rPr>
        <w:t>№</w:t>
      </w:r>
      <w:r>
        <w:rPr>
          <w:sz w:val="28"/>
        </w:rPr>
        <w:t>__</w:t>
      </w:r>
      <w:r>
        <w:rPr>
          <w:sz w:val="28"/>
        </w:rPr>
        <w:t>_-</w:t>
      </w:r>
      <w:r>
        <w:rPr>
          <w:sz w:val="28"/>
        </w:rPr>
        <w:t>од</w:t>
      </w:r>
    </w:p>
    <w:p w14:paraId="06000000">
      <w:pPr>
        <w:pStyle w:val="Style_2"/>
        <w:widowControl w:val="1"/>
        <w:spacing w:before="196"/>
        <w:ind w:left="1065" w:right="1056"/>
        <w:jc w:val="center"/>
      </w:pPr>
      <w:r>
        <w:t>с</w:t>
      </w:r>
      <w:r>
        <w:t>.</w:t>
      </w:r>
      <w:r>
        <w:t>Н</w:t>
      </w:r>
      <w:r>
        <w:t>екрасово</w:t>
      </w:r>
    </w:p>
    <w:p w14:paraId="07000000">
      <w:pPr>
        <w:pStyle w:val="Style_3"/>
        <w:widowControl w:val="1"/>
        <w:spacing w:line="240" w:lineRule="auto"/>
        <w:ind/>
      </w:pPr>
      <w:r>
        <w:t>Об организации работы по повышению функциональной грамотности</w:t>
      </w:r>
      <w:r>
        <w:rPr>
          <w:spacing w:val="-67"/>
        </w:rPr>
        <w:t xml:space="preserve"> </w:t>
      </w:r>
      <w:r>
        <w:t xml:space="preserve">учащихся </w:t>
      </w:r>
      <w:r>
        <w:t>МБОУ</w:t>
      </w:r>
      <w:r>
        <w:rPr>
          <w:spacing w:val="-4"/>
        </w:rPr>
        <w:t xml:space="preserve"> </w:t>
      </w:r>
      <w:r>
        <w:t>«</w:t>
      </w:r>
      <w:r>
        <w:t xml:space="preserve">Некрасовская </w:t>
      </w:r>
      <w:r>
        <w:t>школа»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2024/2025</w:t>
      </w:r>
      <w:r>
        <w:rPr>
          <w:spacing w:val="-5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14:paraId="08000000">
      <w:pPr>
        <w:pStyle w:val="Style_1"/>
        <w:widowControl w:val="1"/>
        <w:spacing w:before="207"/>
        <w:ind w:left="182"/>
        <w:jc w:val="left"/>
        <w:rPr>
          <w:b w:val="0"/>
        </w:rPr>
      </w:pPr>
      <w:r>
        <w:rPr>
          <w:b w:val="0"/>
        </w:rPr>
        <w:t xml:space="preserve">В соответствии с приказом Министерства образования, науки и молодежи Республики Крым от 08.10.2024 №1561 «Об организации работы по повышению функциональной грамотности», приказом управления образования Администрации Красногвардейского района от 10.10.2024 № 543 «Об организации работы по повышению функциональной грамотности обучающихся образовательных учреждений Красногвардейского района в 2024/2025 учебном году», в рамках реализации национального проекта «Образование» в общеобразовательных учреждениях, </w:t>
      </w:r>
    </w:p>
    <w:p w14:paraId="09000000">
      <w:pPr>
        <w:pStyle w:val="Style_1"/>
        <w:widowControl w:val="1"/>
        <w:spacing w:before="207"/>
        <w:ind w:left="182"/>
        <w:jc w:val="left"/>
      </w:pPr>
      <w:r>
        <w:t>ПРИКАЗЫВАЮ:</w:t>
      </w:r>
    </w:p>
    <w:p w14:paraId="0A000000">
      <w:pPr>
        <w:pStyle w:val="Style_4"/>
        <w:widowControl w:val="1"/>
        <w:numPr>
          <w:ilvl w:val="0"/>
          <w:numId w:val="1"/>
        </w:numPr>
        <w:tabs>
          <w:tab w:leader="none" w:pos="475" w:val="left"/>
        </w:tabs>
        <w:spacing w:before="195"/>
        <w:ind w:firstLine="0" w:right="114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(«Дорожную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карту»)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 грамотности обучающихся МБ</w:t>
      </w:r>
      <w:r>
        <w:rPr>
          <w:sz w:val="24"/>
        </w:rPr>
        <w:t xml:space="preserve">ОУ «Некрасовская школа» на </w:t>
      </w:r>
      <w:r>
        <w:rPr>
          <w:sz w:val="24"/>
        </w:rPr>
        <w:t xml:space="preserve">2024/2025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приложению 1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(прилагается).</w:t>
      </w:r>
    </w:p>
    <w:p w14:paraId="0B000000">
      <w:pPr>
        <w:pStyle w:val="Style_4"/>
        <w:widowControl w:val="1"/>
        <w:numPr>
          <w:ilvl w:val="0"/>
          <w:numId w:val="1"/>
        </w:numPr>
        <w:tabs>
          <w:tab w:leader="none" w:pos="364" w:val="left"/>
        </w:tabs>
        <w:ind w:hanging="245" w:left="364"/>
        <w:jc w:val="both"/>
        <w:rPr>
          <w:sz w:val="24"/>
        </w:rPr>
      </w:pP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b w:val="1"/>
          <w:sz w:val="24"/>
        </w:rPr>
        <w:t>Бахича</w:t>
      </w:r>
      <w:r>
        <w:rPr>
          <w:b w:val="1"/>
          <w:sz w:val="24"/>
        </w:rPr>
        <w:t xml:space="preserve"> С.М.</w:t>
      </w:r>
    </w:p>
    <w:p w14:paraId="0C000000">
      <w:pPr>
        <w:pStyle w:val="Style_4"/>
        <w:widowControl w:val="1"/>
        <w:tabs>
          <w:tab w:leader="none" w:pos="303" w:val="left"/>
        </w:tabs>
        <w:ind w:right="111"/>
        <w:rPr>
          <w:sz w:val="24"/>
        </w:rPr>
      </w:pPr>
      <w:r>
        <w:rPr>
          <w:sz w:val="24"/>
        </w:rPr>
        <w:t>2.1.</w:t>
      </w:r>
      <w:r>
        <w:rPr>
          <w:sz w:val="24"/>
        </w:rPr>
        <w:t>обеспечить реализацию плана мероприятий («Дорожную карту») по формированию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 xml:space="preserve">Некрасовская 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2024/2025</w:t>
      </w:r>
      <w:bookmarkStart w:id="3" w:name="_GoBack"/>
      <w:bookmarkEnd w:id="3"/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год;</w:t>
      </w:r>
    </w:p>
    <w:p w14:paraId="0D000000">
      <w:pPr>
        <w:pStyle w:val="Style_4"/>
        <w:widowControl w:val="1"/>
        <w:tabs>
          <w:tab w:leader="none" w:pos="269" w:val="left"/>
        </w:tabs>
        <w:spacing w:before="205"/>
        <w:ind w:right="111"/>
        <w:rPr>
          <w:sz w:val="24"/>
        </w:rPr>
      </w:pPr>
      <w:r>
        <w:rPr>
          <w:sz w:val="24"/>
        </w:rPr>
        <w:t>2.2.</w:t>
      </w:r>
      <w:r>
        <w:rPr>
          <w:sz w:val="24"/>
        </w:rPr>
        <w:t>обеспечить интеграцию в систему повышения квалификации и методической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14:paraId="0E000000">
      <w:pPr>
        <w:pStyle w:val="Style_4"/>
        <w:widowControl w:val="1"/>
        <w:numPr>
          <w:ilvl w:val="0"/>
          <w:numId w:val="1"/>
        </w:numPr>
        <w:tabs>
          <w:tab w:leader="none" w:pos="417" w:val="left"/>
        </w:tabs>
        <w:spacing w:before="200"/>
        <w:ind w:firstLine="0" w:right="100"/>
        <w:jc w:val="both"/>
        <w:rPr>
          <w:sz w:val="24"/>
        </w:rPr>
      </w:pPr>
      <w:r>
        <w:rPr>
          <w:sz w:val="24"/>
        </w:rPr>
        <w:t>Назначить ответственным исполнителем за вопросы формирования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 xml:space="preserve">Некрасовская 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Бахича</w:t>
      </w:r>
      <w:r>
        <w:rPr>
          <w:sz w:val="24"/>
        </w:rPr>
        <w:t xml:space="preserve"> С.М.</w:t>
      </w:r>
    </w:p>
    <w:p w14:paraId="0F000000">
      <w:pPr>
        <w:pStyle w:val="Style_4"/>
        <w:widowControl w:val="1"/>
        <w:numPr>
          <w:ilvl w:val="0"/>
          <w:numId w:val="1"/>
        </w:numPr>
        <w:tabs>
          <w:tab w:leader="none" w:pos="364" w:val="left"/>
        </w:tabs>
        <w:ind w:hanging="245" w:left="364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собой.</w:t>
      </w:r>
    </w:p>
    <w:p w14:paraId="10000000">
      <w:pPr>
        <w:pStyle w:val="Style_2"/>
        <w:widowControl w:val="1"/>
        <w:ind w:left="0"/>
        <w:jc w:val="left"/>
        <w:rPr>
          <w:sz w:val="26"/>
        </w:rPr>
      </w:pPr>
    </w:p>
    <w:p w14:paraId="11000000">
      <w:pPr>
        <w:pStyle w:val="Style_2"/>
        <w:widowControl w:val="1"/>
        <w:spacing w:before="1"/>
        <w:ind w:left="0"/>
        <w:jc w:val="left"/>
        <w:rPr>
          <w:sz w:val="33"/>
        </w:rPr>
      </w:pPr>
    </w:p>
    <w:p w14:paraId="12000000">
      <w:pPr>
        <w:pStyle w:val="Style_1"/>
        <w:widowControl w:val="1"/>
        <w:tabs>
          <w:tab w:leader="none" w:pos="7187" w:val="left"/>
        </w:tabs>
        <w:ind w:left="119"/>
        <w:jc w:val="left"/>
      </w:pPr>
      <w:r>
        <w:t>и.о</w:t>
      </w:r>
      <w:r>
        <w:t>.д</w:t>
      </w:r>
      <w:r>
        <w:t>иректора</w:t>
      </w:r>
      <w:r>
        <w:tab/>
      </w:r>
      <w:r>
        <w:t>С.М.Бахича</w:t>
      </w:r>
    </w:p>
    <w:p w14:paraId="13000000">
      <w:pPr>
        <w:pStyle w:val="Style_2"/>
        <w:widowControl w:val="1"/>
        <w:ind w:left="0"/>
        <w:jc w:val="left"/>
        <w:rPr>
          <w:b w:val="1"/>
          <w:sz w:val="26"/>
        </w:rPr>
      </w:pPr>
    </w:p>
    <w:p w14:paraId="14000000">
      <w:pPr>
        <w:pStyle w:val="Style_2"/>
        <w:widowControl w:val="1"/>
        <w:tabs>
          <w:tab w:leader="none" w:pos="7039" w:val="left"/>
        </w:tabs>
        <w:spacing w:before="174"/>
        <w:ind/>
        <w:jc w:val="left"/>
      </w:pPr>
    </w:p>
    <w:sectPr>
      <w:type w:val="continuous"/>
      <w:pgSz w:h="16840" w:orient="portrait" w:w="11910"/>
      <w:pgMar w:bottom="280" w:footer="720" w:gutter="0" w:header="720" w:left="1580" w:right="74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55" w:left="119"/>
        <w:jc w:val="lef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widowControl w:val="1"/>
        <w:ind w:hanging="355" w:left="1066"/>
      </w:pPr>
    </w:lvl>
    <w:lvl w:ilvl="2">
      <w:numFmt w:val="bullet"/>
      <w:lvlText w:val="•"/>
      <w:lvlJc w:val="left"/>
      <w:pPr>
        <w:widowControl w:val="1"/>
        <w:ind w:hanging="355" w:left="2012"/>
      </w:pPr>
    </w:lvl>
    <w:lvl w:ilvl="3">
      <w:numFmt w:val="bullet"/>
      <w:lvlText w:val="•"/>
      <w:lvlJc w:val="left"/>
      <w:pPr>
        <w:widowControl w:val="1"/>
        <w:ind w:hanging="355" w:left="2959"/>
      </w:pPr>
    </w:lvl>
    <w:lvl w:ilvl="4">
      <w:numFmt w:val="bullet"/>
      <w:lvlText w:val="•"/>
      <w:lvlJc w:val="left"/>
      <w:pPr>
        <w:widowControl w:val="1"/>
        <w:ind w:hanging="355" w:left="3905"/>
      </w:pPr>
    </w:lvl>
    <w:lvl w:ilvl="5">
      <w:numFmt w:val="bullet"/>
      <w:lvlText w:val="•"/>
      <w:lvlJc w:val="left"/>
      <w:pPr>
        <w:widowControl w:val="1"/>
        <w:ind w:hanging="355" w:left="4852"/>
      </w:pPr>
    </w:lvl>
    <w:lvl w:ilvl="6">
      <w:numFmt w:val="bullet"/>
      <w:lvlText w:val="•"/>
      <w:lvlJc w:val="left"/>
      <w:pPr>
        <w:widowControl w:val="1"/>
        <w:ind w:hanging="355" w:left="5798"/>
      </w:pPr>
    </w:lvl>
    <w:lvl w:ilvl="7">
      <w:numFmt w:val="bullet"/>
      <w:lvlText w:val="•"/>
      <w:lvlJc w:val="left"/>
      <w:pPr>
        <w:widowControl w:val="1"/>
        <w:ind w:hanging="355" w:left="6744"/>
      </w:pPr>
    </w:lvl>
    <w:lvl w:ilvl="8">
      <w:numFmt w:val="bullet"/>
      <w:lvlText w:val="•"/>
      <w:lvlJc w:val="left"/>
      <w:pPr>
        <w:widowControl w:val="1"/>
        <w:ind w:hanging="355" w:left="7691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Body Text"/>
    <w:basedOn w:val="Style_5"/>
    <w:link w:val="Style_2_ch"/>
    <w:pPr>
      <w:widowControl w:val="1"/>
      <w:ind w:left="119"/>
      <w:jc w:val="both"/>
    </w:pPr>
    <w:rPr>
      <w:sz w:val="24"/>
    </w:rPr>
  </w:style>
  <w:style w:styleId="Style_2_ch" w:type="character">
    <w:name w:val="Body Text"/>
    <w:basedOn w:val="Style_5_ch"/>
    <w:link w:val="Style_2"/>
    <w:rPr>
      <w:sz w:val="24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Table Paragraph"/>
    <w:basedOn w:val="Style_5"/>
    <w:link w:val="Style_13_ch"/>
  </w:style>
  <w:style w:styleId="Style_13_ch" w:type="character">
    <w:name w:val="Table Paragraph"/>
    <w:basedOn w:val="Style_5_ch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" w:type="paragraph">
    <w:name w:val="heading 1"/>
    <w:basedOn w:val="Style_5"/>
    <w:link w:val="Style_1_ch"/>
    <w:uiPriority w:val="9"/>
    <w:qFormat/>
    <w:pPr>
      <w:widowControl w:val="1"/>
      <w:ind w:left="1065"/>
      <w:jc w:val="center"/>
      <w:outlineLvl w:val="0"/>
    </w:pPr>
    <w:rPr>
      <w:b w:val="1"/>
      <w:sz w:val="24"/>
    </w:rPr>
  </w:style>
  <w:style w:styleId="Style_1_ch" w:type="character">
    <w:name w:val="heading 1"/>
    <w:basedOn w:val="Style_5_ch"/>
    <w:link w:val="Style_1"/>
    <w:rPr>
      <w:b w:val="1"/>
      <w:sz w:val="24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4" w:type="paragraph">
    <w:name w:val="List Paragraph"/>
    <w:basedOn w:val="Style_5"/>
    <w:link w:val="Style_4_ch"/>
    <w:pPr>
      <w:widowControl w:val="1"/>
      <w:spacing w:before="199"/>
      <w:ind w:left="119"/>
      <w:jc w:val="both"/>
    </w:pPr>
  </w:style>
  <w:style w:styleId="Style_4_ch" w:type="character">
    <w:name w:val="List Paragraph"/>
    <w:basedOn w:val="Style_5_ch"/>
    <w:link w:val="Style_4"/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3" w:type="paragraph">
    <w:name w:val="Title"/>
    <w:basedOn w:val="Style_5"/>
    <w:link w:val="Style_3_ch"/>
    <w:uiPriority w:val="10"/>
    <w:qFormat/>
    <w:pPr>
      <w:widowControl w:val="1"/>
      <w:spacing w:before="205"/>
      <w:ind w:firstLine="1" w:left="268" w:right="262"/>
      <w:jc w:val="center"/>
    </w:pPr>
    <w:rPr>
      <w:b w:val="1"/>
      <w:sz w:val="28"/>
    </w:rPr>
  </w:style>
  <w:style w:styleId="Style_3_ch" w:type="character">
    <w:name w:val="Title"/>
    <w:basedOn w:val="Style_5_ch"/>
    <w:link w:val="Style_3"/>
    <w:rPr>
      <w:b w:val="1"/>
      <w:sz w:val="28"/>
    </w:rPr>
  </w:style>
  <w:style w:styleId="Style_24" w:type="paragraph">
    <w:name w:val="heading 4"/>
    <w:next w:val="Style_5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5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2024-01-10T12:16:00Z</dcterms:created>
  <dcterms:modified xsi:type="dcterms:W3CDTF">2025-01-16T09:39:36Z</dcterms:modified>
</cp:coreProperties>
</file>