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B1" w:rsidRDefault="000F0FFE" w:rsidP="005659B1">
      <w:pPr>
        <w:pStyle w:val="a3"/>
        <w:shd w:val="clear" w:color="auto" w:fill="FFFFFF"/>
        <w:spacing w:before="0" w:beforeAutospacing="0" w:after="13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659B1">
        <w:rPr>
          <w:color w:val="000000"/>
          <w:sz w:val="28"/>
          <w:szCs w:val="28"/>
        </w:rPr>
        <w:t>Приложение 1</w:t>
      </w:r>
    </w:p>
    <w:p w:rsidR="005659B1" w:rsidRDefault="005659B1" w:rsidP="005659B1">
      <w:pPr>
        <w:pStyle w:val="a3"/>
        <w:shd w:val="clear" w:color="auto" w:fill="FFFFFF"/>
        <w:spacing w:before="0" w:beforeAutospacing="0" w:after="130" w:afterAutospacing="0"/>
        <w:ind w:firstLine="709"/>
        <w:jc w:val="center"/>
        <w:rPr>
          <w:color w:val="000000"/>
          <w:sz w:val="28"/>
          <w:szCs w:val="28"/>
        </w:rPr>
      </w:pPr>
    </w:p>
    <w:p w:rsidR="00966E0F" w:rsidRDefault="00966E0F" w:rsidP="005659B1">
      <w:pPr>
        <w:pStyle w:val="a3"/>
        <w:shd w:val="clear" w:color="auto" w:fill="FFFFFF"/>
        <w:spacing w:before="0" w:beforeAutospacing="0" w:after="13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ПО ОПРЕДЕЛЕНИЮ УРОВНЯ ФУНКЦИОНАЛЬНОЙ ГРАМОТНОСТИ</w:t>
      </w:r>
    </w:p>
    <w:p w:rsidR="005659B1" w:rsidRPr="005659B1" w:rsidRDefault="005659B1" w:rsidP="005659B1">
      <w:pPr>
        <w:pStyle w:val="a3"/>
        <w:shd w:val="clear" w:color="auto" w:fill="FFFFFF"/>
        <w:spacing w:before="0" w:beforeAutospacing="0" w:after="130" w:afterAutospacing="0"/>
        <w:ind w:firstLine="709"/>
        <w:jc w:val="center"/>
        <w:rPr>
          <w:b/>
          <w:sz w:val="28"/>
          <w:szCs w:val="28"/>
        </w:rPr>
      </w:pPr>
    </w:p>
    <w:p w:rsidR="000F0FFE" w:rsidRDefault="000F0FFE" w:rsidP="00004B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5E71">
        <w:rPr>
          <w:b/>
          <w:color w:val="000000"/>
          <w:sz w:val="28"/>
          <w:szCs w:val="28"/>
        </w:rPr>
        <w:t>ФОРМА ГОСУДАРСТВА</w:t>
      </w:r>
    </w:p>
    <w:p w:rsidR="005659B1" w:rsidRPr="00805E71" w:rsidRDefault="005659B1" w:rsidP="00004B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F0FFE" w:rsidRPr="00CF1B61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t>Форма государства — это сложное понятие, включающее три элемента: форму правления, государственное устройство и политический режим. Форма государства — это не простая совокупность составляющих ее элементов, а единство целостной системы, обусловленное ее внутренними связями и отношениями. Форма каждого конкретного государства как единство указанных элементов (формы правления, формы государственного устройства и политического режима) складывается исторически под влиянием целого ряда факторов. Несомненное воздействие на нее оказывает уровень экономического развития, достигнутый обществом на определенном этапе своего развития, и отношения между основными политическими силами в обществе. Поэтому в разные исторические эпохи преобладали те формы государства, которые в большей степени соответствовали ступени экономического роста и соотношению политических сил в стране. А после буржуазных революций в некоторых странах монархическая форма правления либо претерпела существенные изменения, либо была заменена республиканской (тоже разных видов).</w:t>
      </w:r>
    </w:p>
    <w:p w:rsidR="000F0FFE" w:rsidRPr="00CF1B61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t>Такое разнообразие объясняется тем, что, помимо указанных выше факторов, на форму государства могут оказывать влияние также иные условия, в частности, географическое положение страны, исторические традиции, присущие населяющим ее народам, и др.</w:t>
      </w:r>
    </w:p>
    <w:p w:rsidR="000F0FFE" w:rsidRPr="00CF1B61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t>Государство — это форма осуществления суверенной власти. В зависимости от того, кто является носителем суверенной власти, можно говорить о различных формах правления. Под формой правления понимается организация верховной государственной власти, порядок образования ее органов, их компетенция и взаимоотношение с населением, степень участия населения в формировании этих органов.</w:t>
      </w:r>
    </w:p>
    <w:p w:rsidR="000F0FFE" w:rsidRPr="00CF1B61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t>По формам правления государства подразделяются на монархии и республики. Монархическая форма правления складывается еще в рабовладельческом обществе и до сих пор сохраняется в некоторых странах. Конечно, при этом монархия как форма правления не оставалась неизменной. Она претерпевала весьма значительные изменения в зависимости от условий развития общественно-политических институтов и расстановки социально-политических сил общества.</w:t>
      </w:r>
    </w:p>
    <w:p w:rsidR="000F0FFE" w:rsidRPr="00CF1B61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t>Главой такого государства является монарх, его деятельность не ограничена определенным сроком, т.е. он исполняет свои обязанности пожизненно &lt;…&gt;</w:t>
      </w:r>
    </w:p>
    <w:p w:rsidR="000F0FFE" w:rsidRPr="00CF1B61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t>Республика — это такая форма правления, при которой высшие органы государственной власти избираются народом на основе всенародного голосования, т.е. источником власти выступает суверенный народ. В республиках высшие органы государственной власти коллегиальные и в основном выборные (глава государства — президент, парламент), которые избираются на определенный срок. Должностные лица выборных органов государственной власти несут политическую ответственность перед своими избирателями. Она может выражаться в таких формах, как досрочный отзыв депутата, роспуск парламента, уход в отставку правительства, отрешение от должности президента.</w:t>
      </w:r>
    </w:p>
    <w:p w:rsidR="000F0FFE" w:rsidRPr="00CF1B61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t xml:space="preserve">Форма государственного устройства - способ территориальной организации государственной власти. По этому признаку все </w:t>
      </w:r>
      <w:proofErr w:type="gramStart"/>
      <w:r w:rsidRPr="00CF1B61">
        <w:rPr>
          <w:color w:val="000000"/>
        </w:rPr>
        <w:t>государства  делятся</w:t>
      </w:r>
      <w:proofErr w:type="gramEnd"/>
      <w:r w:rsidRPr="00CF1B61">
        <w:rPr>
          <w:color w:val="000000"/>
        </w:rPr>
        <w:t xml:space="preserve"> на унитарные и федеративные. Унитарное государство  - целостное государственное образование, административно-территориальные единицы которого не обладают признаками суверенитета, то есть не являются государственными образованиями и не могут проводить самостоятельную политику. В некоторых унитарных государствах органы местного самоуправления имеют весьма широкие полномочия в различных сферах (такие государства называются децентрализованными). Федерация - сложное союзное государство, субъекты которого являются государственным</w:t>
      </w:r>
      <w:r w:rsidR="00CF1B61">
        <w:rPr>
          <w:color w:val="000000"/>
        </w:rPr>
        <w:t>и</w:t>
      </w:r>
      <w:r w:rsidRPr="00CF1B61">
        <w:rPr>
          <w:color w:val="000000"/>
        </w:rPr>
        <w:t xml:space="preserve"> образованиями и обладают признаками суверенитета. Различают федерации, сформированные на территориальной, национальной и смешанной основе. </w:t>
      </w:r>
    </w:p>
    <w:p w:rsidR="000F0FFE" w:rsidRDefault="000F0FFE" w:rsidP="00004B02">
      <w:pPr>
        <w:pStyle w:val="a3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color w:val="000000"/>
        </w:rPr>
      </w:pPr>
      <w:r w:rsidRPr="00CF1B61">
        <w:rPr>
          <w:color w:val="000000"/>
        </w:rPr>
        <w:lastRenderedPageBreak/>
        <w:t xml:space="preserve">Третьей составляющей формы государства является политический режим – совокупность способов и методов осуществления государственной власти. Характеристика политического режима зависит от многих факторов: способов формирования органов государственной власти, степени участия граждан в управлении государством, методов разрешения социальных и политических конфликтов и т.д. Все политические режимы можно условно разделить на 2 группы: демократические и антидемократические. </w:t>
      </w:r>
    </w:p>
    <w:p w:rsidR="000F0FFE" w:rsidRDefault="000F0FFE" w:rsidP="00064C83">
      <w:pPr>
        <w:jc w:val="center"/>
        <w:rPr>
          <w:rFonts w:ascii="Times New Roman" w:hAnsi="Times New Roman"/>
          <w:b/>
          <w:sz w:val="28"/>
          <w:szCs w:val="28"/>
        </w:rPr>
      </w:pPr>
      <w:r w:rsidRPr="00064C83">
        <w:rPr>
          <w:rFonts w:ascii="Times New Roman" w:hAnsi="Times New Roman"/>
          <w:b/>
          <w:sz w:val="28"/>
          <w:szCs w:val="28"/>
        </w:rPr>
        <w:t>Часть 1.</w:t>
      </w:r>
    </w:p>
    <w:p w:rsidR="00004B02" w:rsidRDefault="00004B02" w:rsidP="00064C83">
      <w:pPr>
        <w:ind w:left="0" w:firstLine="720"/>
        <w:rPr>
          <w:rFonts w:ascii="Times New Roman" w:hAnsi="Times New Roman"/>
          <w:sz w:val="24"/>
          <w:szCs w:val="24"/>
        </w:rPr>
      </w:pPr>
    </w:p>
    <w:p w:rsidR="000F0FFE" w:rsidRPr="008E5504" w:rsidRDefault="000F0FFE" w:rsidP="00064C83">
      <w:pPr>
        <w:ind w:left="0" w:firstLine="720"/>
        <w:rPr>
          <w:rFonts w:ascii="Times New Roman" w:hAnsi="Times New Roman"/>
          <w:b/>
          <w:sz w:val="24"/>
          <w:szCs w:val="24"/>
        </w:rPr>
      </w:pPr>
      <w:r w:rsidRPr="008E5504">
        <w:rPr>
          <w:rFonts w:ascii="Times New Roman" w:hAnsi="Times New Roman"/>
          <w:b/>
          <w:sz w:val="24"/>
          <w:szCs w:val="24"/>
        </w:rPr>
        <w:t>Задание 1. Автор текста желает, чтобы читатели поняли:</w:t>
      </w:r>
    </w:p>
    <w:p w:rsidR="000F0FFE" w:rsidRPr="00572E15" w:rsidRDefault="000F0FFE" w:rsidP="00064C83">
      <w:pPr>
        <w:pStyle w:val="a4"/>
        <w:numPr>
          <w:ilvl w:val="0"/>
          <w:numId w:val="1"/>
        </w:numPr>
        <w:rPr>
          <w:rFonts w:ascii="Times New Roman" w:hAnsi="Times New Roman"/>
          <w:color w:val="FF0000"/>
          <w:sz w:val="24"/>
          <w:szCs w:val="24"/>
        </w:rPr>
      </w:pPr>
      <w:r w:rsidRPr="00572E15">
        <w:rPr>
          <w:rFonts w:ascii="Times New Roman" w:hAnsi="Times New Roman"/>
          <w:color w:val="FF0000"/>
          <w:sz w:val="24"/>
          <w:szCs w:val="24"/>
        </w:rPr>
        <w:t>сущность государства;</w:t>
      </w:r>
    </w:p>
    <w:p w:rsidR="000F0FFE" w:rsidRPr="00004B02" w:rsidRDefault="000F0FFE" w:rsidP="00064C83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признаки государства;</w:t>
      </w:r>
    </w:p>
    <w:p w:rsidR="000F0FFE" w:rsidRPr="007C5FFE" w:rsidRDefault="000F0FFE" w:rsidP="00064C83">
      <w:pPr>
        <w:pStyle w:val="a4"/>
        <w:numPr>
          <w:ilvl w:val="0"/>
          <w:numId w:val="1"/>
        </w:numPr>
        <w:rPr>
          <w:rFonts w:ascii="Times New Roman" w:hAnsi="Times New Roman"/>
          <w:color w:val="FF0000"/>
          <w:sz w:val="24"/>
          <w:szCs w:val="24"/>
        </w:rPr>
      </w:pPr>
      <w:r w:rsidRPr="007C5FFE">
        <w:rPr>
          <w:rFonts w:ascii="Times New Roman" w:hAnsi="Times New Roman"/>
          <w:color w:val="FF0000"/>
          <w:sz w:val="24"/>
          <w:szCs w:val="24"/>
        </w:rPr>
        <w:t>государство представляет собой единую целостную систему;</w:t>
      </w:r>
    </w:p>
    <w:p w:rsidR="000F0FFE" w:rsidRPr="00004B02" w:rsidRDefault="000F0FFE" w:rsidP="00064C83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функции государства.</w:t>
      </w:r>
    </w:p>
    <w:p w:rsidR="000F0FFE" w:rsidRPr="00004B02" w:rsidRDefault="000F0FFE" w:rsidP="00064C83">
      <w:pPr>
        <w:pStyle w:val="a4"/>
        <w:ind w:left="0" w:firstLine="709"/>
        <w:rPr>
          <w:rFonts w:ascii="Times New Roman" w:hAnsi="Times New Roman"/>
          <w:sz w:val="24"/>
          <w:szCs w:val="24"/>
        </w:rPr>
      </w:pPr>
    </w:p>
    <w:p w:rsidR="000F0FFE" w:rsidRPr="008E5504" w:rsidRDefault="000F0FFE" w:rsidP="00064C83">
      <w:pPr>
        <w:pStyle w:val="a4"/>
        <w:ind w:left="0" w:firstLine="709"/>
        <w:rPr>
          <w:rFonts w:ascii="Times New Roman" w:hAnsi="Times New Roman"/>
          <w:b/>
          <w:sz w:val="24"/>
          <w:szCs w:val="24"/>
        </w:rPr>
      </w:pPr>
      <w:r w:rsidRPr="008E5504">
        <w:rPr>
          <w:rFonts w:ascii="Times New Roman" w:hAnsi="Times New Roman"/>
          <w:b/>
          <w:sz w:val="24"/>
          <w:szCs w:val="24"/>
        </w:rPr>
        <w:t>Задание 2. В данном тексте говорится:</w:t>
      </w:r>
    </w:p>
    <w:p w:rsidR="000F0FFE" w:rsidRPr="00572E15" w:rsidRDefault="000F0FFE" w:rsidP="00105ED3">
      <w:pPr>
        <w:pStyle w:val="a4"/>
        <w:numPr>
          <w:ilvl w:val="0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572E15">
        <w:rPr>
          <w:rFonts w:ascii="Times New Roman" w:hAnsi="Times New Roman"/>
          <w:color w:val="FF0000"/>
          <w:sz w:val="24"/>
          <w:szCs w:val="24"/>
        </w:rPr>
        <w:t>о разновидностях государственного строя;</w:t>
      </w:r>
    </w:p>
    <w:p w:rsidR="000F0FFE" w:rsidRPr="00004B02" w:rsidRDefault="000F0FFE" w:rsidP="00105ED3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об избирательных системах;</w:t>
      </w:r>
    </w:p>
    <w:p w:rsidR="000F0FFE" w:rsidRPr="00004B02" w:rsidRDefault="000F0FFE" w:rsidP="00105ED3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C5FFE">
        <w:rPr>
          <w:rFonts w:ascii="Times New Roman" w:hAnsi="Times New Roman"/>
          <w:color w:val="FF0000"/>
          <w:sz w:val="24"/>
          <w:szCs w:val="24"/>
        </w:rPr>
        <w:t>о территориальной организации государственной власти</w:t>
      </w:r>
      <w:r w:rsidRPr="00004B02">
        <w:rPr>
          <w:rFonts w:ascii="Times New Roman" w:hAnsi="Times New Roman"/>
          <w:sz w:val="24"/>
          <w:szCs w:val="24"/>
        </w:rPr>
        <w:t>;</w:t>
      </w:r>
    </w:p>
    <w:p w:rsidR="000F0FFE" w:rsidRPr="00004B02" w:rsidRDefault="000F0FFE" w:rsidP="00105ED3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о защите прав и свобод населения.</w:t>
      </w:r>
    </w:p>
    <w:p w:rsidR="000F0FFE" w:rsidRPr="00004B02" w:rsidRDefault="000F0FFE" w:rsidP="00064C83">
      <w:pPr>
        <w:pStyle w:val="a4"/>
        <w:ind w:left="0" w:firstLine="709"/>
        <w:rPr>
          <w:rFonts w:ascii="Times New Roman" w:hAnsi="Times New Roman"/>
          <w:sz w:val="24"/>
          <w:szCs w:val="24"/>
        </w:rPr>
      </w:pPr>
    </w:p>
    <w:p w:rsidR="000F0FFE" w:rsidRPr="008E5504" w:rsidRDefault="000F0FFE" w:rsidP="00064C83">
      <w:pPr>
        <w:pStyle w:val="a4"/>
        <w:ind w:left="0" w:firstLine="709"/>
        <w:rPr>
          <w:rFonts w:ascii="Times New Roman" w:hAnsi="Times New Roman"/>
          <w:b/>
          <w:sz w:val="24"/>
          <w:szCs w:val="24"/>
        </w:rPr>
      </w:pPr>
      <w:r w:rsidRPr="008E5504">
        <w:rPr>
          <w:rFonts w:ascii="Times New Roman" w:hAnsi="Times New Roman"/>
          <w:b/>
          <w:sz w:val="24"/>
          <w:szCs w:val="24"/>
        </w:rPr>
        <w:t>Задание 3. Теперь вы знаете, что:</w:t>
      </w:r>
    </w:p>
    <w:p w:rsidR="000F0FFE" w:rsidRPr="00004B02" w:rsidRDefault="000F0FFE" w:rsidP="00105E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C5FFE">
        <w:rPr>
          <w:rFonts w:ascii="Times New Roman" w:hAnsi="Times New Roman"/>
          <w:color w:val="FF0000"/>
          <w:sz w:val="24"/>
          <w:szCs w:val="24"/>
        </w:rPr>
        <w:t>форма правления зависит от исторических условий</w:t>
      </w:r>
      <w:r w:rsidRPr="00004B02">
        <w:rPr>
          <w:rFonts w:ascii="Times New Roman" w:hAnsi="Times New Roman"/>
          <w:sz w:val="24"/>
          <w:szCs w:val="24"/>
        </w:rPr>
        <w:t>;</w:t>
      </w:r>
    </w:p>
    <w:p w:rsidR="000F0FFE" w:rsidRPr="00004B02" w:rsidRDefault="000F0FFE" w:rsidP="00105E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республиканский строй является наилучшим;</w:t>
      </w:r>
    </w:p>
    <w:p w:rsidR="000F0FFE" w:rsidRPr="00004B02" w:rsidRDefault="000F0FFE" w:rsidP="00105E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C5FFE">
        <w:rPr>
          <w:rFonts w:ascii="Times New Roman" w:hAnsi="Times New Roman"/>
          <w:color w:val="FF0000"/>
          <w:sz w:val="24"/>
          <w:szCs w:val="24"/>
        </w:rPr>
        <w:t>монархическая форма правления эволюционировала во времени</w:t>
      </w:r>
      <w:r w:rsidRPr="00004B02">
        <w:rPr>
          <w:rFonts w:ascii="Times New Roman" w:hAnsi="Times New Roman"/>
          <w:sz w:val="24"/>
          <w:szCs w:val="24"/>
        </w:rPr>
        <w:t>;</w:t>
      </w:r>
    </w:p>
    <w:p w:rsidR="000F0FFE" w:rsidRPr="00004B02" w:rsidRDefault="000F0FFE" w:rsidP="00105E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республики бывают президентские и парламентские.</w:t>
      </w:r>
    </w:p>
    <w:p w:rsidR="000F0FFE" w:rsidRPr="00004B02" w:rsidRDefault="000F0FFE" w:rsidP="00105ED3">
      <w:pPr>
        <w:pStyle w:val="a4"/>
        <w:ind w:left="1429"/>
        <w:rPr>
          <w:rFonts w:ascii="Times New Roman" w:hAnsi="Times New Roman"/>
          <w:sz w:val="24"/>
          <w:szCs w:val="24"/>
        </w:rPr>
      </w:pPr>
    </w:p>
    <w:p w:rsidR="000F0FFE" w:rsidRPr="008E5504" w:rsidRDefault="000F0FFE" w:rsidP="00064C83">
      <w:pPr>
        <w:pStyle w:val="a4"/>
        <w:ind w:left="0" w:firstLine="709"/>
        <w:rPr>
          <w:rFonts w:ascii="Times New Roman" w:hAnsi="Times New Roman"/>
          <w:b/>
          <w:sz w:val="24"/>
          <w:szCs w:val="24"/>
        </w:rPr>
      </w:pPr>
      <w:r w:rsidRPr="008E5504">
        <w:rPr>
          <w:rFonts w:ascii="Times New Roman" w:hAnsi="Times New Roman"/>
          <w:b/>
          <w:sz w:val="24"/>
          <w:szCs w:val="24"/>
        </w:rPr>
        <w:t>Задание 4. Выберите утверждение, соответствующее содержанию текста:</w:t>
      </w:r>
    </w:p>
    <w:p w:rsidR="000F0FFE" w:rsidRPr="00004B02" w:rsidRDefault="000F0FFE" w:rsidP="005C2FFE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первые монархии появились в Азии;</w:t>
      </w:r>
    </w:p>
    <w:p w:rsidR="000F0FFE" w:rsidRPr="00004B02" w:rsidRDefault="000F0FFE" w:rsidP="005C2FFE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конфедерация - это союз суверенных государств;</w:t>
      </w:r>
    </w:p>
    <w:p w:rsidR="000F0FFE" w:rsidRPr="007C5FFE" w:rsidRDefault="000F0FFE" w:rsidP="005C2FFE">
      <w:pPr>
        <w:pStyle w:val="a4"/>
        <w:numPr>
          <w:ilvl w:val="0"/>
          <w:numId w:val="4"/>
        </w:numPr>
        <w:rPr>
          <w:rFonts w:ascii="Times New Roman" w:hAnsi="Times New Roman"/>
          <w:color w:val="FF0000"/>
          <w:sz w:val="24"/>
          <w:szCs w:val="24"/>
        </w:rPr>
      </w:pPr>
      <w:r w:rsidRPr="007C5FFE">
        <w:rPr>
          <w:rFonts w:ascii="Times New Roman" w:hAnsi="Times New Roman"/>
          <w:color w:val="FF0000"/>
          <w:sz w:val="24"/>
          <w:szCs w:val="24"/>
        </w:rPr>
        <w:t>унитарные государства бывают простые и сложные;</w:t>
      </w:r>
    </w:p>
    <w:p w:rsidR="000F0FFE" w:rsidRPr="007C5FFE" w:rsidRDefault="000F0FFE" w:rsidP="005C2FFE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C5FFE">
        <w:rPr>
          <w:rFonts w:ascii="Times New Roman" w:hAnsi="Times New Roman"/>
          <w:sz w:val="24"/>
          <w:szCs w:val="24"/>
        </w:rPr>
        <w:t>в унитарных государствах административные единицы, их составляющие, обладают ограниченным суверенитетом.</w:t>
      </w:r>
    </w:p>
    <w:p w:rsidR="000F0FFE" w:rsidRPr="007C5FFE" w:rsidRDefault="000F0FFE" w:rsidP="005C2FFE">
      <w:pPr>
        <w:pStyle w:val="a4"/>
        <w:ind w:left="1429"/>
        <w:rPr>
          <w:rFonts w:ascii="Times New Roman" w:hAnsi="Times New Roman"/>
          <w:color w:val="FF0000"/>
          <w:sz w:val="24"/>
          <w:szCs w:val="24"/>
        </w:rPr>
      </w:pPr>
    </w:p>
    <w:p w:rsidR="000F0FFE" w:rsidRPr="008E5504" w:rsidRDefault="000F0FFE" w:rsidP="00064C83">
      <w:pPr>
        <w:pStyle w:val="a4"/>
        <w:ind w:left="0" w:firstLine="709"/>
        <w:rPr>
          <w:rFonts w:ascii="Times New Roman" w:hAnsi="Times New Roman"/>
          <w:b/>
          <w:sz w:val="24"/>
          <w:szCs w:val="24"/>
        </w:rPr>
      </w:pPr>
      <w:r w:rsidRPr="008E5504">
        <w:rPr>
          <w:rFonts w:ascii="Times New Roman" w:hAnsi="Times New Roman"/>
          <w:b/>
          <w:sz w:val="24"/>
          <w:szCs w:val="24"/>
        </w:rPr>
        <w:t>Задание 5. В тексте под термином «федерация» понимается:</w:t>
      </w:r>
    </w:p>
    <w:p w:rsidR="000F0FFE" w:rsidRPr="00A85849" w:rsidRDefault="000F0FFE" w:rsidP="003144A8">
      <w:pPr>
        <w:pStyle w:val="a4"/>
        <w:numPr>
          <w:ilvl w:val="0"/>
          <w:numId w:val="5"/>
        </w:numPr>
        <w:rPr>
          <w:rFonts w:ascii="Times New Roman" w:hAnsi="Times New Roman"/>
          <w:color w:val="FF0000"/>
          <w:sz w:val="24"/>
          <w:szCs w:val="24"/>
        </w:rPr>
      </w:pPr>
      <w:r w:rsidRPr="00A85849">
        <w:rPr>
          <w:rFonts w:ascii="Times New Roman" w:hAnsi="Times New Roman"/>
          <w:color w:val="FF0000"/>
          <w:sz w:val="24"/>
          <w:szCs w:val="24"/>
        </w:rPr>
        <w:t>государственное образование, субъекты которого имеют признаки государственности;</w:t>
      </w:r>
    </w:p>
    <w:p w:rsidR="000F0FFE" w:rsidRPr="00004B02" w:rsidRDefault="000F0FFE" w:rsidP="003144A8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государственное образование, субъекты которого наделены местным самоуправлением;</w:t>
      </w:r>
    </w:p>
    <w:p w:rsidR="000F0FFE" w:rsidRPr="00004B02" w:rsidRDefault="000F0FFE" w:rsidP="003144A8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04B02">
        <w:rPr>
          <w:rFonts w:ascii="Times New Roman" w:hAnsi="Times New Roman"/>
          <w:sz w:val="24"/>
          <w:szCs w:val="24"/>
        </w:rPr>
        <w:t>государственное образование, субъекты которого созданы лишь по территориальному признаку;</w:t>
      </w:r>
    </w:p>
    <w:p w:rsidR="002F5FAD" w:rsidRDefault="000F0FFE" w:rsidP="005659B1">
      <w:pPr>
        <w:pStyle w:val="a4"/>
        <w:numPr>
          <w:ilvl w:val="0"/>
          <w:numId w:val="5"/>
        </w:numPr>
        <w:rPr>
          <w:rFonts w:ascii="Times New Roman" w:hAnsi="Times New Roman"/>
          <w:color w:val="FF0000"/>
          <w:sz w:val="24"/>
          <w:szCs w:val="24"/>
        </w:rPr>
      </w:pPr>
      <w:r w:rsidRPr="00A85849">
        <w:rPr>
          <w:rFonts w:ascii="Times New Roman" w:hAnsi="Times New Roman"/>
          <w:color w:val="FF0000"/>
          <w:sz w:val="24"/>
          <w:szCs w:val="24"/>
        </w:rPr>
        <w:t>государственное образование, субъекты которого могут быть созданы более чем по одному признаку.</w:t>
      </w: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</w:p>
    <w:p w:rsidR="005659B1" w:rsidRDefault="005659B1" w:rsidP="005659B1">
      <w:pPr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sectPr w:rsidR="005659B1" w:rsidSect="00A64E87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7E5D"/>
    <w:multiLevelType w:val="hybridMultilevel"/>
    <w:tmpl w:val="2034D738"/>
    <w:lvl w:ilvl="0" w:tplc="951E3E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D918A4"/>
    <w:multiLevelType w:val="hybridMultilevel"/>
    <w:tmpl w:val="2042E82A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6162"/>
    <w:multiLevelType w:val="hybridMultilevel"/>
    <w:tmpl w:val="6AE8BDF6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E596F"/>
    <w:multiLevelType w:val="hybridMultilevel"/>
    <w:tmpl w:val="6706C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A6043"/>
    <w:multiLevelType w:val="hybridMultilevel"/>
    <w:tmpl w:val="65F2585A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E7C86"/>
    <w:multiLevelType w:val="hybridMultilevel"/>
    <w:tmpl w:val="36B428F2"/>
    <w:lvl w:ilvl="0" w:tplc="7D5A7E6E">
      <w:start w:val="1"/>
      <w:numFmt w:val="russianUpp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DE64A6E"/>
    <w:multiLevelType w:val="hybridMultilevel"/>
    <w:tmpl w:val="20DE60B8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43647"/>
    <w:multiLevelType w:val="hybridMultilevel"/>
    <w:tmpl w:val="424A8D3C"/>
    <w:lvl w:ilvl="0" w:tplc="0F6636E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77A37EE"/>
    <w:multiLevelType w:val="hybridMultilevel"/>
    <w:tmpl w:val="E3F2790E"/>
    <w:lvl w:ilvl="0" w:tplc="670EDEC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99163B1"/>
    <w:multiLevelType w:val="hybridMultilevel"/>
    <w:tmpl w:val="798A3FC2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F09E8"/>
    <w:multiLevelType w:val="hybridMultilevel"/>
    <w:tmpl w:val="5524D742"/>
    <w:lvl w:ilvl="0" w:tplc="8B60759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E73AB"/>
    <w:multiLevelType w:val="hybridMultilevel"/>
    <w:tmpl w:val="F6A6E370"/>
    <w:lvl w:ilvl="0" w:tplc="175C67F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5F58E0"/>
    <w:multiLevelType w:val="hybridMultilevel"/>
    <w:tmpl w:val="A1C485B4"/>
    <w:lvl w:ilvl="0" w:tplc="7D5A7E6E">
      <w:start w:val="1"/>
      <w:numFmt w:val="russianUpp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2EE41A30"/>
    <w:multiLevelType w:val="hybridMultilevel"/>
    <w:tmpl w:val="93767C86"/>
    <w:lvl w:ilvl="0" w:tplc="7D5A7E6E">
      <w:start w:val="1"/>
      <w:numFmt w:val="russianUpp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306001C7"/>
    <w:multiLevelType w:val="hybridMultilevel"/>
    <w:tmpl w:val="9E5489E6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8DE"/>
    <w:multiLevelType w:val="hybridMultilevel"/>
    <w:tmpl w:val="20C8D904"/>
    <w:lvl w:ilvl="0" w:tplc="7D5A7E6E">
      <w:start w:val="1"/>
      <w:numFmt w:val="russianUpp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FA16B5"/>
    <w:multiLevelType w:val="hybridMultilevel"/>
    <w:tmpl w:val="CB90CBC6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465DF"/>
    <w:multiLevelType w:val="hybridMultilevel"/>
    <w:tmpl w:val="EE1AE22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B4474D"/>
    <w:multiLevelType w:val="hybridMultilevel"/>
    <w:tmpl w:val="08564F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EE61D5"/>
    <w:multiLevelType w:val="hybridMultilevel"/>
    <w:tmpl w:val="9B8E0C72"/>
    <w:lvl w:ilvl="0" w:tplc="7D5A7E6E">
      <w:start w:val="1"/>
      <w:numFmt w:val="russianUpp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30AEF"/>
    <w:multiLevelType w:val="hybridMultilevel"/>
    <w:tmpl w:val="3F6A5102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86F8B"/>
    <w:multiLevelType w:val="hybridMultilevel"/>
    <w:tmpl w:val="C9D441D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59AB4C6C"/>
    <w:multiLevelType w:val="hybridMultilevel"/>
    <w:tmpl w:val="BE5E9FEE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50EAB"/>
    <w:multiLevelType w:val="hybridMultilevel"/>
    <w:tmpl w:val="F31ABCEC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67335A49"/>
    <w:multiLevelType w:val="hybridMultilevel"/>
    <w:tmpl w:val="10144680"/>
    <w:lvl w:ilvl="0" w:tplc="7D5A7E6E">
      <w:start w:val="1"/>
      <w:numFmt w:val="russianUpp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6E7A0CF9"/>
    <w:multiLevelType w:val="hybridMultilevel"/>
    <w:tmpl w:val="B6B6FFA2"/>
    <w:lvl w:ilvl="0" w:tplc="670ED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D21F4"/>
    <w:multiLevelType w:val="hybridMultilevel"/>
    <w:tmpl w:val="7918F798"/>
    <w:lvl w:ilvl="0" w:tplc="AEE415D8">
      <w:start w:val="1"/>
      <w:numFmt w:val="decimal"/>
      <w:lvlText w:val="%1."/>
      <w:lvlJc w:val="left"/>
      <w:pPr>
        <w:ind w:left="1353" w:hanging="360"/>
      </w:pPr>
      <w:rPr>
        <w:rFonts w:ascii="Calibri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1A81412"/>
    <w:multiLevelType w:val="hybridMultilevel"/>
    <w:tmpl w:val="767AB416"/>
    <w:lvl w:ilvl="0" w:tplc="7D5A7E6E">
      <w:start w:val="1"/>
      <w:numFmt w:val="russianUpp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77762E5D"/>
    <w:multiLevelType w:val="hybridMultilevel"/>
    <w:tmpl w:val="9D7C41A2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77E2582C"/>
    <w:multiLevelType w:val="hybridMultilevel"/>
    <w:tmpl w:val="C4A8081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532A43"/>
    <w:multiLevelType w:val="hybridMultilevel"/>
    <w:tmpl w:val="08564F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E9A1DF5"/>
    <w:multiLevelType w:val="hybridMultilevel"/>
    <w:tmpl w:val="E5384F1E"/>
    <w:lvl w:ilvl="0" w:tplc="7D5A7E6E">
      <w:start w:val="1"/>
      <w:numFmt w:val="russianUpper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1"/>
  </w:num>
  <w:num w:numId="2">
    <w:abstractNumId w:val="24"/>
  </w:num>
  <w:num w:numId="3">
    <w:abstractNumId w:val="5"/>
  </w:num>
  <w:num w:numId="4">
    <w:abstractNumId w:val="27"/>
  </w:num>
  <w:num w:numId="5">
    <w:abstractNumId w:val="13"/>
  </w:num>
  <w:num w:numId="6">
    <w:abstractNumId w:val="12"/>
  </w:num>
  <w:num w:numId="7">
    <w:abstractNumId w:val="28"/>
  </w:num>
  <w:num w:numId="8">
    <w:abstractNumId w:val="17"/>
  </w:num>
  <w:num w:numId="9">
    <w:abstractNumId w:val="29"/>
  </w:num>
  <w:num w:numId="10">
    <w:abstractNumId w:val="18"/>
  </w:num>
  <w:num w:numId="11">
    <w:abstractNumId w:val="15"/>
  </w:num>
  <w:num w:numId="12">
    <w:abstractNumId w:val="30"/>
  </w:num>
  <w:num w:numId="13">
    <w:abstractNumId w:val="19"/>
  </w:num>
  <w:num w:numId="14">
    <w:abstractNumId w:val="21"/>
  </w:num>
  <w:num w:numId="15">
    <w:abstractNumId w:val="23"/>
  </w:num>
  <w:num w:numId="16">
    <w:abstractNumId w:val="22"/>
  </w:num>
  <w:num w:numId="17">
    <w:abstractNumId w:val="14"/>
  </w:num>
  <w:num w:numId="18">
    <w:abstractNumId w:val="1"/>
  </w:num>
  <w:num w:numId="19">
    <w:abstractNumId w:val="16"/>
  </w:num>
  <w:num w:numId="20">
    <w:abstractNumId w:val="6"/>
  </w:num>
  <w:num w:numId="21">
    <w:abstractNumId w:val="25"/>
  </w:num>
  <w:num w:numId="22">
    <w:abstractNumId w:val="20"/>
  </w:num>
  <w:num w:numId="23">
    <w:abstractNumId w:val="8"/>
  </w:num>
  <w:num w:numId="24">
    <w:abstractNumId w:val="2"/>
  </w:num>
  <w:num w:numId="25">
    <w:abstractNumId w:val="4"/>
  </w:num>
  <w:num w:numId="26">
    <w:abstractNumId w:val="0"/>
  </w:num>
  <w:num w:numId="27">
    <w:abstractNumId w:val="9"/>
  </w:num>
  <w:num w:numId="28">
    <w:abstractNumId w:val="11"/>
  </w:num>
  <w:num w:numId="29">
    <w:abstractNumId w:val="3"/>
  </w:num>
  <w:num w:numId="30">
    <w:abstractNumId w:val="10"/>
  </w:num>
  <w:num w:numId="31">
    <w:abstractNumId w:val="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AD1"/>
    <w:rsid w:val="00004B02"/>
    <w:rsid w:val="0000667F"/>
    <w:rsid w:val="00016B02"/>
    <w:rsid w:val="000246D7"/>
    <w:rsid w:val="0005794F"/>
    <w:rsid w:val="00064309"/>
    <w:rsid w:val="00064C83"/>
    <w:rsid w:val="00075F38"/>
    <w:rsid w:val="000870BC"/>
    <w:rsid w:val="000F0FFE"/>
    <w:rsid w:val="00105ED3"/>
    <w:rsid w:val="00141D50"/>
    <w:rsid w:val="00147284"/>
    <w:rsid w:val="00165379"/>
    <w:rsid w:val="001907F4"/>
    <w:rsid w:val="001A3BC9"/>
    <w:rsid w:val="001A6ED9"/>
    <w:rsid w:val="001B28EE"/>
    <w:rsid w:val="001B69E6"/>
    <w:rsid w:val="001C42EE"/>
    <w:rsid w:val="001D5B0A"/>
    <w:rsid w:val="001D7500"/>
    <w:rsid w:val="001E0999"/>
    <w:rsid w:val="001E341C"/>
    <w:rsid w:val="001E360C"/>
    <w:rsid w:val="001F5922"/>
    <w:rsid w:val="00226F42"/>
    <w:rsid w:val="002540D8"/>
    <w:rsid w:val="002A7EAF"/>
    <w:rsid w:val="002C1811"/>
    <w:rsid w:val="002C4019"/>
    <w:rsid w:val="002E0D20"/>
    <w:rsid w:val="002F5FAD"/>
    <w:rsid w:val="003144A8"/>
    <w:rsid w:val="00332360"/>
    <w:rsid w:val="00336CC3"/>
    <w:rsid w:val="00340D80"/>
    <w:rsid w:val="00353B8A"/>
    <w:rsid w:val="00377E1E"/>
    <w:rsid w:val="00386C5E"/>
    <w:rsid w:val="00391BC0"/>
    <w:rsid w:val="003C0A8C"/>
    <w:rsid w:val="003F4C24"/>
    <w:rsid w:val="0042054D"/>
    <w:rsid w:val="004572D4"/>
    <w:rsid w:val="0046210E"/>
    <w:rsid w:val="004A026D"/>
    <w:rsid w:val="004B395B"/>
    <w:rsid w:val="004C6713"/>
    <w:rsid w:val="004F00B3"/>
    <w:rsid w:val="004F3B3B"/>
    <w:rsid w:val="004F3CA4"/>
    <w:rsid w:val="005132EE"/>
    <w:rsid w:val="00515545"/>
    <w:rsid w:val="00530529"/>
    <w:rsid w:val="005624FD"/>
    <w:rsid w:val="005659B1"/>
    <w:rsid w:val="00572E15"/>
    <w:rsid w:val="00580CB3"/>
    <w:rsid w:val="0058693C"/>
    <w:rsid w:val="00594F6B"/>
    <w:rsid w:val="005C2FFE"/>
    <w:rsid w:val="005C715B"/>
    <w:rsid w:val="005C766D"/>
    <w:rsid w:val="005E77E7"/>
    <w:rsid w:val="00611ED0"/>
    <w:rsid w:val="00630630"/>
    <w:rsid w:val="006363B8"/>
    <w:rsid w:val="00655666"/>
    <w:rsid w:val="00683617"/>
    <w:rsid w:val="00693804"/>
    <w:rsid w:val="006B4AD1"/>
    <w:rsid w:val="006B6C0F"/>
    <w:rsid w:val="006D3531"/>
    <w:rsid w:val="00701E1F"/>
    <w:rsid w:val="007467C8"/>
    <w:rsid w:val="00754661"/>
    <w:rsid w:val="007606B1"/>
    <w:rsid w:val="00765329"/>
    <w:rsid w:val="007656DB"/>
    <w:rsid w:val="0076697F"/>
    <w:rsid w:val="0077298E"/>
    <w:rsid w:val="007A5A63"/>
    <w:rsid w:val="007C5FFE"/>
    <w:rsid w:val="007E747A"/>
    <w:rsid w:val="007F0609"/>
    <w:rsid w:val="007F1AC2"/>
    <w:rsid w:val="007F478A"/>
    <w:rsid w:val="00805E71"/>
    <w:rsid w:val="0081441B"/>
    <w:rsid w:val="00826184"/>
    <w:rsid w:val="00827EC3"/>
    <w:rsid w:val="0086165A"/>
    <w:rsid w:val="00862381"/>
    <w:rsid w:val="008718F1"/>
    <w:rsid w:val="00880A1C"/>
    <w:rsid w:val="00882DE8"/>
    <w:rsid w:val="008900A5"/>
    <w:rsid w:val="008B559A"/>
    <w:rsid w:val="008E5504"/>
    <w:rsid w:val="008F3F53"/>
    <w:rsid w:val="00900698"/>
    <w:rsid w:val="00911DCE"/>
    <w:rsid w:val="00945F83"/>
    <w:rsid w:val="00961961"/>
    <w:rsid w:val="00962765"/>
    <w:rsid w:val="0096539E"/>
    <w:rsid w:val="00966E0F"/>
    <w:rsid w:val="009A18EA"/>
    <w:rsid w:val="009B0F7F"/>
    <w:rsid w:val="009F56DA"/>
    <w:rsid w:val="00A03AA1"/>
    <w:rsid w:val="00A10D7B"/>
    <w:rsid w:val="00A64E87"/>
    <w:rsid w:val="00A665FE"/>
    <w:rsid w:val="00A66B07"/>
    <w:rsid w:val="00A74304"/>
    <w:rsid w:val="00A84497"/>
    <w:rsid w:val="00A85849"/>
    <w:rsid w:val="00A949EA"/>
    <w:rsid w:val="00AA53DA"/>
    <w:rsid w:val="00AE48CA"/>
    <w:rsid w:val="00B41BC5"/>
    <w:rsid w:val="00B510CC"/>
    <w:rsid w:val="00B66E41"/>
    <w:rsid w:val="00BE6D52"/>
    <w:rsid w:val="00C1278B"/>
    <w:rsid w:val="00C177A3"/>
    <w:rsid w:val="00C72F31"/>
    <w:rsid w:val="00C752D9"/>
    <w:rsid w:val="00C93200"/>
    <w:rsid w:val="00CE3097"/>
    <w:rsid w:val="00CE3F27"/>
    <w:rsid w:val="00CF1B61"/>
    <w:rsid w:val="00CF55D2"/>
    <w:rsid w:val="00D214D0"/>
    <w:rsid w:val="00D34806"/>
    <w:rsid w:val="00D40458"/>
    <w:rsid w:val="00D64360"/>
    <w:rsid w:val="00D77DA3"/>
    <w:rsid w:val="00D96DFB"/>
    <w:rsid w:val="00DB244C"/>
    <w:rsid w:val="00DC0510"/>
    <w:rsid w:val="00DF0CF8"/>
    <w:rsid w:val="00DF5712"/>
    <w:rsid w:val="00E01CE3"/>
    <w:rsid w:val="00E71CA7"/>
    <w:rsid w:val="00E859EF"/>
    <w:rsid w:val="00EB54EE"/>
    <w:rsid w:val="00EB702C"/>
    <w:rsid w:val="00EC4D85"/>
    <w:rsid w:val="00ED57A5"/>
    <w:rsid w:val="00EE79BC"/>
    <w:rsid w:val="00F11780"/>
    <w:rsid w:val="00F154AE"/>
    <w:rsid w:val="00F334D8"/>
    <w:rsid w:val="00F42FBF"/>
    <w:rsid w:val="00F51BFA"/>
    <w:rsid w:val="00F56303"/>
    <w:rsid w:val="00F60596"/>
    <w:rsid w:val="00F664B9"/>
    <w:rsid w:val="00F708DE"/>
    <w:rsid w:val="00F7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94435"/>
  <w15:docId w15:val="{FAB80E8D-BE1D-4CAF-8DD4-5E202F12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09"/>
    <w:pPr>
      <w:ind w:left="72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0069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64C83"/>
    <w:pPr>
      <w:contextualSpacing/>
    </w:pPr>
  </w:style>
  <w:style w:type="table" w:styleId="a5">
    <w:name w:val="Table Grid"/>
    <w:basedOn w:val="a1"/>
    <w:uiPriority w:val="99"/>
    <w:rsid w:val="001B28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rsid w:val="00961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6196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363B8"/>
    <w:rPr>
      <w:color w:val="0000FF"/>
      <w:u w:val="single"/>
    </w:rPr>
  </w:style>
  <w:style w:type="paragraph" w:styleId="a9">
    <w:name w:val="No Spacing"/>
    <w:uiPriority w:val="99"/>
    <w:qFormat/>
    <w:rsid w:val="00966E0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72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30</cp:revision>
  <cp:lastPrinted>2019-09-18T08:33:00Z</cp:lastPrinted>
  <dcterms:created xsi:type="dcterms:W3CDTF">2019-09-18T08:35:00Z</dcterms:created>
  <dcterms:modified xsi:type="dcterms:W3CDTF">2025-12-04T15:05:00Z</dcterms:modified>
</cp:coreProperties>
</file>