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D3C6">
      <w:pPr>
        <w:spacing w:after="0" w:line="240" w:lineRule="auto"/>
        <w:jc w:val="center"/>
        <w:rPr>
          <w:rStyle w:val="184"/>
          <w:rFonts w:ascii="Times New Roman" w:hAnsi="Times New Roman" w:cs="Times New Roman"/>
          <w:b/>
          <w:sz w:val="24"/>
          <w:szCs w:val="24"/>
        </w:rPr>
      </w:pPr>
      <w:r>
        <w:rPr>
          <w:rStyle w:val="184"/>
          <w:rFonts w:ascii="Times New Roman" w:hAnsi="Times New Roman" w:cs="Times New Roman"/>
          <w:b/>
          <w:sz w:val="24"/>
          <w:szCs w:val="24"/>
        </w:rPr>
        <w:t xml:space="preserve"> Требования к организации и проведению школьного этапа </w:t>
      </w:r>
    </w:p>
    <w:p w14:paraId="1B94246F">
      <w:pPr>
        <w:spacing w:after="0" w:line="240" w:lineRule="auto"/>
        <w:jc w:val="center"/>
        <w:rPr>
          <w:rStyle w:val="184"/>
          <w:rFonts w:ascii="Times New Roman" w:hAnsi="Times New Roman" w:cs="Times New Roman"/>
          <w:b/>
          <w:sz w:val="24"/>
          <w:szCs w:val="24"/>
        </w:rPr>
      </w:pPr>
      <w:r>
        <w:rPr>
          <w:rStyle w:val="184"/>
          <w:rFonts w:ascii="Times New Roman" w:hAnsi="Times New Roman" w:cs="Times New Roman"/>
          <w:b/>
          <w:sz w:val="24"/>
          <w:szCs w:val="24"/>
        </w:rPr>
        <w:t>всероссийской олимпиады школьников по математике в 202</w:t>
      </w:r>
      <w:r>
        <w:rPr>
          <w:rStyle w:val="184"/>
          <w:rFonts w:hint="default" w:ascii="Times New Roman" w:hAnsi="Times New Roman" w:cs="Times New Roman"/>
          <w:b/>
          <w:sz w:val="24"/>
          <w:szCs w:val="24"/>
          <w:lang w:val="ru-RU"/>
        </w:rPr>
        <w:t>5/</w:t>
      </w:r>
      <w:r>
        <w:rPr>
          <w:rStyle w:val="184"/>
          <w:rFonts w:ascii="Times New Roman" w:hAnsi="Times New Roman" w:cs="Times New Roman"/>
          <w:b/>
          <w:sz w:val="24"/>
          <w:szCs w:val="24"/>
        </w:rPr>
        <w:t>202</w:t>
      </w:r>
      <w:r>
        <w:rPr>
          <w:rStyle w:val="184"/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Style w:val="184"/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79168037">
      <w:pPr>
        <w:spacing w:after="0" w:line="240" w:lineRule="auto"/>
        <w:jc w:val="center"/>
        <w:rPr>
          <w:rFonts w:eastAsia="Calibri"/>
          <w:bCs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в общеобразовательных учреждениях Красногвардейского района</w:t>
      </w:r>
    </w:p>
    <w:p w14:paraId="6FF2A4BE">
      <w:pPr>
        <w:spacing w:after="0" w:line="240" w:lineRule="auto"/>
        <w:jc w:val="center"/>
        <w:rPr>
          <w:rFonts w:ascii="Times New Roman" w:hAnsi="Times New Roman" w:eastAsia="Calibri"/>
          <w:b/>
          <w:bCs/>
          <w:sz w:val="24"/>
          <w:szCs w:val="24"/>
        </w:rPr>
      </w:pPr>
    </w:p>
    <w:p w14:paraId="09647689">
      <w:pPr>
        <w:spacing w:after="0" w:line="240" w:lineRule="auto"/>
        <w:jc w:val="center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>1</w:t>
      </w:r>
      <w:r>
        <w:rPr>
          <w:rFonts w:hint="default" w:ascii="Times New Roman" w:hAnsi="Times New Roman" w:eastAsia="Calibri"/>
          <w:bCs/>
          <w:sz w:val="24"/>
          <w:szCs w:val="24"/>
          <w:lang w:val="ru-RU"/>
        </w:rPr>
        <w:t>4</w:t>
      </w:r>
      <w:r>
        <w:rPr>
          <w:rFonts w:ascii="Times New Roman" w:hAnsi="Times New Roman" w:eastAsia="Calibri"/>
          <w:bCs/>
          <w:sz w:val="24"/>
          <w:szCs w:val="24"/>
        </w:rPr>
        <w:t>–1</w:t>
      </w:r>
      <w:r>
        <w:rPr>
          <w:rFonts w:hint="default" w:ascii="Times New Roman" w:hAnsi="Times New Roman" w:eastAsia="Calibri"/>
          <w:bCs/>
          <w:sz w:val="24"/>
          <w:szCs w:val="24"/>
          <w:lang w:val="ru-RU"/>
        </w:rPr>
        <w:t>5</w:t>
      </w:r>
      <w:r>
        <w:rPr>
          <w:rFonts w:ascii="Times New Roman" w:hAnsi="Times New Roman" w:eastAsia="Calibri"/>
          <w:bCs/>
          <w:sz w:val="24"/>
          <w:szCs w:val="24"/>
        </w:rPr>
        <w:t xml:space="preserve"> октября 202</w:t>
      </w:r>
      <w:r>
        <w:rPr>
          <w:rFonts w:hint="default" w:ascii="Times New Roman" w:hAnsi="Times New Roman" w:eastAsia="Calibri"/>
          <w:bCs/>
          <w:sz w:val="24"/>
          <w:szCs w:val="24"/>
          <w:lang w:val="ru-RU"/>
        </w:rPr>
        <w:t>5</w:t>
      </w:r>
      <w:r>
        <w:rPr>
          <w:rFonts w:ascii="Times New Roman" w:hAnsi="Times New Roman" w:eastAsia="Calibri"/>
          <w:bCs/>
          <w:sz w:val="24"/>
          <w:szCs w:val="24"/>
        </w:rPr>
        <w:t xml:space="preserve"> года</w:t>
      </w:r>
    </w:p>
    <w:p w14:paraId="1CD1B460">
      <w:pPr>
        <w:widowControl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44E8287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Школьный этап олимпиады по математике для 4-11 классов в общеобразовательных учреждениях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Красногвардейского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пройдет дистанционно – на технологической платформе «Сириус. Курсы». 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1B1114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Длительность тура для обучающихся 4-11 классов на технологической платформе «Сириус. Курсы» составляет:</w:t>
      </w:r>
    </w:p>
    <w:p w14:paraId="7993136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tbl>
      <w:tblPr>
        <w:tblStyle w:val="3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43"/>
      </w:tblGrid>
      <w:tr w14:paraId="34F15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951" w:type="dxa"/>
            <w:noWrap w:val="0"/>
          </w:tcPr>
          <w:p w14:paraId="76582CB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1843" w:type="dxa"/>
            <w:noWrap w:val="0"/>
          </w:tcPr>
          <w:p w14:paraId="58C89FC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0 минут</w:t>
            </w:r>
          </w:p>
        </w:tc>
      </w:tr>
      <w:tr w14:paraId="63990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</w:tcPr>
          <w:p w14:paraId="1E2BC5E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843" w:type="dxa"/>
            <w:noWrap w:val="0"/>
          </w:tcPr>
          <w:p w14:paraId="0259389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90 минут</w:t>
            </w:r>
          </w:p>
        </w:tc>
      </w:tr>
      <w:tr w14:paraId="46732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</w:tcPr>
          <w:p w14:paraId="0E55182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9-11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3" w:type="dxa"/>
            <w:noWrap w:val="0"/>
          </w:tcPr>
          <w:p w14:paraId="3627BB4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0 минут</w:t>
            </w:r>
          </w:p>
        </w:tc>
      </w:tr>
    </w:tbl>
    <w:p w14:paraId="07C02D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30DC0D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A6761E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Школьный этап олимпиады проводится по заданиям, разработанным экспертами Образовательного Фонда «Талант и успех», в один – теоретический тур.</w:t>
      </w:r>
    </w:p>
    <w:p w14:paraId="523E0B2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Задания теоретического тура олимпиады состоят из 4-6 задач. Участники выполняют задания в форме текстового или графического ответа на вопросы. </w:t>
      </w:r>
    </w:p>
    <w:p w14:paraId="2FD71A0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Основные типы задач:  </w:t>
      </w:r>
    </w:p>
    <w:p w14:paraId="0E565F0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задачи на доказательство;  </w:t>
      </w:r>
    </w:p>
    <w:p w14:paraId="3B37B0E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задачи на нахождение ответа с обоснованием; </w:t>
      </w:r>
    </w:p>
    <w:p w14:paraId="5B74251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задачи на построение конструкций.</w:t>
      </w:r>
    </w:p>
    <w:p w14:paraId="293713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Включение в задания задач тестового типа (с выбором ответа) не допускается.</w:t>
      </w:r>
    </w:p>
    <w:p w14:paraId="41C662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олимпиадным заданиям предъявляются следующие общие требования: </w:t>
      </w:r>
    </w:p>
    <w:p w14:paraId="50DA344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соответствие уровня сложности заданий заявленной возрастной группе;</w:t>
      </w:r>
    </w:p>
    <w:p w14:paraId="607AD80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тематическое разнообразие заданий; </w:t>
      </w:r>
    </w:p>
    <w:p w14:paraId="590F02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корректность формулировок заданий; </w:t>
      </w:r>
    </w:p>
    <w:p w14:paraId="1136496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соответствие заданий критериям и методике оценивания; </w:t>
      </w:r>
    </w:p>
    <w:p w14:paraId="576EC75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наличие заданий, выявляющих склонность к научной деятельности и высокий уровень интеллектуального развития участников; </w:t>
      </w:r>
    </w:p>
    <w:p w14:paraId="14E77E3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наличие заданий, выявляющих склонность к получению специальности, для поступления на которые могут быть потенциально востребованы результаты олимпиады; </w:t>
      </w:r>
    </w:p>
    <w:p w14:paraId="7D9BCC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недопустимо наличие заданий, противоречащих правовым, этическим, эстетическим, религиозным нормам, демонстрирующих аморальные, противоправные модели поведения и т.п.; </w:t>
      </w:r>
    </w:p>
    <w:p w14:paraId="43391BB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Symbol" w:hAnsi="Symbol" w:eastAsia="Symbol" w:cs="Symbol"/>
          <w:b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недопустимо наличие заданий, представленных в неизменном виде, дублирующих задания прошлых лет, в том числе для другого уровня образования.</w:t>
      </w:r>
    </w:p>
    <w:p w14:paraId="01EBE71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34BEDA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Необходимое материально-техническое обеспечение</w:t>
      </w:r>
    </w:p>
    <w:p w14:paraId="6F2D402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теоретического тура. </w:t>
      </w:r>
    </w:p>
    <w:p w14:paraId="3A74C3E7">
      <w:pPr>
        <w:spacing w:after="0" w:line="240" w:lineRule="auto"/>
        <w:ind w:firstLine="709"/>
        <w:jc w:val="both"/>
        <w:rPr>
          <w:rStyle w:val="182"/>
          <w:b/>
        </w:rPr>
      </w:pPr>
      <w:r>
        <w:rPr>
          <w:rStyle w:val="182"/>
        </w:rPr>
        <w:t>При использовании для проведения школьного этапа олимпиады информационно-коммуникационных технологий каждый участник должен быть обеспечен персональным компьютером или другим электронным средством связи, на который будет загружен комплект заданий. Все рабочие места участников олимпиады должны обеспечивать им равные условия и соответствовать действующим на момент проведения олимпиады санитарно-эпидемиологическим правилам и нормам.</w:t>
      </w:r>
    </w:p>
    <w:p w14:paraId="2B8850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Каждому участнику, при необходимости, должны быть предоставлены предусмотренные для выполнения заданий чертёжные принадлежности, ручки с чернилами установленного организатором цвета (синего или черного). Участники олимпиады имеют право использования своих чертежных принадлежностей: циркуля, линейки.</w:t>
      </w:r>
    </w:p>
    <w:p w14:paraId="2FFD083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 выполнении заданий теоретического тура олимпиады не допускается использование справочных материалов, средств связи и электронно-вычислительной техники.</w:t>
      </w:r>
    </w:p>
    <w:p w14:paraId="32DD2DA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3DA88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Проведение школьного этапа всероссийской олимпиады школьников по математике в общеобразовательных организациях Красногвардейского района должно проходить в соответствии с Требованиями к проведению школьного этапа всероссийской олимпиады школьников на технологической платформе «Сириус. Курсы» в 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/202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учебном году, утвержденных приказом Минобразования Крыма от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01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№1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297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 Организационно-технологической моделью проведения школьного этапа ВсОШ в Красногвардейском районе, утвержденной приказом УО Администрации Красногвардейского района от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01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37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9.</w:t>
      </w:r>
    </w:p>
    <w:p w14:paraId="238C0FA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43A3D2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случае возникновения вопросов относительно анализа выполненных заданий информацию можно получить, обратившись к члену муниципальной предметно-методической комиссии всероссийской олимпиады школьников по математике (далее – МПМК) Ганжа Татьяне Игоревне, по электронной почте </w:t>
      </w:r>
      <w:r>
        <w:rPr>
          <w:rFonts w:ascii="Times New Roman" w:hAnsi="Times New Roman" w:cs="Times New Roman"/>
        </w:rPr>
        <w:t>tagha56@mail.ru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</w:t>
      </w:r>
    </w:p>
    <w:p w14:paraId="0BA5DC9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E24EF85">
      <w:pPr>
        <w:pStyle w:val="186"/>
        <w:spacing w:before="0" w:beforeAutospacing="0" w:after="0" w:afterAutospacing="0"/>
        <w:ind w:left="-567" w:firstLine="425"/>
        <w:jc w:val="both"/>
      </w:pPr>
    </w:p>
    <w:p w14:paraId="1D985CF2">
      <w:pPr>
        <w:pStyle w:val="186"/>
        <w:spacing w:before="0" w:beforeAutospacing="0" w:after="0" w:afterAutospacing="0"/>
        <w:ind w:left="4389" w:firstLine="1275"/>
        <w:jc w:val="both"/>
      </w:pPr>
      <w:r>
        <w:t xml:space="preserve">Муниципальная предметно-методическая </w:t>
      </w:r>
    </w:p>
    <w:p w14:paraId="5FFBF15E">
      <w:pPr>
        <w:pStyle w:val="186"/>
        <w:spacing w:before="0" w:beforeAutospacing="0" w:after="0" w:afterAutospacing="0"/>
        <w:ind w:left="-567" w:firstLine="425"/>
        <w:jc w:val="both"/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 xml:space="preserve">комиссия по </w:t>
      </w:r>
      <w:r>
        <w:rPr>
          <w:bCs/>
        </w:rPr>
        <w:t>математике</w:t>
      </w:r>
      <w:r>
        <w:t>. 202</w:t>
      </w:r>
      <w:r>
        <w:rPr>
          <w:rFonts w:hint="default"/>
          <w:lang w:val="ru-RU"/>
        </w:rPr>
        <w:t>5</w:t>
      </w:r>
      <w:bookmarkStart w:id="0" w:name="_GoBack"/>
      <w:bookmarkEnd w:id="0"/>
      <w:r>
        <w:t xml:space="preserve"> год </w:t>
      </w: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C3F02"/>
    <w:rsid w:val="7B60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8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7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4">
    <w:name w:val="Subtitle Char"/>
    <w:basedOn w:val="11"/>
    <w:link w:val="32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basedOn w:val="11"/>
    <w:link w:val="20"/>
    <w:qFormat/>
    <w:uiPriority w:val="99"/>
  </w:style>
  <w:style w:type="character" w:customStyle="1" w:styleId="50">
    <w:name w:val="Footer Char"/>
    <w:basedOn w:val="11"/>
    <w:link w:val="31"/>
    <w:qFormat/>
    <w:uiPriority w:val="99"/>
  </w:style>
  <w:style w:type="character" w:customStyle="1" w:styleId="51">
    <w:name w:val="Caption Char"/>
    <w:basedOn w:val="11"/>
    <w:link w:val="17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18"/>
    <w:uiPriority w:val="99"/>
    <w:rPr>
      <w:sz w:val="18"/>
    </w:rPr>
  </w:style>
  <w:style w:type="character" w:customStyle="1" w:styleId="178">
    <w:name w:val="Endnote Text Char"/>
    <w:link w:val="16"/>
    <w:uiPriority w:val="99"/>
    <w:rPr>
      <w:sz w:val="20"/>
    </w:rPr>
  </w:style>
  <w:style w:type="paragraph" w:customStyle="1" w:styleId="179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0">
    <w:name w:val="Default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81">
    <w:name w:val="fontstyle01"/>
    <w:basedOn w:val="11"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182">
    <w:name w:val="fontstyle21"/>
    <w:basedOn w:val="11"/>
    <w:uiPriority w:val="0"/>
    <w:rPr>
      <w:rFonts w:hint="default" w:ascii="TimesNewRomanPSMT" w:hAnsi="TimesNewRomanPSMT"/>
      <w:color w:val="000000"/>
      <w:sz w:val="24"/>
      <w:szCs w:val="24"/>
    </w:rPr>
  </w:style>
  <w:style w:type="paragraph" w:styleId="18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4">
    <w:name w:val="markedcontent"/>
    <w:basedOn w:val="11"/>
    <w:uiPriority w:val="0"/>
  </w:style>
  <w:style w:type="paragraph" w:styleId="18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86">
    <w:name w:val="book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2025-01-16T13:00:00Z</dcterms:created>
  <dc:creator>User1</dc:creator>
  <cp:lastModifiedBy>Home</cp:lastModifiedBy>
  <dcterms:modified xsi:type="dcterms:W3CDTF">2025-09-24T07:38:35Z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417BF1EE737D46F5937ACD5C88DCEDCF_12</vt:lpwstr>
  </property>
</Properties>
</file>