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1AB1">
      <w:r>
        <w:rPr>
          <w:noProof/>
        </w:rPr>
        <w:drawing>
          <wp:inline distT="0" distB="0" distL="0" distR="0">
            <wp:extent cx="5940425" cy="8169054"/>
            <wp:effectExtent l="19050" t="0" r="3175" b="0"/>
            <wp:docPr id="1" name="Рисунок 1" descr="C:\Users\Секретарь\Desktop\СКАНЫ ДЛЯ САЙТА\2019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СКАНЫ ДЛЯ САЙТА\2019-02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B1" w:rsidRDefault="00231AB1"/>
    <w:p w:rsidR="00231AB1" w:rsidRDefault="00231AB1"/>
    <w:p w:rsidR="00231AB1" w:rsidRDefault="00231AB1"/>
    <w:p w:rsidR="00231AB1" w:rsidRPr="00820C2A" w:rsidRDefault="00231AB1" w:rsidP="00231AB1">
      <w:pPr>
        <w:pStyle w:val="20"/>
        <w:shd w:val="clear" w:color="auto" w:fill="auto"/>
        <w:tabs>
          <w:tab w:val="left" w:pos="1114"/>
        </w:tabs>
        <w:spacing w:before="0" w:line="274" w:lineRule="exact"/>
        <w:ind w:firstLine="0"/>
        <w:jc w:val="right"/>
        <w:rPr>
          <w:sz w:val="28"/>
          <w:szCs w:val="28"/>
        </w:rPr>
      </w:pPr>
      <w:r w:rsidRPr="00820C2A">
        <w:rPr>
          <w:sz w:val="28"/>
          <w:szCs w:val="28"/>
        </w:rPr>
        <w:lastRenderedPageBreak/>
        <w:t xml:space="preserve">Приложение </w:t>
      </w:r>
    </w:p>
    <w:p w:rsidR="00231AB1" w:rsidRPr="00820C2A" w:rsidRDefault="00231AB1" w:rsidP="00231AB1">
      <w:pPr>
        <w:pStyle w:val="20"/>
        <w:shd w:val="clear" w:color="auto" w:fill="auto"/>
        <w:tabs>
          <w:tab w:val="left" w:pos="1114"/>
        </w:tabs>
        <w:spacing w:before="0" w:line="274" w:lineRule="exact"/>
        <w:ind w:left="820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20C2A">
        <w:rPr>
          <w:sz w:val="28"/>
          <w:szCs w:val="28"/>
        </w:rPr>
        <w:t>К</w:t>
      </w:r>
      <w:r>
        <w:rPr>
          <w:sz w:val="28"/>
          <w:szCs w:val="28"/>
        </w:rPr>
        <w:t xml:space="preserve"> приказу от 15.01.</w:t>
      </w:r>
      <w:r w:rsidRPr="00820C2A">
        <w:rPr>
          <w:sz w:val="28"/>
          <w:szCs w:val="28"/>
        </w:rPr>
        <w:t xml:space="preserve">2019 г. </w:t>
      </w:r>
      <w:r>
        <w:rPr>
          <w:sz w:val="28"/>
          <w:szCs w:val="28"/>
        </w:rPr>
        <w:t>№42/1</w:t>
      </w:r>
      <w:r w:rsidRPr="00820C2A">
        <w:rPr>
          <w:sz w:val="28"/>
          <w:szCs w:val="28"/>
        </w:rPr>
        <w:t>____</w:t>
      </w:r>
    </w:p>
    <w:p w:rsidR="00231AB1" w:rsidRPr="004940D1" w:rsidRDefault="00231AB1" w:rsidP="00231AB1">
      <w:pPr>
        <w:pStyle w:val="30"/>
        <w:shd w:val="clear" w:color="auto" w:fill="auto"/>
        <w:spacing w:after="0" w:line="274" w:lineRule="exact"/>
        <w:ind w:left="20"/>
        <w:rPr>
          <w:sz w:val="24"/>
          <w:szCs w:val="24"/>
        </w:rPr>
      </w:pPr>
    </w:p>
    <w:p w:rsidR="00231AB1" w:rsidRDefault="00231AB1" w:rsidP="00231AB1">
      <w:pPr>
        <w:pStyle w:val="30"/>
        <w:shd w:val="clear" w:color="auto" w:fill="auto"/>
        <w:spacing w:after="0" w:line="274" w:lineRule="exact"/>
        <w:ind w:left="20"/>
        <w:rPr>
          <w:sz w:val="28"/>
          <w:szCs w:val="28"/>
        </w:rPr>
      </w:pPr>
      <w:r w:rsidRPr="00820C2A">
        <w:rPr>
          <w:sz w:val="28"/>
          <w:szCs w:val="28"/>
        </w:rPr>
        <w:t>Основные характеристики об</w:t>
      </w:r>
      <w:r w:rsidRPr="00820C2A">
        <w:rPr>
          <w:sz w:val="28"/>
          <w:szCs w:val="28"/>
        </w:rPr>
        <w:softHyphen/>
        <w:t>разовательного процесса</w:t>
      </w:r>
    </w:p>
    <w:p w:rsidR="00231AB1" w:rsidRDefault="00231AB1" w:rsidP="00231AB1">
      <w:pPr>
        <w:pStyle w:val="30"/>
        <w:shd w:val="clear" w:color="auto" w:fill="auto"/>
        <w:spacing w:after="0" w:line="274" w:lineRule="exact"/>
        <w:ind w:left="20"/>
        <w:rPr>
          <w:sz w:val="28"/>
          <w:szCs w:val="28"/>
        </w:rPr>
      </w:pPr>
      <w:r w:rsidRPr="00820C2A">
        <w:rPr>
          <w:sz w:val="28"/>
          <w:szCs w:val="28"/>
        </w:rPr>
        <w:t xml:space="preserve"> для проведения мониторинга эффективности </w:t>
      </w:r>
    </w:p>
    <w:p w:rsidR="00231AB1" w:rsidRDefault="00231AB1" w:rsidP="00231AB1">
      <w:pPr>
        <w:pStyle w:val="30"/>
        <w:shd w:val="clear" w:color="auto" w:fill="auto"/>
        <w:spacing w:after="0" w:line="274" w:lineRule="exact"/>
        <w:ind w:left="20"/>
        <w:rPr>
          <w:sz w:val="28"/>
          <w:szCs w:val="28"/>
        </w:rPr>
      </w:pPr>
      <w:r w:rsidRPr="00820C2A">
        <w:rPr>
          <w:sz w:val="28"/>
          <w:szCs w:val="28"/>
        </w:rPr>
        <w:t xml:space="preserve">внутренней системы оценки качества образования </w:t>
      </w:r>
    </w:p>
    <w:p w:rsidR="00231AB1" w:rsidRDefault="00231AB1" w:rsidP="00231AB1">
      <w:pPr>
        <w:pStyle w:val="30"/>
        <w:shd w:val="clear" w:color="auto" w:fill="auto"/>
        <w:spacing w:after="0" w:line="274" w:lineRule="exact"/>
        <w:ind w:left="20"/>
        <w:rPr>
          <w:sz w:val="28"/>
          <w:szCs w:val="28"/>
        </w:rPr>
      </w:pPr>
      <w:r w:rsidRPr="00820C2A">
        <w:rPr>
          <w:sz w:val="28"/>
          <w:szCs w:val="28"/>
        </w:rPr>
        <w:t xml:space="preserve">в муниципальном бюджетном общеобразовательном учреждении «Марьяновская школа» </w:t>
      </w:r>
    </w:p>
    <w:p w:rsidR="00231AB1" w:rsidRPr="00820C2A" w:rsidRDefault="00231AB1" w:rsidP="00231AB1">
      <w:pPr>
        <w:pStyle w:val="30"/>
        <w:shd w:val="clear" w:color="auto" w:fill="auto"/>
        <w:spacing w:after="0" w:line="274" w:lineRule="exact"/>
        <w:ind w:left="20"/>
        <w:rPr>
          <w:sz w:val="28"/>
          <w:szCs w:val="28"/>
        </w:rPr>
      </w:pPr>
      <w:r w:rsidRPr="00820C2A">
        <w:rPr>
          <w:sz w:val="28"/>
          <w:szCs w:val="28"/>
        </w:rPr>
        <w:t>Красногвардейского района Республики Крым</w:t>
      </w:r>
    </w:p>
    <w:p w:rsidR="00231AB1" w:rsidRPr="00820C2A" w:rsidRDefault="00231AB1" w:rsidP="00231AB1">
      <w:pPr>
        <w:pStyle w:val="20"/>
        <w:shd w:val="clear" w:color="auto" w:fill="auto"/>
        <w:tabs>
          <w:tab w:val="left" w:pos="1114"/>
        </w:tabs>
        <w:spacing w:before="0" w:line="274" w:lineRule="exact"/>
        <w:ind w:left="820" w:firstLine="0"/>
        <w:jc w:val="center"/>
        <w:rPr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631"/>
        <w:gridCol w:w="2907"/>
        <w:gridCol w:w="2828"/>
        <w:gridCol w:w="132"/>
        <w:gridCol w:w="1974"/>
        <w:gridCol w:w="991"/>
      </w:tblGrid>
      <w:tr w:rsidR="00231AB1" w:rsidRPr="004940D1" w:rsidTr="008203E8">
        <w:tc>
          <w:tcPr>
            <w:tcW w:w="640" w:type="dxa"/>
            <w:tcBorders>
              <w:right w:val="single" w:sz="4" w:space="0" w:color="auto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center"/>
              <w:rPr>
                <w:b/>
              </w:rPr>
            </w:pPr>
            <w:r w:rsidRPr="004940D1">
              <w:rPr>
                <w:b/>
              </w:rPr>
              <w:t xml:space="preserve">№ </w:t>
            </w:r>
            <w:proofErr w:type="spellStart"/>
            <w:proofErr w:type="gramStart"/>
            <w:r w:rsidRPr="004940D1">
              <w:rPr>
                <w:b/>
              </w:rPr>
              <w:t>п</w:t>
            </w:r>
            <w:proofErr w:type="spellEnd"/>
            <w:proofErr w:type="gramEnd"/>
            <w:r w:rsidRPr="004940D1">
              <w:rPr>
                <w:b/>
              </w:rPr>
              <w:t>/</w:t>
            </w:r>
            <w:proofErr w:type="spellStart"/>
            <w:r w:rsidRPr="004940D1">
              <w:rPr>
                <w:b/>
              </w:rPr>
              <w:t>п</w:t>
            </w:r>
            <w:proofErr w:type="spellEnd"/>
          </w:p>
        </w:tc>
        <w:tc>
          <w:tcPr>
            <w:tcW w:w="2962" w:type="dxa"/>
            <w:tcBorders>
              <w:left w:val="single" w:sz="4" w:space="0" w:color="auto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center"/>
              <w:rPr>
                <w:b/>
              </w:rPr>
            </w:pPr>
            <w:r w:rsidRPr="004940D1">
              <w:rPr>
                <w:b/>
              </w:rPr>
              <w:t>Наименование показателя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center"/>
              <w:rPr>
                <w:b/>
              </w:rPr>
            </w:pPr>
            <w:r w:rsidRPr="004940D1">
              <w:rPr>
                <w:b/>
              </w:rPr>
              <w:t>Источник информации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896"/>
                <w:tab w:val="left" w:pos="2443"/>
              </w:tabs>
              <w:spacing w:before="0" w:line="240" w:lineRule="auto"/>
              <w:ind w:firstLine="0"/>
              <w:jc w:val="center"/>
            </w:pPr>
            <w:r w:rsidRPr="004940D1">
              <w:rPr>
                <w:rStyle w:val="21"/>
              </w:rPr>
              <w:t>Ответственные лица за ор</w:t>
            </w:r>
            <w:r w:rsidRPr="004940D1">
              <w:rPr>
                <w:rStyle w:val="21"/>
              </w:rPr>
              <w:softHyphen/>
              <w:t>ганизацию и координацию деятельности в рамках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center"/>
              <w:rPr>
                <w:b/>
              </w:rPr>
            </w:pPr>
            <w:r w:rsidRPr="004940D1">
              <w:rPr>
                <w:rStyle w:val="21"/>
              </w:rPr>
              <w:t>ВСОКО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center"/>
              <w:rPr>
                <w:b/>
              </w:rPr>
            </w:pPr>
            <w:r w:rsidRPr="004940D1">
              <w:rPr>
                <w:b/>
              </w:rPr>
              <w:t>Оценка</w:t>
            </w:r>
          </w:p>
        </w:tc>
      </w:tr>
      <w:tr w:rsidR="00231AB1" w:rsidRPr="004940D1" w:rsidTr="008203E8">
        <w:tc>
          <w:tcPr>
            <w:tcW w:w="640" w:type="dxa"/>
            <w:tcBorders>
              <w:bottom w:val="single" w:sz="4" w:space="0" w:color="auto"/>
              <w:right w:val="single" w:sz="4" w:space="0" w:color="auto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  <w:rPr>
                <w:b/>
              </w:rPr>
            </w:pPr>
            <w:r w:rsidRPr="004940D1">
              <w:rPr>
                <w:b/>
              </w:rPr>
              <w:t>1.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left="1080" w:firstLine="0"/>
              <w:jc w:val="left"/>
              <w:rPr>
                <w:b/>
              </w:rPr>
            </w:pPr>
          </w:p>
        </w:tc>
        <w:tc>
          <w:tcPr>
            <w:tcW w:w="2962" w:type="dxa"/>
            <w:tcBorders>
              <w:left w:val="single" w:sz="4" w:space="0" w:color="auto"/>
              <w:bottom w:val="single" w:sz="4" w:space="0" w:color="auto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  <w:rPr>
                <w:b/>
              </w:rPr>
            </w:pPr>
            <w:r w:rsidRPr="004940D1">
              <w:t>Приказ по организации ВСОКО, с назна</w:t>
            </w:r>
            <w:r w:rsidRPr="004940D1">
              <w:softHyphen/>
              <w:t>чением ответственного лица и перерас</w:t>
            </w:r>
            <w:r w:rsidRPr="004940D1">
              <w:softHyphen/>
              <w:t>пределением обязанностей между члена</w:t>
            </w:r>
            <w:r w:rsidRPr="004940D1">
              <w:softHyphen/>
              <w:t>ми администрации ОО.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2.</w:t>
            </w:r>
            <w:r w:rsidRPr="004940D1">
              <w:t xml:space="preserve"> </w:t>
            </w:r>
            <w:r w:rsidRPr="004940D1">
              <w:rPr>
                <w:rStyle w:val="21"/>
              </w:rPr>
              <w:t>Соответствие документооборота по организации ВСОКО требованиям норма</w:t>
            </w:r>
            <w:r w:rsidRPr="004940D1">
              <w:rPr>
                <w:rStyle w:val="21"/>
              </w:rPr>
              <w:softHyphen/>
              <w:t>тивных документов</w:t>
            </w:r>
          </w:p>
        </w:tc>
      </w:tr>
      <w:tr w:rsidR="00231AB1" w:rsidRPr="004940D1" w:rsidTr="008203E8">
        <w:trPr>
          <w:trHeight w:val="370"/>
        </w:trPr>
        <w:tc>
          <w:tcPr>
            <w:tcW w:w="640" w:type="dxa"/>
            <w:vMerge w:val="restart"/>
            <w:tcBorders>
              <w:top w:val="single" w:sz="4" w:space="0" w:color="auto"/>
            </w:tcBorders>
          </w:tcPr>
          <w:p w:rsidR="00231AB1" w:rsidRPr="004940D1" w:rsidRDefault="00231AB1" w:rsidP="008203E8">
            <w:pPr>
              <w:pStyle w:val="20"/>
              <w:tabs>
                <w:tab w:val="left" w:pos="1114"/>
              </w:tabs>
              <w:spacing w:line="240" w:lineRule="auto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Основные локальные акты:</w:t>
            </w:r>
          </w:p>
        </w:tc>
        <w:tc>
          <w:tcPr>
            <w:tcW w:w="2919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spacing w:before="0" w:line="240" w:lineRule="auto"/>
              <w:ind w:firstLine="0"/>
            </w:pPr>
            <w:r w:rsidRPr="004940D1">
              <w:t>Соблюдение процедуры согласования и утверждения.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Соответствие структуры требованиям (Положению о локальных актах).</w:t>
            </w:r>
          </w:p>
        </w:tc>
        <w:tc>
          <w:tcPr>
            <w:tcW w:w="2126" w:type="dxa"/>
            <w:gridSpan w:val="2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 Положение о ВСОКО</w:t>
            </w:r>
          </w:p>
        </w:tc>
        <w:tc>
          <w:tcPr>
            <w:tcW w:w="2919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126" w:type="dxa"/>
            <w:gridSpan w:val="2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992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Положение о </w:t>
            </w:r>
            <w:proofErr w:type="spellStart"/>
            <w:r w:rsidRPr="004940D1">
              <w:t>внутришкольном</w:t>
            </w:r>
            <w:proofErr w:type="spellEnd"/>
            <w:r w:rsidRPr="004940D1">
              <w:t xml:space="preserve"> контроле</w:t>
            </w:r>
          </w:p>
        </w:tc>
        <w:tc>
          <w:tcPr>
            <w:tcW w:w="2919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126" w:type="dxa"/>
            <w:gridSpan w:val="2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Положение о </w:t>
            </w:r>
            <w:proofErr w:type="spellStart"/>
            <w:r w:rsidRPr="004940D1">
              <w:t>внутришкольном</w:t>
            </w:r>
            <w:proofErr w:type="spellEnd"/>
            <w:r w:rsidRPr="004940D1">
              <w:t xml:space="preserve"> мониторинге качества образо</w:t>
            </w:r>
            <w:r w:rsidRPr="004940D1">
              <w:softHyphen/>
              <w:t>вания</w:t>
            </w:r>
          </w:p>
        </w:tc>
        <w:tc>
          <w:tcPr>
            <w:tcW w:w="2919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126" w:type="dxa"/>
            <w:gridSpan w:val="2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Положение о рабочих про</w:t>
            </w:r>
            <w:r w:rsidRPr="004940D1">
              <w:softHyphen/>
              <w:t>граммах</w:t>
            </w:r>
          </w:p>
        </w:tc>
        <w:tc>
          <w:tcPr>
            <w:tcW w:w="2919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126" w:type="dxa"/>
            <w:gridSpan w:val="2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Положение о промежуточной и итоговой аттестации и т.д.</w:t>
            </w:r>
          </w:p>
        </w:tc>
        <w:tc>
          <w:tcPr>
            <w:tcW w:w="2919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126" w:type="dxa"/>
            <w:gridSpan w:val="2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План </w:t>
            </w:r>
            <w:proofErr w:type="spellStart"/>
            <w:r w:rsidRPr="004940D1">
              <w:t>внутришкольного</w:t>
            </w:r>
            <w:proofErr w:type="spellEnd"/>
            <w:r w:rsidRPr="004940D1">
              <w:t xml:space="preserve"> контроля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Соблюдение процедуры согласования и утверждения. Соответствие структуры требованиям локального акта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План </w:t>
            </w:r>
            <w:proofErr w:type="spellStart"/>
            <w:r w:rsidRPr="004940D1">
              <w:t>внутришкольного</w:t>
            </w:r>
            <w:proofErr w:type="spellEnd"/>
            <w:r w:rsidRPr="004940D1">
              <w:t xml:space="preserve"> мониторинга качества образования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Соблюдение процедуры согласования и утверждения. Соответствие структуры требованиям локального акта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Основные образовательные и адаптированные программы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Соблюдение процедуры согласования и утверждения. Соответствие структуры требованиям локального акта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 w:val="restart"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Рабочие программы </w:t>
            </w:r>
            <w:r w:rsidRPr="004940D1">
              <w:lastRenderedPageBreak/>
              <w:t>учителей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 xml:space="preserve">Соблюдение процедуры </w:t>
            </w:r>
            <w:r w:rsidRPr="004940D1">
              <w:lastRenderedPageBreak/>
              <w:t>согласования и утверждения. Соответствие структуры требованиям локального акта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Программы внеурочной деятельности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Соблюдение процедуры согласования и утверждения. Соответствие структуры требованиям локального акта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Приказы по организации деятельности по направлениям ВСОКО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Наличие. Соответствие структуры требованиям инструкции по делопроизводству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Приказы итоговые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Наличие. Соответствие структуры требованиям инструкции по делопроизводству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3602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  <w:rPr>
                <w:b/>
              </w:rPr>
            </w:pPr>
            <w:r w:rsidRPr="004940D1">
              <w:rPr>
                <w:b/>
              </w:rPr>
              <w:t>3. Информационная открытость</w:t>
            </w:r>
          </w:p>
        </w:tc>
        <w:tc>
          <w:tcPr>
            <w:tcW w:w="2919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Соответствие сайта ОО установленным требованиям (приказ </w:t>
            </w:r>
            <w:proofErr w:type="spellStart"/>
            <w:r w:rsidRPr="004940D1">
              <w:t>Рособрнадзора</w:t>
            </w:r>
            <w:proofErr w:type="spellEnd"/>
            <w:r w:rsidRPr="004940D1">
              <w:t xml:space="preserve"> от 29.05.2014 г. № 785)</w:t>
            </w:r>
          </w:p>
        </w:tc>
        <w:tc>
          <w:tcPr>
            <w:tcW w:w="2126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gramStart"/>
            <w:r w:rsidRPr="004940D1">
              <w:t xml:space="preserve">Ответственный за сайт </w:t>
            </w:r>
            <w:proofErr w:type="gramEnd"/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Мосейчук</w:t>
            </w:r>
            <w:proofErr w:type="spellEnd"/>
            <w:r w:rsidRPr="004940D1">
              <w:t xml:space="preserve"> В.В.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9639" w:type="dxa"/>
            <w:gridSpan w:val="6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4.</w:t>
            </w:r>
            <w:r w:rsidRPr="004940D1">
              <w:t xml:space="preserve"> </w:t>
            </w:r>
            <w:r w:rsidRPr="004940D1">
              <w:rPr>
                <w:b/>
              </w:rPr>
              <w:t>Качество результатов</w:t>
            </w: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4.1.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Оценка качества образовательных результатов (внутренняя и внешняя оценка):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- анализ результатов ГИА обучающихся 9 и 11 классов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информационных таблицах, аналитическая справка, итоговых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результаты промежуточной и текущей атте</w:t>
            </w:r>
            <w:r w:rsidRPr="004940D1">
              <w:softHyphen/>
              <w:t xml:space="preserve">стации </w:t>
            </w:r>
            <w:proofErr w:type="gramStart"/>
            <w:r w:rsidRPr="004940D1">
              <w:t>обучающихся</w:t>
            </w:r>
            <w:proofErr w:type="gramEnd"/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информационных таблицах, аналитическая справка, итоговых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- результаты мониторинговых исследований </w:t>
            </w:r>
            <w:proofErr w:type="spellStart"/>
            <w:r w:rsidRPr="004940D1">
              <w:t>обученности</w:t>
            </w:r>
            <w:proofErr w:type="spellEnd"/>
            <w:r w:rsidRPr="004940D1">
              <w:t xml:space="preserve"> в 1-11 классах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информационных таблицах, аналитическая справка, итоговых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мониторинг итогов обучения за курс основ</w:t>
            </w:r>
            <w:r w:rsidRPr="004940D1">
              <w:softHyphen/>
              <w:t>ного и среднего общего образования (количе</w:t>
            </w:r>
            <w:r w:rsidRPr="004940D1">
              <w:softHyphen/>
              <w:t>ство сдавших ГИА с первой попытки, число обучающихся, получивших документы особо</w:t>
            </w:r>
            <w:r w:rsidRPr="004940D1">
              <w:softHyphen/>
              <w:t>го образца, продолжающих обучение в ОО системы СПО и высшей школы, число не по</w:t>
            </w:r>
            <w:r w:rsidRPr="004940D1">
              <w:softHyphen/>
              <w:t>лучивших документ об образовании)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информационных таблицах, аналитическая справка, итоговых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изучение удовлетворенности родителей ка</w:t>
            </w:r>
            <w:r w:rsidRPr="004940D1">
              <w:softHyphen/>
              <w:t>чеством образовательных результатов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 по результатам опроса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4.2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 xml:space="preserve">Оценка качества </w:t>
            </w:r>
            <w:proofErr w:type="spellStart"/>
            <w:r w:rsidRPr="004940D1">
              <w:rPr>
                <w:b/>
              </w:rPr>
              <w:t>сформированности</w:t>
            </w:r>
            <w:proofErr w:type="spellEnd"/>
            <w:r w:rsidRPr="004940D1">
              <w:rPr>
                <w:b/>
              </w:rPr>
              <w:t xml:space="preserve"> обязательных результатов обучения:</w:t>
            </w: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</w:pPr>
            <w:r w:rsidRPr="004940D1">
              <w:t>Административные контрольные работы:</w:t>
            </w:r>
          </w:p>
          <w:p w:rsidR="00231AB1" w:rsidRPr="004940D1" w:rsidRDefault="00231AB1" w:rsidP="00231AB1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before="0" w:line="240" w:lineRule="auto"/>
              <w:ind w:firstLine="0"/>
              <w:jc w:val="left"/>
            </w:pPr>
            <w:r w:rsidRPr="004940D1">
              <w:lastRenderedPageBreak/>
              <w:t>результаты стартового контроля (сентябрь);</w:t>
            </w:r>
          </w:p>
          <w:p w:rsidR="00231AB1" w:rsidRPr="004940D1" w:rsidRDefault="00231AB1" w:rsidP="00231AB1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ind w:firstLine="0"/>
              <w:jc w:val="left"/>
            </w:pPr>
            <w:r w:rsidRPr="004940D1">
              <w:t>результаты промежуточного контроля (тема</w:t>
            </w:r>
            <w:r w:rsidRPr="004940D1">
              <w:softHyphen/>
              <w:t>тического, четвертного, полугодового);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результаты итогового (годового) контроля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</w:r>
            <w:r w:rsidRPr="004940D1">
              <w:lastRenderedPageBreak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 w:val="restart"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>
              <w:t>- р</w:t>
            </w:r>
            <w:r w:rsidRPr="004940D1">
              <w:t>езультаты диагностических работ (по графи</w:t>
            </w:r>
            <w:r w:rsidRPr="004940D1">
              <w:softHyphen/>
              <w:t>ку ВШК)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>
              <w:t>- р</w:t>
            </w:r>
            <w:r w:rsidRPr="004940D1">
              <w:t>езультаты муниципальных диагностических, мониторинговых работ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>
              <w:t xml:space="preserve">- </w:t>
            </w:r>
            <w:proofErr w:type="spellStart"/>
            <w:r>
              <w:t>м</w:t>
            </w:r>
            <w:r w:rsidRPr="004940D1">
              <w:t>етапредметные</w:t>
            </w:r>
            <w:proofErr w:type="spellEnd"/>
            <w:r w:rsidRPr="004940D1">
              <w:t xml:space="preserve"> результаты обучения (в т.ч. сравнение итогов внутренней и внешней диа</w:t>
            </w:r>
            <w:r w:rsidRPr="004940D1">
              <w:softHyphen/>
              <w:t>гностики)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4.3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Оценка качества воспитания: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анализ системы воспитательной работы школы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динамика личностного развития школьников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воспитательный потенциал урочной и вне</w:t>
            </w:r>
            <w:r w:rsidRPr="004940D1">
              <w:softHyphen/>
              <w:t>урочной деятельности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Статистические данные о запросах и пожеланиях со стороны родителей и обу</w:t>
            </w:r>
            <w:r w:rsidRPr="004940D1">
              <w:softHyphen/>
              <w:t>чающихся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организация системы дополнительного об</w:t>
            </w:r>
            <w:r w:rsidRPr="004940D1">
              <w:softHyphen/>
              <w:t>разования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организация ученического самоуправления и деятельности детских организаций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социально-психологическое обеспечение воспитания обучающихся с учетом особенно</w:t>
            </w:r>
            <w:r w:rsidRPr="004940D1">
              <w:softHyphen/>
              <w:t>стей личностного развития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Отображение в информа</w:t>
            </w:r>
            <w:r w:rsidRPr="004940D1">
              <w:softHyphen/>
              <w:t>ционных таблицах, анали</w:t>
            </w:r>
            <w:r w:rsidRPr="004940D1">
              <w:softHyphen/>
              <w:t>тических справках, итого</w:t>
            </w:r>
            <w:r w:rsidRPr="004940D1">
              <w:softHyphen/>
              <w:t>вых приказах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взаимодействие образовательной организа</w:t>
            </w:r>
            <w:r w:rsidRPr="004940D1">
              <w:softHyphen/>
              <w:t>ции с родительской общественностью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справка-отчёт, протоколы заседаний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ресурсное обеспечение системы воспита</w:t>
            </w:r>
            <w:r w:rsidRPr="004940D1">
              <w:softHyphen/>
              <w:t>тельной работы в образовательной организа</w:t>
            </w:r>
            <w:r w:rsidRPr="004940D1">
              <w:softHyphen/>
              <w:t xml:space="preserve">ции, в т. ч. формирование </w:t>
            </w:r>
            <w:proofErr w:type="spellStart"/>
            <w:r w:rsidRPr="004940D1">
              <w:t>предметно</w:t>
            </w:r>
            <w:r w:rsidRPr="004940D1">
              <w:softHyphen/>
            </w:r>
            <w:r w:rsidRPr="004940D1">
              <w:lastRenderedPageBreak/>
              <w:t>эстетической</w:t>
            </w:r>
            <w:proofErr w:type="spellEnd"/>
            <w:r w:rsidRPr="004940D1">
              <w:t xml:space="preserve"> среды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>Информационные таблицы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lastRenderedPageBreak/>
              <w:t>4.4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 xml:space="preserve">Оценка качества </w:t>
            </w:r>
            <w:proofErr w:type="spellStart"/>
            <w:r w:rsidRPr="004940D1">
              <w:rPr>
                <w:b/>
              </w:rPr>
              <w:t>здоровьесберегающей</w:t>
            </w:r>
            <w:proofErr w:type="spellEnd"/>
            <w:r w:rsidRPr="004940D1">
              <w:rPr>
                <w:b/>
              </w:rPr>
              <w:t xml:space="preserve"> деятельности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динамика показателей здоровья обучающих</w:t>
            </w:r>
            <w:r w:rsidRPr="004940D1">
              <w:softHyphen/>
              <w:t>ся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Медицинская сестра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Клименко</w:t>
            </w:r>
            <w:proofErr w:type="spellEnd"/>
            <w:r w:rsidRPr="004940D1">
              <w:t xml:space="preserve"> Ю.А.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динамика показателей психологического климата в ОО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 по итогам анкетирования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Педагог-психолог Щербакова Т.В.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изучение степени удовлетворенности обу</w:t>
            </w:r>
            <w:r w:rsidRPr="004940D1">
              <w:softHyphen/>
              <w:t>чающихся и родителей (законных представи</w:t>
            </w:r>
            <w:r w:rsidRPr="004940D1">
              <w:softHyphen/>
              <w:t>телей), педагогических работников ОО ком</w:t>
            </w:r>
            <w:r w:rsidRPr="004940D1">
              <w:softHyphen/>
              <w:t>плексностью и системностью работы образо</w:t>
            </w:r>
            <w:r w:rsidRPr="004940D1">
              <w:softHyphen/>
              <w:t>вательного учреждения по сохранению и укреплению здоровья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 по итогам анкетирования участников образовательного процесса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Заместитель директора </w:t>
            </w: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4.5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Оценка результативности инновационной деятельности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активность издательской деятельности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таблицы, приказы по итогам методической работы за год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382"/>
                <w:tab w:val="left" w:pos="2006"/>
                <w:tab w:val="left" w:pos="3984"/>
              </w:tabs>
              <w:spacing w:before="0" w:line="240" w:lineRule="auto"/>
              <w:ind w:firstLine="0"/>
            </w:pPr>
            <w:r w:rsidRPr="004940D1">
              <w:t>- участи в конференциях научно-педагогической направленности уровня выше школьного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таблицы, приказы по итогам методической работы за год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4.6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Оценка инновационного потенциала педагогов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результативность и активность участия в конкурсах педагогического мастерства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таблицы, приказы по итогам методической работы за год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количество участников предметных олимпи</w:t>
            </w:r>
            <w:r w:rsidRPr="004940D1">
              <w:softHyphen/>
              <w:t>ад и конкурсов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Информационные таблицы, приказы по работе с </w:t>
            </w:r>
            <w:proofErr w:type="gramStart"/>
            <w:r w:rsidRPr="004940D1">
              <w:t>одарёнными</w:t>
            </w:r>
            <w:proofErr w:type="gramEnd"/>
            <w:r w:rsidRPr="004940D1">
              <w:t xml:space="preserve"> обучающимися по итогам года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количество победителей и призеров пред</w:t>
            </w:r>
            <w:r w:rsidRPr="004940D1">
              <w:softHyphen/>
              <w:t>метных олимпиад, конкурсов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Информационные таблицы, приказы по работе с </w:t>
            </w:r>
            <w:proofErr w:type="gramStart"/>
            <w:r w:rsidRPr="004940D1">
              <w:t>одарёнными</w:t>
            </w:r>
            <w:proofErr w:type="gramEnd"/>
            <w:r w:rsidRPr="004940D1">
              <w:t xml:space="preserve"> обучающимися по итогам года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Шестакова Е.И., </w:t>
            </w: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количество участников и призеров в иссле</w:t>
            </w:r>
            <w:r w:rsidRPr="004940D1">
              <w:softHyphen/>
              <w:t>довательских конкурсах, проектах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Информационные таблицы, приказы по работе с </w:t>
            </w:r>
            <w:proofErr w:type="gramStart"/>
            <w:r w:rsidRPr="004940D1">
              <w:t>одарёнными</w:t>
            </w:r>
            <w:proofErr w:type="gramEnd"/>
            <w:r w:rsidRPr="004940D1">
              <w:t xml:space="preserve"> обучающимися по итогам года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9639" w:type="dxa"/>
            <w:gridSpan w:val="6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5. Качество процесса</w:t>
            </w: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5.1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Оценка процесса инновационной деятельности ОО и педагогических работников: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участие школы в инновационной и экспери</w:t>
            </w:r>
            <w:r w:rsidRPr="004940D1">
              <w:softHyphen/>
              <w:t>ментальной работе на уровне не ниже муни</w:t>
            </w:r>
            <w:r w:rsidRPr="004940D1">
              <w:softHyphen/>
              <w:t>ципального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Сводная информация по годам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подготовка отчета по результатам иннова</w:t>
            </w:r>
            <w:r w:rsidRPr="004940D1">
              <w:softHyphen/>
              <w:t>ционной и опытно-экспериментальной дея</w:t>
            </w:r>
            <w:r w:rsidRPr="004940D1">
              <w:softHyphen/>
              <w:t>тельности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Аналитический отчёт, итоговый приказ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- мониторинг </w:t>
            </w:r>
            <w:r w:rsidRPr="004940D1">
              <w:lastRenderedPageBreak/>
              <w:t xml:space="preserve">использования педагогических технологий и участия </w:t>
            </w:r>
            <w:proofErr w:type="spellStart"/>
            <w:r w:rsidRPr="004940D1">
              <w:t>педкадров</w:t>
            </w:r>
            <w:proofErr w:type="spellEnd"/>
            <w:r w:rsidRPr="004940D1">
              <w:t xml:space="preserve"> в инноваци</w:t>
            </w:r>
            <w:r w:rsidRPr="004940D1">
              <w:softHyphen/>
              <w:t>онной или экспериментальной деятельности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>Формирование банка ис</w:t>
            </w:r>
            <w:r w:rsidRPr="004940D1">
              <w:softHyphen/>
            </w:r>
            <w:r w:rsidRPr="004940D1">
              <w:lastRenderedPageBreak/>
              <w:t>пользуемых инноваций. Аналитическая справка, приказ по итогам методи</w:t>
            </w:r>
            <w:r w:rsidRPr="004940D1">
              <w:softHyphen/>
              <w:t>ческой работы за год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 xml:space="preserve">Заместитель </w:t>
            </w:r>
            <w:r w:rsidRPr="004940D1">
              <w:lastRenderedPageBreak/>
              <w:t>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изучение удовлетворенности обучающихся и родителей качеством урочной и внеурочной деятельности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 по итогам опросов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Шестакова Е.И., </w:t>
            </w: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изучение качества проведения уроков и занятий внеурочной деятельности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Аналитические справки и приказы по итогам предметно-методических недель, книги </w:t>
            </w:r>
            <w:proofErr w:type="spellStart"/>
            <w:r w:rsidRPr="004940D1">
              <w:t>внутришкольного</w:t>
            </w:r>
            <w:proofErr w:type="spellEnd"/>
            <w:r w:rsidRPr="004940D1">
              <w:t xml:space="preserve"> контроля администрации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Заместитель директора Шестакова Е.И., </w:t>
            </w: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5.2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Эффективность управленческих решений по итогам: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прослеживается выполнение решений и распоряжений по направлениям ВСОКО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Приказы, протоколы заседаний педсоветов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- система </w:t>
            </w:r>
            <w:proofErr w:type="spellStart"/>
            <w:r w:rsidRPr="004940D1">
              <w:t>внутришкольного</w:t>
            </w:r>
            <w:proofErr w:type="spellEnd"/>
            <w:r w:rsidRPr="004940D1">
              <w:t xml:space="preserve"> контроля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Планирование ВШК (перспективное и годовое), приказы и справки по итогам мероприятий. Книги </w:t>
            </w:r>
            <w:proofErr w:type="spellStart"/>
            <w:r w:rsidRPr="004940D1">
              <w:t>внутришкольного</w:t>
            </w:r>
            <w:proofErr w:type="spellEnd"/>
            <w:r w:rsidRPr="004940D1">
              <w:t xml:space="preserve"> контроля администрации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удовлетворённость родителей системой управления в ОО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Журнал обращений граждан, наличие жалоб в вышестоящие органы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решения по итогам контрольных мероприятий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Журнал учёта проверок, проводимых органами государственного контроля (надзора), органами муниципального контроля. Приказы по устранению выявленных проблем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Директор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Черник О.В.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9639" w:type="dxa"/>
            <w:gridSpan w:val="6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6. Качество условий</w:t>
            </w: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6.1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Оценка качества методического и материально-технического оснащения образовательного процесса: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- комплектность оснащения учебного процесса лабораторными комплектами, лицензионным программным обеспечением по предметам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 по учебным кабинетам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Завхоз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комплектация учебниками или учебниками с электронными приложениями по предметам, наличие УМК к ним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 библиотеки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Педагог-библиотекарь </w:t>
            </w:r>
            <w:proofErr w:type="spellStart"/>
            <w:r w:rsidRPr="004940D1">
              <w:t>Голубева</w:t>
            </w:r>
            <w:proofErr w:type="spellEnd"/>
            <w:r w:rsidRPr="004940D1">
              <w:t xml:space="preserve"> Н.И.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- оснащённость библиотеки (наличие читального зала, работающие средства ИКТ, </w:t>
            </w:r>
            <w:r w:rsidRPr="004940D1">
              <w:lastRenderedPageBreak/>
              <w:t>доступ в сеть Интернет)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>Информационные таблицы библиотеки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Педагог-библиотекарь </w:t>
            </w:r>
            <w:proofErr w:type="spellStart"/>
            <w:r w:rsidRPr="004940D1">
              <w:t>Голубева</w:t>
            </w:r>
            <w:proofErr w:type="spellEnd"/>
            <w:r w:rsidRPr="004940D1">
              <w:t xml:space="preserve"> Н.И.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- укомплектованность фонда библиотеки художественной, справочно-библиографической, научно-популярной, учебно-методической литературой и периодическими изданиями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 библиотеки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Педагог-библиотекарь </w:t>
            </w:r>
            <w:proofErr w:type="spellStart"/>
            <w:r w:rsidRPr="004940D1">
              <w:t>Голубева</w:t>
            </w:r>
            <w:proofErr w:type="spellEnd"/>
            <w:r w:rsidRPr="004940D1">
              <w:t xml:space="preserve"> Н.И.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- материально-техническое обеспечение кабинетов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таблицы, отображающие соответствие кабинетов требованиям к минимальной оснащённости учебного процесса и оборудованных учебных помещений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Завхоз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наличие техники для обработки информа</w:t>
            </w:r>
            <w:r w:rsidRPr="004940D1">
              <w:softHyphen/>
              <w:t xml:space="preserve">ции (аудио, видео, графики, в том числе </w:t>
            </w:r>
            <w:proofErr w:type="spellStart"/>
            <w:r w:rsidRPr="004940D1">
              <w:t>мультимедийное</w:t>
            </w:r>
            <w:proofErr w:type="spellEnd"/>
            <w:r w:rsidRPr="004940D1">
              <w:t xml:space="preserve"> и интерактивное оборудо</w:t>
            </w:r>
            <w:r w:rsidRPr="004940D1">
              <w:softHyphen/>
              <w:t>вание)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 оснащённости ОО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Завхоз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оснащенность компьютерной техникой, имеющей сертификаты качества и лицензи</w:t>
            </w:r>
            <w:r w:rsidRPr="004940D1">
              <w:softHyphen/>
              <w:t>онное программное обеспечение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Завхоз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 w:val="restart"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подключе</w:t>
            </w:r>
            <w:r>
              <w:t>ние к сети Интернет, наличие ло</w:t>
            </w:r>
            <w:r w:rsidRPr="004940D1">
              <w:t>кальной сети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Завхоз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-оборудованные территории и помещения для реализации разделов физического воспи</w:t>
            </w:r>
            <w:r w:rsidRPr="004940D1">
              <w:softHyphen/>
              <w:t>тания «Легкая атлетика», «Гимнастика», «Волейбол/баскетбол» и др.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Информационные таблицы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Завхоз 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6.2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rPr>
                <w:b/>
              </w:rPr>
              <w:t>Оценка профессиональной компетентности и инновационного потенциала педагогов и их деятельность по обеспечению качества образования: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анализ уровня образования, соответствия образования и преподаваемой дисциплины, отслеживание стажа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Документация по комплектованию педагогических кадров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- </w:t>
            </w:r>
            <w:proofErr w:type="gramStart"/>
            <w:r w:rsidRPr="004940D1">
              <w:t>контроль за</w:t>
            </w:r>
            <w:proofErr w:type="gramEnd"/>
            <w:r w:rsidRPr="004940D1">
              <w:t xml:space="preserve"> прохождением курсовой пере</w:t>
            </w:r>
            <w:r w:rsidRPr="004940D1">
              <w:softHyphen/>
              <w:t>подготовки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Перспективный график про</w:t>
            </w:r>
            <w:r w:rsidRPr="004940D1">
              <w:softHyphen/>
              <w:t>хождения КПК. График на учебный год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повышение квалификации педагогических работников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График прохождения атте</w:t>
            </w:r>
            <w:r w:rsidRPr="004940D1">
              <w:softHyphen/>
              <w:t>стации годовой и перспек</w:t>
            </w:r>
            <w:r w:rsidRPr="004940D1">
              <w:softHyphen/>
              <w:t>тивный, мониторинг эффек</w:t>
            </w:r>
            <w:r w:rsidRPr="004940D1">
              <w:softHyphen/>
              <w:t>тивности повышения квали</w:t>
            </w:r>
            <w:r w:rsidRPr="004940D1">
              <w:softHyphen/>
              <w:t>фикации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Шестакова Е.И.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6.3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 xml:space="preserve">Оценка безопасного пребывания </w:t>
            </w:r>
            <w:proofErr w:type="gramStart"/>
            <w:r w:rsidRPr="004940D1">
              <w:rPr>
                <w:b/>
              </w:rPr>
              <w:t>обучающихся</w:t>
            </w:r>
            <w:proofErr w:type="gramEnd"/>
            <w:r w:rsidRPr="004940D1">
              <w:rPr>
                <w:b/>
              </w:rPr>
              <w:t xml:space="preserve"> в ОО: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 xml:space="preserve">- оценка условий состояния безопасности </w:t>
            </w:r>
            <w:r w:rsidRPr="004940D1">
              <w:lastRenderedPageBreak/>
              <w:t>жизнедеятельности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lastRenderedPageBreak/>
              <w:t>Информационная справка, документы</w:t>
            </w:r>
            <w:r w:rsidRPr="004940D1">
              <w:tab/>
              <w:t xml:space="preserve">по данному </w:t>
            </w:r>
            <w:r w:rsidRPr="004940D1">
              <w:lastRenderedPageBreak/>
              <w:t>направлению (заключение экспертной комиссии по оценке условий труда), акты готовности помещений ОО к учебному году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lastRenderedPageBreak/>
              <w:t xml:space="preserve">Специалист по охране труда </w:t>
            </w:r>
            <w:proofErr w:type="spellStart"/>
            <w:r w:rsidRPr="004940D1">
              <w:lastRenderedPageBreak/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динамика формирования антитеррористической защищенности школы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справка, итоговый приказ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Специалист по охране труда </w:t>
            </w: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работа, направленная на обеспечение без</w:t>
            </w:r>
            <w:r w:rsidRPr="004940D1">
              <w:softHyphen/>
              <w:t>опасного поведения в школе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Информационная справка, итоговый приказ, журналы регистрации инструктажей по БЖ и </w:t>
            </w:r>
            <w:proofErr w:type="gramStart"/>
            <w:r w:rsidRPr="004940D1">
              <w:t>ОТ</w:t>
            </w:r>
            <w:proofErr w:type="gramEnd"/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Специалист по охране труда </w:t>
            </w: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системность работы по обеспечению по</w:t>
            </w:r>
            <w:r w:rsidRPr="004940D1">
              <w:softHyphen/>
              <w:t>жарной безопасности школы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справка, итоговый приказ, журналы регистрации инструктажей по пожарной безопасности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Специалист по охране труда </w:t>
            </w: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tcBorders>
              <w:top w:val="nil"/>
            </w:tcBorders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динамика показателей травматизма в школе (на уроках повышенной опасности и на пе</w:t>
            </w:r>
            <w:r w:rsidRPr="004940D1">
              <w:softHyphen/>
              <w:t>ременах)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справка, итоговый приказ, журналы регистрации инструктажей по БЖ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 xml:space="preserve">Специалист по охране труда </w:t>
            </w:r>
            <w:proofErr w:type="spellStart"/>
            <w:r w:rsidRPr="004940D1">
              <w:t>Корбанова</w:t>
            </w:r>
            <w:proofErr w:type="spellEnd"/>
            <w:r w:rsidRPr="004940D1">
              <w:t xml:space="preserve"> А.И.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6.4</w:t>
            </w:r>
          </w:p>
        </w:tc>
        <w:tc>
          <w:tcPr>
            <w:tcW w:w="8999" w:type="dxa"/>
            <w:gridSpan w:val="5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  <w:r w:rsidRPr="004940D1">
              <w:rPr>
                <w:b/>
              </w:rPr>
              <w:t>Медицинское сопровождение и общественное питание:</w:t>
            </w:r>
          </w:p>
        </w:tc>
      </w:tr>
      <w:tr w:rsidR="00231AB1" w:rsidRPr="004940D1" w:rsidTr="008203E8">
        <w:tc>
          <w:tcPr>
            <w:tcW w:w="640" w:type="dxa"/>
            <w:vMerge w:val="restart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</w:rPr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наличие столовой для организации горячего питания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Соответствие нормам и тре</w:t>
            </w:r>
            <w:r w:rsidRPr="004940D1">
              <w:softHyphen/>
              <w:t xml:space="preserve">бованиям Сан </w:t>
            </w:r>
            <w:proofErr w:type="spellStart"/>
            <w:r w:rsidRPr="004940D1">
              <w:t>ПиН</w:t>
            </w:r>
            <w:proofErr w:type="spellEnd"/>
            <w:r w:rsidRPr="004940D1">
              <w:t xml:space="preserve"> (сводные таблицы, информационные справки, акты-разрешения и т.д.). Наличие необходимой документации по организа</w:t>
            </w:r>
            <w:r w:rsidRPr="004940D1">
              <w:softHyphen/>
              <w:t>ции питания обучающихся социальных категорий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наличие оборудованного медицинского ка</w:t>
            </w:r>
            <w:r w:rsidRPr="004940D1">
              <w:softHyphen/>
              <w:t>бинета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Соответствие нормам и тре</w:t>
            </w:r>
            <w:r w:rsidRPr="004940D1">
              <w:softHyphen/>
              <w:t xml:space="preserve">бованиям Сан </w:t>
            </w:r>
            <w:proofErr w:type="spellStart"/>
            <w:r w:rsidRPr="004940D1">
              <w:t>ПиН</w:t>
            </w:r>
            <w:proofErr w:type="spellEnd"/>
            <w:r w:rsidRPr="004940D1">
              <w:t xml:space="preserve"> (инфор</w:t>
            </w:r>
            <w:r w:rsidRPr="004940D1">
              <w:softHyphen/>
              <w:t>мационная справка)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c>
          <w:tcPr>
            <w:tcW w:w="640" w:type="dxa"/>
            <w:vMerge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  <w:tc>
          <w:tcPr>
            <w:tcW w:w="296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jc w:val="left"/>
            </w:pPr>
            <w:r w:rsidRPr="004940D1">
              <w:t>- изучение удовлетворенности родителей (за</w:t>
            </w:r>
            <w:r w:rsidRPr="004940D1">
              <w:softHyphen/>
              <w:t>конных представителей) и обучающихся ор</w:t>
            </w:r>
            <w:r w:rsidRPr="004940D1">
              <w:softHyphen/>
              <w:t>ганизацией питания и медицинского сопро</w:t>
            </w:r>
            <w:r w:rsidRPr="004940D1">
              <w:softHyphen/>
              <w:t>вождения</w:t>
            </w:r>
          </w:p>
        </w:tc>
        <w:tc>
          <w:tcPr>
            <w:tcW w:w="3061" w:type="dxa"/>
            <w:gridSpan w:val="2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Информационная справка по результатам анкетирования</w:t>
            </w:r>
          </w:p>
        </w:tc>
        <w:tc>
          <w:tcPr>
            <w:tcW w:w="1984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r w:rsidRPr="004940D1">
              <w:t>Заместитель директора</w:t>
            </w:r>
          </w:p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  <w:proofErr w:type="spellStart"/>
            <w:r w:rsidRPr="004940D1">
              <w:t>Кешвединова</w:t>
            </w:r>
            <w:proofErr w:type="spellEnd"/>
            <w:r w:rsidRPr="004940D1">
              <w:t xml:space="preserve"> Л.И.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  <w:tr w:rsidR="00231AB1" w:rsidRPr="004940D1" w:rsidTr="008203E8">
        <w:trPr>
          <w:trHeight w:val="583"/>
        </w:trPr>
        <w:tc>
          <w:tcPr>
            <w:tcW w:w="8647" w:type="dxa"/>
            <w:gridSpan w:val="5"/>
          </w:tcPr>
          <w:p w:rsidR="00231AB1" w:rsidRPr="00820C2A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820C2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231AB1" w:rsidRPr="004940D1" w:rsidRDefault="00231AB1" w:rsidP="008203E8">
            <w:pPr>
              <w:pStyle w:val="20"/>
              <w:shd w:val="clear" w:color="auto" w:fill="auto"/>
              <w:tabs>
                <w:tab w:val="left" w:pos="1114"/>
              </w:tabs>
              <w:spacing w:before="0" w:line="240" w:lineRule="auto"/>
              <w:ind w:firstLine="0"/>
            </w:pPr>
          </w:p>
        </w:tc>
      </w:tr>
    </w:tbl>
    <w:p w:rsidR="00231AB1" w:rsidRPr="004940D1" w:rsidRDefault="00231AB1" w:rsidP="00231AB1">
      <w:pPr>
        <w:pStyle w:val="20"/>
        <w:shd w:val="clear" w:color="auto" w:fill="auto"/>
        <w:tabs>
          <w:tab w:val="left" w:pos="1114"/>
        </w:tabs>
        <w:spacing w:before="0" w:line="240" w:lineRule="auto"/>
        <w:ind w:left="820" w:firstLine="0"/>
      </w:pPr>
    </w:p>
    <w:p w:rsidR="00231AB1" w:rsidRDefault="00231AB1"/>
    <w:sectPr w:rsidR="0023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D1EE7"/>
    <w:multiLevelType w:val="multilevel"/>
    <w:tmpl w:val="71CC0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31AB1"/>
    <w:rsid w:val="0023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1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231A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1AB1"/>
    <w:pPr>
      <w:widowControl w:val="0"/>
      <w:shd w:val="clear" w:color="auto" w:fill="FFFFFF"/>
      <w:spacing w:after="10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231AB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1AB1"/>
    <w:pPr>
      <w:widowControl w:val="0"/>
      <w:shd w:val="clear" w:color="auto" w:fill="FFFFFF"/>
      <w:spacing w:before="320" w:after="0" w:line="266" w:lineRule="exact"/>
      <w:ind w:hanging="26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231AB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5">
    <w:name w:val="Table Grid"/>
    <w:basedOn w:val="a1"/>
    <w:uiPriority w:val="59"/>
    <w:rsid w:val="00231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2102</Words>
  <Characters>11988</Characters>
  <Application>Microsoft Office Word</Application>
  <DocSecurity>0</DocSecurity>
  <Lines>99</Lines>
  <Paragraphs>28</Paragraphs>
  <ScaleCrop>false</ScaleCrop>
  <Company/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2019-02-20T12:54:00Z</dcterms:created>
  <dcterms:modified xsi:type="dcterms:W3CDTF">2019-02-20T12:55:00Z</dcterms:modified>
</cp:coreProperties>
</file>