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E0" w:rsidRDefault="007B762C">
      <w:pPr>
        <w:rPr>
          <w:rFonts w:ascii="Times New Roman" w:hAnsi="Times New Roman" w:cs="Times New Roman"/>
          <w:b/>
          <w:sz w:val="44"/>
          <w:szCs w:val="44"/>
        </w:rPr>
      </w:pPr>
      <w:r w:rsidRPr="007B762C">
        <w:rPr>
          <w:rFonts w:ascii="Times New Roman" w:hAnsi="Times New Roman" w:cs="Times New Roman"/>
          <w:b/>
          <w:sz w:val="44"/>
          <w:szCs w:val="44"/>
        </w:rPr>
        <w:t xml:space="preserve">ОРВИ,  Грипп и Новая </w:t>
      </w:r>
      <w:proofErr w:type="spellStart"/>
      <w:r w:rsidRPr="007B762C">
        <w:rPr>
          <w:rFonts w:ascii="Times New Roman" w:hAnsi="Times New Roman" w:cs="Times New Roman"/>
          <w:b/>
          <w:sz w:val="44"/>
          <w:szCs w:val="44"/>
        </w:rPr>
        <w:t>короновируссная</w:t>
      </w:r>
      <w:proofErr w:type="spellEnd"/>
      <w:r w:rsidRPr="007B762C">
        <w:rPr>
          <w:rFonts w:ascii="Times New Roman" w:hAnsi="Times New Roman" w:cs="Times New Roman"/>
          <w:b/>
          <w:sz w:val="44"/>
          <w:szCs w:val="44"/>
        </w:rPr>
        <w:t xml:space="preserve"> инфекция</w:t>
      </w:r>
    </w:p>
    <w:p w:rsidR="006C5C71" w:rsidRPr="00747E2A" w:rsidRDefault="00904E40" w:rsidP="00904E40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47E2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2026 году ситуация с ОРВИ, гриппом и COVID-19 в России развивалась в рамках привычных сезонных паттернов, хотя и с некоторыми особенностями циркуляции вирусов. </w:t>
      </w:r>
    </w:p>
    <w:p w:rsidR="008C2961" w:rsidRPr="00747E2A" w:rsidRDefault="006C5C71" w:rsidP="008C296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32"/>
          <w:szCs w:val="32"/>
        </w:rPr>
      </w:pPr>
      <w:r w:rsidRPr="00747E2A">
        <w:rPr>
          <w:b/>
          <w:bCs/>
          <w:color w:val="444444"/>
          <w:sz w:val="32"/>
          <w:szCs w:val="32"/>
        </w:rPr>
        <w:t xml:space="preserve">О мероприятиях по профилактике гриппа, острых респираторных вирусных инфекций и новой </w:t>
      </w:r>
      <w:proofErr w:type="spellStart"/>
      <w:r w:rsidRPr="00747E2A">
        <w:rPr>
          <w:b/>
          <w:bCs/>
          <w:color w:val="444444"/>
          <w:sz w:val="32"/>
          <w:szCs w:val="32"/>
        </w:rPr>
        <w:t>коронавирусной</w:t>
      </w:r>
      <w:proofErr w:type="spellEnd"/>
      <w:r w:rsidRPr="00747E2A">
        <w:rPr>
          <w:b/>
          <w:bCs/>
          <w:color w:val="444444"/>
          <w:sz w:val="32"/>
          <w:szCs w:val="32"/>
        </w:rPr>
        <w:t xml:space="preserve"> инфекции (COVID-19) в эпидемическом сезоне 2026-2027 годов</w:t>
      </w:r>
    </w:p>
    <w:p w:rsidR="008C2961" w:rsidRDefault="008C2961" w:rsidP="008C296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</w:rPr>
      </w:pPr>
      <w:r w:rsidRPr="008C2961">
        <w:rPr>
          <w:b/>
          <w:bCs/>
          <w:color w:val="444444"/>
        </w:rPr>
        <w:t>ГЛАВНЫЙ ГОСУДАРСТВЕННЫЙ САНИТАРНЫЙ ВРАЧ РОССИЙСКОЙ ФЕДЕРАЦИИ</w:t>
      </w:r>
      <w:r>
        <w:rPr>
          <w:b/>
          <w:bCs/>
          <w:color w:val="444444"/>
        </w:rPr>
        <w:t xml:space="preserve">. </w:t>
      </w:r>
      <w:proofErr w:type="spellStart"/>
      <w:r w:rsidRPr="008C2961">
        <w:rPr>
          <w:b/>
          <w:bCs/>
          <w:color w:val="444444"/>
        </w:rPr>
        <w:t>ПОСТАНОВЛЕНИЕот</w:t>
      </w:r>
      <w:proofErr w:type="spellEnd"/>
      <w:r w:rsidRPr="008C2961">
        <w:rPr>
          <w:b/>
          <w:bCs/>
          <w:color w:val="444444"/>
        </w:rPr>
        <w:t xml:space="preserve"> 6 июля 2026 года № 22</w:t>
      </w:r>
      <w:r w:rsidR="00747E2A">
        <w:rPr>
          <w:b/>
          <w:bCs/>
          <w:color w:val="444444"/>
        </w:rPr>
        <w:t>.</w:t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 </w:t>
      </w:r>
      <w:hyperlink r:id="rId4" w:anchor="7E60KC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пунктом 1 статьи 29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5" w:anchor="8P20LT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статьей 35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6" w:anchor="8QA0M7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подпунктом 6 пункта 1 статьи 51 Федерального закона от 30.03.1999 № 52-ФЗ "О санитарно-эпидемиологическом благополучии населения"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 и </w:t>
      </w:r>
      <w:hyperlink r:id="rId7" w:anchor="7DM0KA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пунктом 2 статьи 10 Федерального закона от 17.09.1998 № 157-ФЗ "Об иммунопрофилактике инфекционных болезней"</w:t>
        </w:r>
      </w:hyperlink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в целях усиления мероприятий по предупреждению заболевания гриппом, острыми респираторными вирусными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инфекцией (COVID-19) населения Российской Федерации и подготовки</w:t>
      </w:r>
      <w:proofErr w:type="gram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к эпидемическому сезону по гриппу, острым респираторным вирусным инфекциям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инфекции (COVID-19) 2026-2027 годов,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постановляю: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1.1. Рассмотреть вопросы о ходе подготовки к эпидемическому сезону заболеваемости гриппом, острыми респираторными вирусными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инфекцией (COVID-19) 2026-2027 годов, в том числе: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об обеспеченности медицинских организаций материальными ресурсами для работы в период подъема заболеваемости гриппом, 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 xml:space="preserve">острыми респираторными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инфекцией (COVID-19), включая наличие диагностических тест-систем, запаса противовирусных препаратов, дезинфекционных средств, средств индивидуальной защиты, специальной медицинской аппаратуры, оборудования для обеспечения и контроля "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холодовой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цепи" при транспортировании и хранении иммунобиологических лекарственных препаратов, специализированного транспорта для перевозки пациентов, больных гриппом, острыми респираторными вирусными</w:t>
      </w:r>
      <w:proofErr w:type="gram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инфекцией (COVID-19), а также о внесении при необходимости коррективов в региональные планы профилактических и противоэпидемических мероприятий по борьбе с этими инфекциями;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о подготовке схемы дополнительного развертывания необходимого (расчётного) количества инфекционных коек в медицинских организациях на время эпидемического подъема заболеваемости гриппом, острыми респираторными вирусными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инфекцией (COVID-19), с учетом разделения потоков больных;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 и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инфекции (COVID-19), внебольничных пневмониях;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об организации с 17.08.2026 системной работы по информированию населения о мерах профилактики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инфекции (COVID-19), в том числе о важности иммунопрофилактики гриппа;</w:t>
      </w:r>
      <w:r w:rsidRPr="00B30EC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об обеспечении населения вакцинацией против гриппа с охватом до 60% от численности населения субъекта Российской Федерации, в том числе не менее 75% - лиц, относящихся к группам риска, определенных </w:t>
      </w:r>
      <w:hyperlink r:id="rId8" w:anchor="6540IN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национальным календарем профилактических прививок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, утвержденным </w:t>
      </w:r>
      <w:hyperlink r:id="rId9" w:anchor="64S0IJ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приказом Минздрава России от 06.12.2021 № 1122н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(зарегистрирован Минюстом России 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20.12.2021, регистрационный № 66435), с изменениями, внесенными </w:t>
      </w:r>
      <w:hyperlink r:id="rId10" w:anchor="64S0IJ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приказом Минздрава России от 12.12.2023 № 677н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 (зарегистрирован Минюстом России 30.01.2024, регистрационный № 77040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) (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далее - Национальный календарь), а также лиц, работающих в организациях птицеводства, свиноводства, животноводства, сотрудников зоопарков, имеющих контакт с птицей, свиньями, крупным рогатым скотом, и лиц, осуществляющих разведение домашней птицы, свиней, крупного рогатого скота для реализации населению;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1.2. Оказывать содействие органам исполнительной власти субъектов Российской Федерации в сфере охраны здоровья в организации и проведении в осенний период 2026 года мероприятий по иммунизации населения против гриппа.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1.3. Предусмотреть выделение необходимых ассигнований на закупку иммунобиологических лекарственных препаратов для проведения специфической профилактики гриппа граждан, не подлежащих иммунизации в рамках </w:t>
      </w:r>
      <w:hyperlink r:id="rId11" w:anchor="6540IN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Национального календаря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, лекарственных сре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дл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профилактики и лечения гриппа, острых респираторных заболеваний,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средств индивидуальной защиты, дезинфицирующих средств в соответствии с расчетной потребностью.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1.4. С учетом эпидемиологической ситуации по гриппу, острым респираторным вирусным инфекциям,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складывающейся в субъекте Российской Федерации, и прогноза ее развития, своевременно вводить ограничительные меры.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Руководителям органов исполнительной власти субъектов Российской Федерации в сфере охраны здоровья совместно с руководителями территориальных органов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рекомендовать: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срок до 30.09.2026 провести оценку готовности медицинских организаций к работе в период эпидемического подъема заболеваемости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включая материально-техническую оснащенность для оказания медицинской помощи больным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острыми респираторными вирусными инфекциями и новой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 в медицинских организациях стационарного и амбулаторно-поликлинического типа, необходимость привлечения дополнительного числа медицинских работников для оказания медицинской помощи больным гриппом, острыми респираторными вирусными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готовность оборудования для обеспечения и контроля "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холодовой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цепи" при транспортировании и хранении иммунобиологических лекарственных препаратов.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2.2. Организовать, начиная с 17.08.2026, информирование населения о мерах профилактики гриппа, острых респираторных вирусных инфекций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важности и преимуществах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вакцинопрофилактики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против гриппа, в том числе с использованием средств массовой информации.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2.3. Организовать, начиная с 30.09.2026, еженедельный сбор данных и оперативное информирование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обо всех заболевших с первичным клиническим диагнозом "грипп", привитых против гриппа, в том числе с анализом по группам риска, которые предусмотрены </w:t>
      </w:r>
      <w:hyperlink r:id="rId12" w:anchor="6540IN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Национальным календарем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2.4. Принять дополнительные меры по улучшению качества дифференциальной диагностики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 также этиологической расшифровке внебольничных пневмоний.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2.5. Организовать обучение медицинских работников медицинских организаций и лабораторий, осуществляющих диагностику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по вопросам соблюдения требований противоэпидемического режима в медицинских организациях и дифференциальной диагностики данных инфекций.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2.6.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совместно с руководителями органов исполнительной власти субъектов Российской Федерации в сфере социальной защиты населения готовность организаций социального обслуживания, предоставляющих социальные услуги в стационарной форме, к работе в период эпидемического подъема заболеваемости гриппом, острыми респираторными вирусными инфекциями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включая иммунизацию против гриппа обслуживаемого контингента и персонала, усиление противоэпидемического режима и медицинского наблюдения, своевременную организацию и проведение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комплекса санитарно-противоэпидемических (профилактических) мероприятий в очагах при регистрации случаев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внебольничных пневмоний.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3. Руководителям органов исполнительной власти субъектов Российской Федерации в сфере охраны здоровья рекомендовать: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3.1. Обеспечить: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прививочной кампании против гриппа в осенний период 2026 года с охватом до 60% от численности населения субъекта Российской Федерации, в том числе не менее 75% от численности лиц из групп риска, предусмотренных </w:t>
      </w:r>
      <w:hyperlink r:id="rId13" w:anchor="6540IN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Национальным календарем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том числе включая иммунизацию лиц, подлежащих призыву на военную службу. Иммунизацию против гриппа групп риска, в первую очередь детей и взрослых старше 60 лет, рекомендуется проводить четырехвалентными инактивированными 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вакцинами;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иммунизацию против гриппа лиц, работающих в организациях птицеводства, животноводства и свиноводства, сотрудников зоопарков, имеющих конта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кт с пт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ицей, свиньями, лиц, осуществляющих разведение домашней птицы, крупного рогатого скота и свиней для реализации населению;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10.08.2026 и в течение эпидемического сезона по гриппу, острым респираторным вирусным инфекциям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 2026-2027 годов систематическую подготовку медицинских работников (включая молодых специалистов) по вопросам оказания медицинской помощи населению при гриппе, острых респираторных вирусных инфекциях,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внебольничных пневмониях, а также по вопросам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вакцинопрофилактики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гриппа;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контроль температуры тела работников медицинских организаций и организаций социального обслуживания, предоставляющих социальные услуги в стационарной форме, перед допуском их на рабочие места и в течение рабочего дня (по показаниям), с применением оборудования для измерения температуры тела, в том числе бесконтактным (электронные, инфракрасные термометры,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тепловизоры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) способом, с обязательным отстранением от нахождения на рабочем месте лиц с повышенной температурой тела и с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признаками инфекционного заболевания, а также соблюдение оптимального температурного режима в помещениях организаций;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госпитализацию по клиническим и (или) эпидемическим показаниям в инфекционное отделение медицинской организации больных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внебольничной пневмонией, с соблюдением условий, исключающих внутрибольничную передачу инфекций, включая разграничение потоков больных с учетом предполагаемой этиологии заболевания;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поддержание неснижаемого запаса противовирусных лекарственных препаратов, дезинфекционных средств и средств индивидуальной защиты в аптечной сети, медицинских организациях и организациях социального обслуживания, предоставляющих социальные услуги в стационарной форме;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перевозку санитарным транспортом в стационар больных и лиц с подозрением на новую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коронавирусную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инфекцию (COVID-19), грипп, острую респираторную инфекцию при условии использования перевозимыми лицами, а также сопровождающим персоналом, включая водителей, средств индивидуальной защиты органов дыхания (при отсутствии противопоказаний).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3.2. Организовать: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своевременное оказание медицинской помощи населению на дому, в медицинских организациях амбулаторно-поликлинического и стационарного типа;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прием больных с клиническими проявлениями гриппа, острых респираторных вирусных заболеваний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 в амбулаторных условиях раздельно от пациентов с соматическими заболеваниями, определение маршрутизации и объемов оказания медицинской помощи больным такими инфекциями.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3.3. Обеспечить: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дополнительные меры по готовности лабораторий медицинских организаций к проведению диагностики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определения этиологии внебольничных пневмоний;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лабораторное обследование на грипп и новую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коронавирусную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инфекцию (COVID-19) лиц с симптомами острой респираторной вирусной инфекции, внебольничной пневмонии;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доставку в диагностическую лабораторию биологического материала от больных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внебольничными пневмониями для исследования на грипп, острые респираторные вирусные инфекции, новую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коронавирусную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инфекцию (COVID-19) в срок не более 24 часов с момента его отбора;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отбор и доставку в соответствующие диагностические лаборатории биологического материала (секционный материал) в каждом случае смерти от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проведение диагностических исследований на грипп, острые респираторные вирусные заболевания, новую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коронавирусную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инфекцию (COVID-19) материала от больных гриппом, острыми респираторными вирусными инфекциями, внебольничными пневмониями на базе лабораторий медицинских организаций и других организаций, выполняющих лабораторную диагностику гриппа, острых респираторных вирусных заболеваний,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 в срок, не превышающий 24 часов с момента поступления биологического материала в лабораторию;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направление диагностическими лабораториями информации о результатах исследований на грипп и новую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коронавирусную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инфекцию (COVID-19) в медицинские организации, направившие биологический материал, а также в территориальные органы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 указанием данных об обследуемом лице в объеме, позволяющем провести противоэпидемические мероприятия) не позднее 24 часов после получения результатов исследований.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3.4. Осуществлять: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контроль использования медицинскими работниками, оказывающими первичную медицинскую помощь, медицинскими работниками скорой медицинской помощи, приемных отделений стационаров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опросников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больных с клиническими признаками 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контроль динамики состояния здоровья больных гриппом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имеющих хронические заболевания и не привитых против данных инфекций, находящихся на амбулаторном лечении.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3.5.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целях недопущения внутрибольничного распространения респираторных вирусных инфекций на период активной циркуляции вирусов гриппа, других вирусов, вызывающих респираторные вирусные инфекции,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(COVID-19), вводить запрет на посещение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при этом допуск матерей к уходу за новорожденными в стационары осуществлять при отсутствии симптомов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острых инфекционных заболеваний.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3.6. Принять меры: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снижению числа летальных исходов заболевания гриппом,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 и внебольничными пневмониями, а при регистрации летальных исходов заболевания гриппом,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внебольничными пневмониями проводить комиссионное рассмотрение причин летальных исходов;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обеспечению своевременной и в полном объеме передачи экстренных извещений о выявленных случаях заболевания гриппом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 том числе в организациях социального обслуживания, предоставляющих социальные услуги в стационарной форме, в территориальный орган, уполномоченный осуществлять федеральный государственный санитарно-эпидемиологический контроль (надзор).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4. Руководителям органов исполнительной власти субъектов Российской Федерации в сфере образования рекомендовать обеспечить: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4.1.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устройствами обеззараживания воздуха, термометрами, дезинфекционными средствами, средствами индивидуальной защиты органов дыхания для сотрудников.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Своевременное введение противоэпидемических мероприятий в период подъема заболеваемости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 том числе по отмене массовых культурных и спортивных мероприятий и приостановлению учебного процесса в случае отсутствия 20% детей и более - по причине суммарной заболеваемости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4.3. Проведение иммунизации против гриппа сотрудников образовательных организаций.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4.4. Совместно с территориальными органами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подготовке к эпидемическому сезону по гриппу, острым респираторным вирусным инфекциям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 2026-2027 годов провести обучение персонала образовательных организаций мерам профилактики гриппа, других острых респираторных инфекций не гриппозной этиологии,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5. Руководителям организаций рекомендовать: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5.1. Организовать иммунизацию сотрудников против гриппа.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5.2. Принять меры по недопущению переохлаждения лиц, работающих на открытом воздухе в зимний период, обеспечив 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наличие помещений для обогрева и приема пищи, а также соблюдение оптимального температурного режима в помещениях.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5.3. В период подъема заболеваемости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контроль температуры тела работников перед допуском их на рабочие места, и в течение рабочего дня (по показаниям), с применением оборудования для измерения температуры тела бесконтактным (электронные, инфракрасные термометры,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тепловизоры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) или контактным способом, с недопущением или обязательным отстранением от нахождения на рабочем месте лиц с повышенной температурой тела и с признаками инфекционного заболевания;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обеспечить сотрудников, работающих с населением, средствами индивидуальной защиты (медицинскими масками, респираторами, при необходимости - перчатками), кожными антисептиками;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организовать проведение дезинфекционных мероприятий в общественных местах, общественном транспорте по вирусному режиму.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Руководителям территориальных органов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главным врачам федеральных бюджетных учреждений здравоохранения - центров гигиены и эпидемиологии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субъектах Российской Федерации обеспечить: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6.1. Проведение мониторинга заболеваемости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внебольничными пневмониями, поддержание необходимого уровня оснащенности лабораторий диагностическими препаратами для идентификации вирусов гриппа, в том числе гриппа птиц.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6.2. Проведение мониторинга за циркуляцией возбудителей гриппа, острых респираторных вирусных инфекций,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6.3. Сбор и оперативную отправку биологического материала от больных гриппом, внебольничными пневмониями в федеральные бюджетные учреждения науки "ГНЦ ВБ "Вектор"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"Центральный НИИ эпидемиологии"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проведения углубленных молекулярно-генетических и вирусологических исследований: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первых лиц, заболевших гриппом в эпидемическом сезоне 2026-2027 года;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лиц с тяжелой формой заболевания гриппом;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заболевших гриппом лиц: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привитых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гриппа;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имеющих контакт с домашней или дикой птицей, свиньями, крупным рогатым скотом;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очагов в организованных коллективах;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каждом случае смерти от гриппа,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 (секционный материал).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6.4. Сбор и оперативную отправку в федеральное бюджетное учреждение науки "Центральный НИИ эпидемиологии"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материала от случаев заболеваний, обусловленных респираторными вирусами не гриппозной этиологии: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очагов в организованных коллективах;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летальных случаев;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лиц с внебольничными пневмониями.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6.5. Сбор и оперативную отправку биологического материала от тяжелых больных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 и из групповых очагов в организованных коллективах в научные организации и противочумные учреждения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осуществляющие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полногеномное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фрагментарное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секвенирование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вируса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6.6. Незамедлительное информирование Федеральной службы по надзору в сфере защиты прав потребителей и благополучия человека о регистрации в субъекте Российской Федерации очагов гриппа птиц и оперативное проведение полного комплекса противоэпидемических (профилактических) мероприятий в очагах гриппа птиц.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Организациям, обладающим данными расшифровки геномов возбудителей инфекционных и паразитарных заболеваний, обеспечить передачу сведений в федеральную государственную информационную систему сведений санитарно-эпидемиологического характера в течение 24 часов с момента получения результатов молекулярно-генетических исследований на грипп, острые респираторные вирусные инфекции и новую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коронавирусную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инфекцию (COVID-19).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</w:t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14" w:anchor="64S0IJ" w:history="1">
        <w:r w:rsidRPr="00B30ECC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Постановление Правительства Российской Федерации от 02.12.2021 № 2178 "Об утверждении Положения о федеральной государственной информационной системе сведений санитарно-эпидемиологического характера"</w:t>
        </w:r>
      </w:hyperlink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 Федеральному бюджетному учреждению науки "ГНЦ ВБ "Вектор"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федеральному бюджетному учреждению науки "Центральный НИИ эпидемиологии"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обеспечить: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8.1. Проведение углубленных молекулярно-генетических и вирусологических исследований биологического материала от больных гриппом, острыми респираторными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внебольничными пневмониями.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8.2. Своевременное информирование о результатах исследований биологического материала от больных гриппом, острыми респираторными инфекциями, внебольничными пневмониями Федеральной службы по надзору в сфере защиты прав потребителей и благополучия человека и федеральных бюджетных учреждений здравоохранения - центров гигиены и эпидемиологии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направивших биологический материал на исследование.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8.3. Оказание практической и методической помощи территориальным органам и учреждениям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проведении лабораторной диагностики гриппа, острых респираторных вирусных инфекций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9. Руководителям территориальных органов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9.1. Внести на рассмотрение органов исполнительной власти субъектов Российской Федерации в сфере охраны здоровья (при необходимости) предложения по корректировке региональных планов мероприятий по профилактике гриппа, острых респираторных вирусных инфекций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 и их финансированию.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9.2. Установить контроль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проведением подготовительных мероприятий к эпидемическому сезону гриппа, острых респираторных вирусных инфекций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организацией и ходом проведения иммунизации населения против гриппа, в том числе населения, относящегося к группам риска;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своевременностью проведения учета и анализа заболеваемости гриппом, острыми респираторными вирусными инфекциями,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с учетом результатов лабораторных исследований;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своевременностью передачи внеочередных донесений в Федеральную службу по надзору в сфере защиты прав потребителей и благополучия человека о регистрации групповых очагов заболеваемости гриппом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(COVID-19), в том числе в медицинских организациях и организациях социального обслуживания, предоставляющих социальные услуги в стационарной форме, а также по каждому летальному случаю от гриппа;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End"/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своевременностью введения ограничительных мероприятий медицинскими и образовательными организациями, организациями торговли и другими организациями при осложнении эпидемиологической ситуации по гриппу, острым респираторным вирусным инфекциям и новой </w:t>
      </w: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(COVID-19).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10.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Контроль за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выполнением настоящего постановления оставляю за собой.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Руководитель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А.Ю.Попова</w:t>
      </w:r>
    </w:p>
    <w:p w:rsidR="00B30ECC" w:rsidRPr="00B30ECC" w:rsidRDefault="00B30ECC" w:rsidP="00B30EC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Зарегистрировано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в Министерстве юстиции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27 июля 2026 года,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регистрационный № 87623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Электронный текст документа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подготовлен АО "Кодекс" и сверен </w:t>
      </w:r>
      <w:proofErr w:type="gram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Официальный интернет-портал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правовой информации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www.pravo.gov.ru</w:t>
      </w:r>
      <w:proofErr w:type="spellEnd"/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, 28.07.2026,</w:t>
      </w:r>
    </w:p>
    <w:p w:rsidR="00B30ECC" w:rsidRPr="00B30ECC" w:rsidRDefault="00B30ECC" w:rsidP="00B30E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t>№ 0001202607280014</w:t>
      </w:r>
      <w:r w:rsidRPr="00B30EC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B30ECC" w:rsidRPr="00B30ECC" w:rsidRDefault="00B30ECC" w:rsidP="00B30ECC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r w:rsidRPr="00B30ECC">
        <w:rPr>
          <w:rFonts w:ascii="Arial" w:eastAsia="Times New Roman" w:hAnsi="Arial" w:cs="Arial"/>
          <w:b/>
          <w:bCs/>
          <w:color w:val="FFFFFF"/>
          <w:sz w:val="21"/>
          <w:lang w:eastAsia="ru-RU"/>
        </w:rPr>
        <w:t>Хочешь применять современные технологии в строительстве и проектировании?</w:t>
      </w:r>
    </w:p>
    <w:p w:rsidR="00B30ECC" w:rsidRDefault="00B30ECC" w:rsidP="00B30ECC">
      <w:pPr>
        <w:spacing w:after="0" w:line="300" w:lineRule="atLeast"/>
        <w:textAlignment w:val="baseline"/>
        <w:rPr>
          <w:b/>
          <w:bCs/>
          <w:color w:val="444444"/>
        </w:rPr>
      </w:pPr>
      <w:r w:rsidRPr="00B30ECC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Работай с </w:t>
      </w:r>
      <w:r>
        <w:rPr>
          <w:b/>
          <w:bCs/>
          <w:color w:val="444444"/>
        </w:rPr>
        <w:t xml:space="preserve"> </w:t>
      </w:r>
    </w:p>
    <w:p w:rsidR="00747E2A" w:rsidRDefault="00747E2A" w:rsidP="008C296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</w:rPr>
      </w:pPr>
    </w:p>
    <w:p w:rsidR="008C2961" w:rsidRPr="008C2961" w:rsidRDefault="008C2961" w:rsidP="008C296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</w:rPr>
      </w:pPr>
    </w:p>
    <w:p w:rsidR="00904E40" w:rsidRPr="007B762C" w:rsidRDefault="00C01A78" w:rsidP="008C296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sz w:val="44"/>
          <w:szCs w:val="44"/>
        </w:rPr>
      </w:pPr>
      <w:hyperlink r:id="rId15" w:tgtFrame="_blank" w:history="1">
        <w:r w:rsidR="00904E40">
          <w:rPr>
            <w:rFonts w:ascii="Arial" w:hAnsi="Arial" w:cs="Arial"/>
            <w:color w:val="0000FF"/>
          </w:rPr>
          <w:br/>
        </w:r>
      </w:hyperlink>
    </w:p>
    <w:sectPr w:rsidR="00904E40" w:rsidRPr="007B762C" w:rsidSect="0098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62C"/>
    <w:rsid w:val="0007131B"/>
    <w:rsid w:val="00427B76"/>
    <w:rsid w:val="006C5C71"/>
    <w:rsid w:val="00747E2A"/>
    <w:rsid w:val="007B762C"/>
    <w:rsid w:val="008C2961"/>
    <w:rsid w:val="00904E40"/>
    <w:rsid w:val="009815E0"/>
    <w:rsid w:val="00A27ED1"/>
    <w:rsid w:val="00B30ECC"/>
    <w:rsid w:val="00C01A78"/>
    <w:rsid w:val="00F01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C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3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0ECC"/>
    <w:rPr>
      <w:color w:val="0000FF"/>
      <w:u w:val="single"/>
    </w:rPr>
  </w:style>
  <w:style w:type="character" w:styleId="a4">
    <w:name w:val="Strong"/>
    <w:basedOn w:val="a0"/>
    <w:uiPriority w:val="22"/>
    <w:qFormat/>
    <w:rsid w:val="00B30ECC"/>
    <w:rPr>
      <w:b/>
      <w:bCs/>
    </w:rPr>
  </w:style>
  <w:style w:type="paragraph" w:customStyle="1" w:styleId="kcookiepanel-description">
    <w:name w:val="kcookiepanel-description"/>
    <w:basedOn w:val="a"/>
    <w:rsid w:val="00B3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1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7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2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1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0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90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1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43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14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989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91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57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18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82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71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212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80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52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33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450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505717">
                                                                  <w:marLeft w:val="0"/>
                                                                  <w:marRight w:val="405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2074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32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3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557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9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616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7209575">
                                                                  <w:marLeft w:val="0"/>
                                                                  <w:marRight w:val="405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70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54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112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619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077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550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0602681">
                                                                  <w:marLeft w:val="0"/>
                                                                  <w:marRight w:val="405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61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7605537" TargetMode="External"/><Relationship Id="rId13" Type="http://schemas.openxmlformats.org/officeDocument/2006/relationships/hyperlink" Target="https://docs.cntd.ru/document/7276055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717430" TargetMode="External"/><Relationship Id="rId12" Type="http://schemas.openxmlformats.org/officeDocument/2006/relationships/hyperlink" Target="https://docs.cntd.ru/document/72760553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29631" TargetMode="External"/><Relationship Id="rId11" Type="http://schemas.openxmlformats.org/officeDocument/2006/relationships/hyperlink" Target="https://docs.cntd.ru/document/727605537" TargetMode="External"/><Relationship Id="rId5" Type="http://schemas.openxmlformats.org/officeDocument/2006/relationships/hyperlink" Target="https://docs.cntd.ru/document/901729631" TargetMode="External"/><Relationship Id="rId15" Type="http://schemas.openxmlformats.org/officeDocument/2006/relationships/hyperlink" Target="https://www.influenza.spb.ru/surveillance/flu-bulletin/" TargetMode="External"/><Relationship Id="rId10" Type="http://schemas.openxmlformats.org/officeDocument/2006/relationships/hyperlink" Target="https://docs.cntd.ru/document/1304776933" TargetMode="External"/><Relationship Id="rId4" Type="http://schemas.openxmlformats.org/officeDocument/2006/relationships/hyperlink" Target="https://docs.cntd.ru/document/901729631" TargetMode="External"/><Relationship Id="rId9" Type="http://schemas.openxmlformats.org/officeDocument/2006/relationships/hyperlink" Target="https://docs.cntd.ru/document/727605537" TargetMode="External"/><Relationship Id="rId14" Type="http://schemas.openxmlformats.org/officeDocument/2006/relationships/hyperlink" Target="https://docs.cntd.ru/document/727347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3742</Words>
  <Characters>21330</Characters>
  <Application>Microsoft Office Word</Application>
  <DocSecurity>0</DocSecurity>
  <Lines>177</Lines>
  <Paragraphs>50</Paragraphs>
  <ScaleCrop>false</ScaleCrop>
  <Company/>
  <LinksUpToDate>false</LinksUpToDate>
  <CharactersWithSpaces>25022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2026-08-25T08:51:00Z</dcterms:created>
  <dcterms:modified xsi:type="dcterms:W3CDTF">2026-08-25T09:23:00Z</dcterms:modified>
</cp:coreProperties>
</file>