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9"/>
        <w:gridCol w:w="4283"/>
      </w:tblGrid>
      <w:tr w:rsidR="00E65E90" w:rsidRPr="00BA0AB8" w:rsidTr="00C63F1C">
        <w:trPr>
          <w:trHeight w:val="840"/>
        </w:trPr>
        <w:tc>
          <w:tcPr>
            <w:tcW w:w="10422" w:type="dxa"/>
            <w:gridSpan w:val="2"/>
          </w:tcPr>
          <w:p w:rsidR="00E65E90" w:rsidRPr="00BA0AB8" w:rsidRDefault="00C73BF3" w:rsidP="00C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06AC0DB79DED4DCAB7A84A41F2B492CD"/>
                </w:placeholder>
                <w:text w:multiLine="1"/>
              </w:sdtPr>
              <w:sdtEndPr/>
              <w:sdtContent>
                <w:r w:rsidR="00E65E90" w:rsidRPr="00BA0AB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Муниципальное бюджетное общеобразовательное учреждение </w:t>
                </w:r>
                <w:r w:rsidR="00E65E90" w:rsidRPr="00BA0AB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  <w:t>«Новосельская средняя школа им. Ивана Жудова» муниципального образования Черноморский район Республики Крым</w:t>
                </w:r>
                <w:r w:rsidR="00E65E90" w:rsidRPr="00BA0AB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  <w:t>(МБОУ «Новосельская СШ им. И. Жудова»)</w:t>
                </w:r>
              </w:sdtContent>
            </w:sdt>
          </w:p>
        </w:tc>
      </w:tr>
      <w:tr w:rsidR="00E65E90" w:rsidRPr="00BA0AB8" w:rsidTr="00C63F1C">
        <w:tc>
          <w:tcPr>
            <w:tcW w:w="10422" w:type="dxa"/>
            <w:gridSpan w:val="2"/>
          </w:tcPr>
          <w:p w:rsidR="00C73BF3" w:rsidRDefault="00C73BF3" w:rsidP="00C63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5E90" w:rsidRPr="00BA0AB8" w:rsidRDefault="00E65E90" w:rsidP="00C63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E65E90" w:rsidRPr="00BA0AB8" w:rsidTr="00C63F1C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51482327"/>
            <w:placeholder>
              <w:docPart w:val="6446C10FD7164E70AD74B9FF657A9C6F"/>
            </w:placeholder>
            <w:date w:fullDate="2025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6139" w:type="dxa"/>
              </w:tcPr>
              <w:p w:rsidR="00E65E90" w:rsidRPr="00BA0AB8" w:rsidRDefault="00E65E90" w:rsidP="00C73BF3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01.09.2025</w:t>
                </w:r>
              </w:p>
            </w:tc>
          </w:sdtContent>
        </w:sdt>
        <w:tc>
          <w:tcPr>
            <w:tcW w:w="4283" w:type="dxa"/>
          </w:tcPr>
          <w:p w:rsidR="00E65E90" w:rsidRPr="00BA0AB8" w:rsidRDefault="00E65E90" w:rsidP="00C7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№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Номер приказа"/>
                <w:tag w:val="Номер приказа"/>
                <w:id w:val="-1577589083"/>
                <w:placeholder>
                  <w:docPart w:val="E56E774A40DE4469BE7EEF60FADF8850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371</w:t>
                </w:r>
              </w:sdtContent>
            </w:sdt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73BF3" w:rsidTr="00C73BF3">
        <w:tc>
          <w:tcPr>
            <w:tcW w:w="4644" w:type="dxa"/>
          </w:tcPr>
          <w:p w:rsidR="00C73BF3" w:rsidRDefault="00C73BF3" w:rsidP="00C73BF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организации и проведении мониторинга достижения предметных результатов учащимися 2–11-х классов в 2025/26</w:t>
            </w:r>
            <w:r w:rsidRPr="00C73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73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C73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73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</w:tbl>
    <w:p w:rsidR="00C73BF3" w:rsidRDefault="00C73BF3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6C2" w:rsidRPr="00E76F00" w:rsidRDefault="00E76F00" w:rsidP="00C73BF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13 части 3 статьи 28 Федерального закона от 29.12.2012 № 273-ФЗ «Об образовании в Российской Федерации», пунктом 30.3 ФГОС НОО, утвержденного приказом Минпросвещения от 31.05.2021 № 286, пунктом 19.9 ФГОС НОО, утвержденного приказом Минобрнауки от 06.10.2009 № 373, пунктом 31.3 ФГОС ООО, утвержденного приказом Минпросвещения от 31.05.2021 № 287, пунктом 18.1.3 ФГОС ООО, утвержденного приказом Минобрнауки от 17.12.2010 № 1897, пунктом</w:t>
      </w:r>
      <w:proofErr w:type="gramEnd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18.1.3 ФГОС СОО, утвержденного приказом Минобрнауки от 17.05.2012 № 413, ФОП НОО,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372, ФОП ООО,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370, ФОП СОО,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371, положением о внутренней системе оценки качества образования, на основании плана функционирования внутренней системы оценки качества образования на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год, в целях получения информации</w:t>
      </w:r>
      <w:proofErr w:type="gramEnd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об уровне сформированности предметных результатов учащихся за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C73BF3" w:rsidRDefault="00C73BF3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BF3" w:rsidRPr="00C73BF3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BF3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  <w:r w:rsidR="00E65E90" w:rsidRPr="00C73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73BF3" w:rsidRPr="00C73BF3" w:rsidRDefault="00E76F00" w:rsidP="00C73BF3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>Организовать в 2025</w:t>
      </w:r>
      <w:r w:rsidR="00C73BF3" w:rsidRPr="00C73B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C73BF3">
        <w:rPr>
          <w:rFonts w:hAnsi="Times New Roman" w:cs="Times New Roman"/>
          <w:color w:val="000000"/>
          <w:sz w:val="24"/>
          <w:szCs w:val="24"/>
        </w:rPr>
        <w:t> </w:t>
      </w:r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>учебном году</w:t>
      </w:r>
      <w:r w:rsidRPr="00C73BF3">
        <w:rPr>
          <w:rFonts w:hAnsi="Times New Roman" w:cs="Times New Roman"/>
          <w:color w:val="000000"/>
          <w:sz w:val="24"/>
          <w:szCs w:val="24"/>
        </w:rPr>
        <w:t> </w:t>
      </w:r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>мониторинг достижения предметных результатов во</w:t>
      </w:r>
      <w:r w:rsidRPr="00C73BF3">
        <w:rPr>
          <w:rFonts w:hAnsi="Times New Roman" w:cs="Times New Roman"/>
          <w:color w:val="000000"/>
          <w:sz w:val="24"/>
          <w:szCs w:val="24"/>
        </w:rPr>
        <w:t> </w:t>
      </w:r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 xml:space="preserve">2–11-х классах. </w:t>
      </w:r>
    </w:p>
    <w:p w:rsidR="009A06C2" w:rsidRPr="00C73BF3" w:rsidRDefault="00E76F00" w:rsidP="00C73BF3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gramStart"/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C73BF3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и проведение мониторинга заместителя директора по УВР Абкеримову С.С.</w:t>
      </w:r>
    </w:p>
    <w:p w:rsidR="009A06C2" w:rsidRPr="00E76F00" w:rsidRDefault="00C73BF3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76F00" w:rsidRPr="00E76F00">
        <w:rPr>
          <w:rFonts w:hAnsi="Times New Roman" w:cs="Times New Roman"/>
          <w:color w:val="000000"/>
          <w:sz w:val="24"/>
          <w:szCs w:val="24"/>
          <w:lang w:val="ru-RU"/>
        </w:rPr>
        <w:t>. Организовать в рамках мониторинга следующие контрольные мероприятия:</w:t>
      </w:r>
    </w:p>
    <w:p w:rsidR="009A06C2" w:rsidRPr="00E76F00" w:rsidRDefault="00E76F00" w:rsidP="00C73BF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стартовый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период с 02.09.2025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по 20.09.2025;</w:t>
      </w:r>
    </w:p>
    <w:p w:rsidR="009A06C2" w:rsidRPr="00E76F00" w:rsidRDefault="00E76F00" w:rsidP="00C73BF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входной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период с 02.09.2025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по 30.09.2025;</w:t>
      </w:r>
    </w:p>
    <w:p w:rsidR="009A06C2" w:rsidRPr="00E76F00" w:rsidRDefault="00E76F00" w:rsidP="00C73BF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рубежный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период с 09.12.2025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по 23.12.2025;</w:t>
      </w:r>
    </w:p>
    <w:p w:rsidR="009A06C2" w:rsidRPr="00E76F00" w:rsidRDefault="00E76F00" w:rsidP="00C73BF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тематический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период с 10.02.2026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по 28.02.2026;</w:t>
      </w:r>
    </w:p>
    <w:p w:rsidR="009A06C2" w:rsidRPr="00E76F00" w:rsidRDefault="00E76F00" w:rsidP="00C73BF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итоговый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период с 25.04.2026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по 13.05.2026.</w:t>
      </w:r>
    </w:p>
    <w:p w:rsidR="009A06C2" w:rsidRPr="00E76F00" w:rsidRDefault="00C73BF3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76F00" w:rsidRPr="00E76F00">
        <w:rPr>
          <w:rFonts w:hAnsi="Times New Roman" w:cs="Times New Roman"/>
          <w:color w:val="000000"/>
          <w:sz w:val="24"/>
          <w:szCs w:val="24"/>
          <w:lang w:val="ru-RU"/>
        </w:rPr>
        <w:t>. Организовать контрольные мероприятия в форме диагностических работ с использованием единых контрольно-измерительных материалов по следующим учебным предметам:</w:t>
      </w:r>
    </w:p>
    <w:p w:rsidR="009A06C2" w:rsidRPr="00E76F00" w:rsidRDefault="00E76F00" w:rsidP="00C73BF3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на уровне НОО – русский язык, математика, литературное чтение, окружающий мир, труд (технология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A06C2" w:rsidRPr="00E76F00" w:rsidRDefault="00E76F00" w:rsidP="00C73BF3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на уровне ООО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русский язык,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литература, иностранный язык, математика, алгебра, геометрия, вероятность и статистика, история,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физика,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химия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A06C2" w:rsidRPr="00E76F00" w:rsidRDefault="00E76F00" w:rsidP="00C73BF3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на уровне СОО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русский язык</w:t>
      </w: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итература, иностранный язык, математика 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курсы «Алгебра и начала математического анализа, «Геометрия», «Вероятность и статистика»), история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физика,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химия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2–11-х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проводить согласно графику контрольных мероприятий на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Утвердить следующий регламент проведения диагностических работ:</w:t>
      </w:r>
    </w:p>
    <w:p w:rsidR="009A06C2" w:rsidRPr="00E76F00" w:rsidRDefault="00E76F00" w:rsidP="00C73B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начало работ – в соответствии с расписанием учебных занятий;</w:t>
      </w:r>
    </w:p>
    <w:p w:rsidR="009A06C2" w:rsidRDefault="00E76F00" w:rsidP="00C73BF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– 45 минут.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6. Заместителю директора по 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Абкеримовой С.С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6.1. Ознакомить с графиком контрольных 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отношений: педагогов, обучающихся, родителей.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6.2. Обеспечить координацию действий всех участников образовательного процесса по реализации мероприятий плана мониторинга предметных результатов обучающихся.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6.3. Обеспечить контроль за проведением диагностических работ в рамках мониторинга достижения предметных результатов </w:t>
      </w: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графику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контрольных мероприятий на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6.4. Использовать результаты тематических и итоговых диагностических работ обучающихся для анализа предметных результатов обучающихся и анализа реализации рабочих программ учебных предметов, курсов и модулей за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6.5. Подготовить аналитическую справку и проект приказа по итогам мониторинга предметных результатов обучающихся 2–11-х классов за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 в срок до 22.05.2026.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7. Учителям, преподающим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2–11-х классах: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7.1. Организовать диагностические работы согласно графику контрольных мероприятий на 2025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7.2. В журнале учета успеваемости в разделе «Тема урока»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сделать соответствующую запись: «Входной административный контроль», «Промежуточный административный контроль», «Итоговый административный контроль».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7.3. Не позднее трех дней после проведения работы выставить отметки за входной, промежуточный и итоговый 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в журнал учета успеваемости на дату проведения административного контроля, указав тип задания – диагностическая работа.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8. Использовать результаты диагностических работ для составления индивидуальных образовательных маршрутов обучающихся.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9. Классным руководителям 2-11-х классов ознакомить родителей обучающихся с результатами диагностических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работ под подпись в двухдневный срок после выставления отметки в журнал учета успеваемости.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Администратору сайта 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Митрофанову В.А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официальном сайте школы в срок до 02.09.2025.</w:t>
      </w:r>
    </w:p>
    <w:p w:rsidR="009A06C2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11. Контроль исполнения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00">
        <w:rPr>
          <w:rFonts w:hAnsi="Times New Roman" w:cs="Times New Roman"/>
          <w:color w:val="000000"/>
          <w:sz w:val="24"/>
          <w:szCs w:val="24"/>
          <w:lang w:val="ru-RU"/>
        </w:rPr>
        <w:t>настоящего приказа оставляю за собой.</w:t>
      </w:r>
    </w:p>
    <w:p w:rsid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BF3" w:rsidRDefault="00C73BF3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Е.В.</w:t>
      </w:r>
      <w:r w:rsidR="00C73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Михайленко</w:t>
      </w:r>
    </w:p>
    <w:p w:rsid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6F00" w:rsidRPr="00E76F00" w:rsidRDefault="00E76F00" w:rsidP="00C73B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76F00" w:rsidRPr="00E76F00" w:rsidSect="00E65E90">
      <w:pgSz w:w="11907" w:h="16839"/>
      <w:pgMar w:top="1440" w:right="425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6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13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C7F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616C3"/>
    <w:multiLevelType w:val="hybridMultilevel"/>
    <w:tmpl w:val="6F40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53AF6"/>
    <w:rsid w:val="009A06C2"/>
    <w:rsid w:val="00B73A5A"/>
    <w:rsid w:val="00C73BF3"/>
    <w:rsid w:val="00E438A1"/>
    <w:rsid w:val="00E65E90"/>
    <w:rsid w:val="00E76F0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E65E90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5E9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E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E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3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AC0DB79DED4DCAB7A84A41F2B49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C6932-9A0C-47FC-8387-1793D5343C0D}"/>
      </w:docPartPr>
      <w:docPartBody>
        <w:p w:rsidR="00FC79A8" w:rsidRDefault="00607630" w:rsidP="00607630">
          <w:pPr>
            <w:pStyle w:val="06AC0DB79DED4DCAB7A84A41F2B492CD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46C10FD7164E70AD74B9FF657A9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F91D2-E467-4527-B24F-3FD193CD7E5E}"/>
      </w:docPartPr>
      <w:docPartBody>
        <w:p w:rsidR="00FC79A8" w:rsidRDefault="00607630" w:rsidP="00607630">
          <w:pPr>
            <w:pStyle w:val="6446C10FD7164E70AD74B9FF657A9C6F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E56E774A40DE4469BE7EEF60FADF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D00F2-280F-4131-8130-1B55A8F97153}"/>
      </w:docPartPr>
      <w:docPartBody>
        <w:p w:rsidR="00FC79A8" w:rsidRDefault="00607630" w:rsidP="00607630">
          <w:pPr>
            <w:pStyle w:val="E56E774A40DE4469BE7EEF60FADF8850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30"/>
    <w:rsid w:val="00607630"/>
    <w:rsid w:val="00632F59"/>
    <w:rsid w:val="00822577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630"/>
    <w:rPr>
      <w:color w:val="666666"/>
    </w:rPr>
  </w:style>
  <w:style w:type="paragraph" w:customStyle="1" w:styleId="06AC0DB79DED4DCAB7A84A41F2B492CD">
    <w:name w:val="06AC0DB79DED4DCAB7A84A41F2B492CD"/>
    <w:rsid w:val="00607630"/>
  </w:style>
  <w:style w:type="paragraph" w:customStyle="1" w:styleId="6446C10FD7164E70AD74B9FF657A9C6F">
    <w:name w:val="6446C10FD7164E70AD74B9FF657A9C6F"/>
    <w:rsid w:val="00607630"/>
  </w:style>
  <w:style w:type="paragraph" w:customStyle="1" w:styleId="E56E774A40DE4469BE7EEF60FADF8850">
    <w:name w:val="E56E774A40DE4469BE7EEF60FADF8850"/>
    <w:rsid w:val="006076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630"/>
    <w:rPr>
      <w:color w:val="666666"/>
    </w:rPr>
  </w:style>
  <w:style w:type="paragraph" w:customStyle="1" w:styleId="06AC0DB79DED4DCAB7A84A41F2B492CD">
    <w:name w:val="06AC0DB79DED4DCAB7A84A41F2B492CD"/>
    <w:rsid w:val="00607630"/>
  </w:style>
  <w:style w:type="paragraph" w:customStyle="1" w:styleId="6446C10FD7164E70AD74B9FF657A9C6F">
    <w:name w:val="6446C10FD7164E70AD74B9FF657A9C6F"/>
    <w:rsid w:val="00607630"/>
  </w:style>
  <w:style w:type="paragraph" w:customStyle="1" w:styleId="E56E774A40DE4469BE7EEF60FADF8850">
    <w:name w:val="E56E774A40DE4469BE7EEF60FADF8850"/>
    <w:rsid w:val="00607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Елена</cp:lastModifiedBy>
  <cp:revision>6</cp:revision>
  <dcterms:created xsi:type="dcterms:W3CDTF">2011-11-02T04:15:00Z</dcterms:created>
  <dcterms:modified xsi:type="dcterms:W3CDTF">2025-09-09T12:44:00Z</dcterms:modified>
</cp:coreProperties>
</file>