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7"/>
        <w:gridCol w:w="10234"/>
        <w:gridCol w:w="2069"/>
      </w:tblGrid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аименование учреждения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Ссылка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раздел (страницу) официального сайта, где размещена информация о льготе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становленный день месяца для бесплатного посещения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учителям</w:t>
            </w:r>
          </w:p>
        </w:tc>
      </w:tr>
      <w:tr>
        <w:tc>
          <w:tcPr>
            <w:tcW w:w="14560" w:type="dxa"/>
            <w:gridSpan w:val="3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Музейные учреждения, отнесённые к ведению министерства культуры Республики Крым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ГАУК РК «Алупкинский музей-заповедник»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https://worontsovpalace.ru/informacziya-po-lgotam/</w:t>
            </w:r>
            <w:bookmarkStart w:id="0" w:name="_GoBack"/>
            <w:bookmarkEnd w:id="0"/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«Бахчисарайский историко-культурный и археологический музей-заповедник»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https://handvorec.ru/pamyatniki/pamyatniki-arxeologii/khanskiy-dvorets/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https://handvorec.ru/pamyatniki/pamyatniki-arxeologii/chufut-kale/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https://handvorec.ru/pamyatniki/pamyatniki-arxeologii/mangup-kale/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https://handvorec.ru/pamyatniki/pamyatniki-arxeologii/eski-kermen/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https://handvorec.ru/pamyatniki/pamyatniki-arxeologii/kachi-kalene/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https://handvorec.ru/pamyatniki/pamyatniki-arxeologii/gasprinskiy/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https://handvorec.ru/wp-content/uploads/2026/09/Polozhenie-o-besplatnom-i-lgotnom-poseshhenii_20260911_0005-1-.pdf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https://handvorec.ru/pravila-pokupki-i-vozvrata-biletov/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Каждая вторая суббота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ГАУК РК «Историко-культурный, мемориальный музей-заповедник</w:t>
            </w:r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Киммерия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А. Волошина»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https://киммерия-волошина.рф/posetitelyam/bilety-vremya-adresa/273-besplatnoe-poseshchenie-muzeev/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первое воскресенье каждого месяца</w:t>
            </w:r>
          </w:p>
        </w:tc>
      </w:tr>
      <w:tr>
        <w:tc>
          <w:tcPr>
            <w:tcW w:w="2004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«Крымскотатарский музей культурно-исторического наследия»</w:t>
            </w:r>
          </w:p>
        </w:tc>
        <w:tc>
          <w:tcPr>
            <w:tcW w:w="1058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https://krtmuseum.ru/tickets/</w:t>
            </w:r>
          </w:p>
        </w:tc>
        <w:tc>
          <w:tcPr>
            <w:tcW w:w="197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Последняя пятница каждого месяца</w:t>
            </w:r>
          </w:p>
        </w:tc>
      </w:tr>
      <w:tr>
        <w:tc>
          <w:tcPr>
            <w:tcW w:w="2004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ГБУРК «Крымский этнографический музей»</w:t>
            </w:r>
          </w:p>
        </w:tc>
        <w:tc>
          <w:tcPr>
            <w:tcW w:w="1058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https://ethnocrimea.ru/ru/otkryty-dlja-vas.html</w:t>
            </w:r>
          </w:p>
        </w:tc>
        <w:tc>
          <w:tcPr>
            <w:tcW w:w="197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последняя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ГАУК РК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Ливадийский</w:t>
            </w:r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дворец-музей»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https://ливадийский-дворец.рф/stoimost-uslug</w:t>
              </w:r>
            </w:hyperlink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ГБУК РК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Алуштинский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литературно-мемориальный музей С.Н. Сергеева-Ценского»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https://alushta-museum.ru/ru/informatsija-po-lgotam.html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постоянной основе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Республики Крым «Историко-археологический музей-заповедник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Калос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Лимен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https://kaloslimen.ru/ru/kontakty.html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Один раз в месяц в последнее воскресенье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ГБУРК «Симферопольский художественный музей»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https://simhm.ru/info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https://simhm.ru/price</w:t>
              </w:r>
            </w:hyperlink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«Восточно-Крымский историко-культурный музей-заповедник»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https://kerchmuseum.ru/ru/lgoty-na-poseshenie-muzeya.html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вторая среда ежемесячно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«Музей-заповедник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Судакская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крепость»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https://sudakmuseum.ru/uslugi_ceny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 xml:space="preserve">каждое последнее воскресенье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«Центральный музей Тавриды»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https://tavrida-museum.ru/informations/stoimost-uslug-v-czentralnom-muzee-tavridy-i-filialah/</w:t>
              </w:r>
            </w:hyperlink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каждого месяца при предъявлении справки с места работы, удостоверения во всех отделах ГБУ РК «ЦМТ»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«Историко-археологический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музей-заповедник «Неаполь Скифский»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https://neapolis-scythian.com/bilety/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каждого месяца для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ГБУК РК «Крымский литературно-художественный мемориальный музей-заповедник»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https://yalta-museum.ru/ru/informatsija-po-lgotam.html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Каждую первую субботу месяца без экскурсионного обслуживания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«Дворец-замок «Ласточкино гнездо»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https://xn-----6kcbqggkggtcllvchedg5cwa0j.xn--p1ai/novosti/item/354-izmenenie-v-perechne-lgotnykh-kategorii-besplatnoe-poseshchenie-dlya-uchitelei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Первое воскресенье месяца</w:t>
            </w:r>
          </w:p>
        </w:tc>
      </w:tr>
      <w:tr>
        <w:tc>
          <w:tcPr>
            <w:tcW w:w="14560" w:type="dxa"/>
            <w:gridSpan w:val="3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Музейные учреждения, находящиеся в ведении муниципальных образований Республики Крым</w:t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«Феодосийский музей древностей»</w:t>
            </w:r>
          </w:p>
        </w:tc>
        <w:tc>
          <w:tcPr>
            <w:tcW w:w="10583" w:type="dxa"/>
          </w:tcPr>
          <w:p>
            <w:pPr>
              <w:widowControl w:val="off"/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https://oldmuseum.ru/lgotnoe-poseshhenie/</w:t>
            </w:r>
          </w:p>
        </w:tc>
        <w:tc>
          <w:tcPr>
            <w:tcW w:w="1973" w:type="dxa"/>
          </w:tcPr>
          <w:p>
            <w:pPr>
              <w:widowControl w:val="off"/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Первый понедельник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«Ялтинский историко-литературный музей»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Первый четверг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«Музей истории города Симферополя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history="1">
              <w:r>
                <w:rPr>
                  <w:rStyle w:val="a4"/>
                  <w:rFonts w:ascii="Times New Roman" w:hAnsi="Times New Roman" w:cs="Times New Roman"/>
                  <w:color w:val="0070f0"/>
                  <w:sz w:val="26"/>
                  <w:szCs w:val="26"/>
                  <w:u w:val="none"/>
                  <w:shd w:val="clear" w:color="auto" w:fill="ffffff"/>
                </w:rPr>
                <w:t xml:space="preserve">https://museum-of-simferopol-history.ru/приказ-о-внесении-дополнений-в-перече/</w:t>
              </w:r>
            </w:hyperlink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суббота месяца</w:t>
            </w:r>
          </w:p>
        </w:tc>
      </w:tr>
      <w:tr>
        <w:tc>
          <w:tcPr>
            <w:tcW w:w="2004" w:type="dxa"/>
          </w:tcPr>
          <w:p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МБУК «Евпаторийский краеведческий музей»</w:t>
            </w:r>
          </w:p>
        </w:tc>
        <w:tc>
          <w:tcPr>
            <w:tcW w:w="10583" w:type="dxa"/>
            <w:vAlign w:val="center"/>
          </w:tcPr>
          <w:p>
            <w:pPr>
              <w:pStyle w:val="a6"/>
              <w:jc w:val="center"/>
              <w:rPr>
                <w:sz w:val="26"/>
                <w:szCs w:val="26"/>
              </w:rPr>
            </w:pPr>
            <w:hyperlink r:id="rId25" w:history="1">
              <w:r>
                <w:rPr>
                  <w:rStyle w:val="a4"/>
                  <w:sz w:val="26"/>
                  <w:szCs w:val="26"/>
                </w:rPr>
                <w:t xml:space="preserve">https://eupatoriya-museum.ru/ru/informatsija-po-lgotam.html</w:t>
              </w:r>
            </w:hyperlink>
          </w:p>
        </w:tc>
        <w:tc>
          <w:tcPr>
            <w:tcW w:w="1973" w:type="dxa"/>
            <w:vAlign w:val="center"/>
          </w:tcPr>
          <w:p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Первое воскресенье месяца</w:t>
            </w:r>
          </w:p>
        </w:tc>
      </w:tr>
      <w:tr>
        <w:tc>
          <w:tcPr>
            <w:tcW w:w="2004" w:type="dxa"/>
          </w:tcPr>
          <w:p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МАУ ГОЕ РК «Евпаторийский культурно-этнографический центр «Малый Иерусалим»</w:t>
            </w:r>
          </w:p>
        </w:tc>
        <w:tc>
          <w:tcPr>
            <w:tcW w:w="10583" w:type="dxa"/>
            <w:vAlign w:val="center"/>
          </w:tcPr>
          <w:p>
            <w:pPr>
              <w:pStyle w:val="a6"/>
              <w:jc w:val="center"/>
              <w:rPr>
                <w:rStyle w:val="a4"/>
                <w:sz w:val="26"/>
                <w:szCs w:val="26"/>
              </w:rPr>
            </w:pPr>
            <w:hyperlink r:id="rId26" w:history="1">
              <w:r>
                <w:rPr>
                  <w:rStyle w:val="a4"/>
                  <w:sz w:val="26"/>
                  <w:szCs w:val="26"/>
                </w:rPr>
                <w:t xml:space="preserve">https://vk.ru/wall-183205766_8691</w:t>
              </w:r>
            </w:hyperlink>
          </w:p>
          <w:p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(также подана заявка на размещение информации на официальном сайте по ссылке </w:t>
            </w:r>
            <w:hyperlink r:id="rId27" w:history="1">
              <w:r>
                <w:rPr>
                  <w:rStyle w:val="a4"/>
                  <w:sz w:val="26"/>
                  <w:szCs w:val="26"/>
                </w:rPr>
                <w:t xml:space="preserve">https://little-jerusalem.ru/about/</w:t>
              </w:r>
            </w:hyperlink>
            <w:r>
              <w:rPr>
                <w:sz w:val="26"/>
                <w:szCs w:val="26"/>
              </w:rPr>
              <w:t xml:space="preserve">, которая будет размещена позднее)</w:t>
            </w:r>
          </w:p>
        </w:tc>
        <w:tc>
          <w:tcPr>
            <w:tcW w:w="1973" w:type="dxa"/>
            <w:vAlign w:val="center"/>
          </w:tcPr>
          <w:p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Первая суббота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«Феодосийский литературно-мемориальный музей А.С. Грина»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https://feomuseygrina.ru/%d0%bf%d0%be%d1%81%d0%b5%d1%82%d0%b8%d1%82%d0%b5%d0%bb%d1%8f%d0%bc/</w:t>
            </w: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Последняя пятница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«Феодосийская картинная галерея им. И.К. Айвазовского»</w:t>
            </w:r>
          </w:p>
        </w:tc>
        <w:tc>
          <w:tcPr>
            <w:tcW w:w="10583" w:type="dxa"/>
          </w:tcPr>
          <w:p>
            <w:pPr>
              <w:widowControl w:val="off"/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https://feogallery.org/lgotnye/</w:t>
            </w:r>
          </w:p>
        </w:tc>
        <w:tc>
          <w:tcPr>
            <w:tcW w:w="1973" w:type="dxa"/>
          </w:tcPr>
          <w:p>
            <w:pPr>
              <w:widowControl w:val="off"/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Последнее воскресенье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 «Музей краеведения и истории грязелечения» г. Саки РК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Раздел «График работы»</w:t>
            </w:r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https://sakimuzey.crm.muzkult.ru/work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документация</w:t>
            </w:r>
          </w:p>
          <w:p>
            <w:pPr>
              <w:jc w:val="center"/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2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https://sakimuzey.crm.muzkult.ru/doc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официального канала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hyperlink r:id="rId3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https://vk.ru/@sakimuzey-grafik-raboty-uslugi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Последний четверг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МБУК «Поляна сказок»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среда каждого месяца</w:t>
            </w:r>
          </w:p>
        </w:tc>
      </w:tr>
      <w:tr>
        <w:tc>
          <w:tcPr>
            <w:tcW w:w="2004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«Историко-археологический музей под открытым небом «Большая Алушта»</w:t>
            </w:r>
          </w:p>
        </w:tc>
        <w:tc>
          <w:tcPr>
            <w:tcW w:w="1058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 xml:space="preserve">https://aluston-funa.ru/</w:t>
              </w:r>
            </w:hyperlink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Каждая последняя суббота месяца</w:t>
            </w:r>
          </w:p>
        </w:tc>
      </w:tr>
    </w:tbl>
    <w:p/>
    <w:sectPr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 w:line="240" w:lineRule="auto"/>
      <w:ind w:left="11340"/>
      <w:rPr>
        <w:rFonts w:ascii="Times New Roman" w:hAnsi="Times New Roman" w:eastAsia="Calibri" w:cs="Times New Roman"/>
        <w:bCs/>
        <w:sz w:val="24"/>
        <w:szCs w:val="24"/>
      </w:rPr>
    </w:pPr>
  </w:p>
  <w:p>
    <w:pPr>
      <w:spacing w:after="0" w:line="240" w:lineRule="auto"/>
      <w:ind w:left="11340"/>
      <w:rPr>
        <w:rFonts w:ascii="Times New Roman" w:hAnsi="Times New Roman" w:eastAsia="Calibri" w:cs="Times New Roman"/>
        <w:bCs/>
        <w:sz w:val="24"/>
        <w:szCs w:val="24"/>
      </w:rPr>
    </w:pPr>
    <w:r>
      <w:rPr>
        <w:rFonts w:ascii="Times New Roman" w:hAnsi="Times New Roman" w:eastAsia="Calibri" w:cs="Times New Roman"/>
        <w:bCs/>
        <w:sz w:val="24"/>
        <w:szCs w:val="24"/>
      </w:rPr>
      <w:t xml:space="preserve">Приложение к письму </w:t>
    </w:r>
  </w:p>
  <w:p>
    <w:pPr>
      <w:spacing w:after="0" w:line="240" w:lineRule="auto"/>
      <w:ind w:left="11340"/>
      <w:rPr>
        <w:rFonts w:ascii="Times New Roman" w:hAnsi="Times New Roman" w:eastAsia="Calibri" w:cs="Times New Roman"/>
        <w:bCs/>
        <w:sz w:val="24"/>
        <w:szCs w:val="24"/>
      </w:rPr>
    </w:pPr>
    <w:r>
      <w:rPr>
        <w:rFonts w:ascii="Times New Roman" w:hAnsi="Times New Roman" w:eastAsia="Calibri" w:cs="Times New Roman"/>
        <w:bCs/>
        <w:sz w:val="24"/>
        <w:szCs w:val="24"/>
      </w:rPr>
      <w:t xml:space="preserve">Министерства культуры</w:t>
    </w:r>
  </w:p>
  <w:p>
    <w:pPr>
      <w:spacing w:after="0" w:line="240" w:lineRule="auto"/>
      <w:ind w:left="11340"/>
      <w:rPr>
        <w:rFonts w:ascii="Times New Roman" w:hAnsi="Times New Roman" w:eastAsia="Calibri" w:cs="Times New Roman"/>
        <w:bCs/>
        <w:sz w:val="24"/>
        <w:szCs w:val="24"/>
      </w:rPr>
    </w:pPr>
    <w:r>
      <w:rPr>
        <w:rFonts w:ascii="Times New Roman" w:hAnsi="Times New Roman" w:eastAsia="Calibri" w:cs="Times New Roman"/>
        <w:bCs/>
        <w:sz w:val="24"/>
        <w:szCs w:val="24"/>
      </w:rPr>
      <w:t xml:space="preserve">Республики Крым </w:t>
    </w:r>
  </w:p>
  <w:p>
    <w:pPr>
      <w:spacing w:after="0" w:line="240" w:lineRule="auto"/>
      <w:ind w:left="11340"/>
      <w:rPr>
        <w:rFonts w:ascii="Times New Roman" w:hAnsi="Times New Roman" w:eastAsia="Calibri" w:cs="Times New Roman"/>
        <w:bCs/>
        <w:sz w:val="24"/>
        <w:szCs w:val="24"/>
      </w:rPr>
    </w:pPr>
    <w:r>
      <w:rPr>
        <w:rFonts w:ascii="Times New Roman" w:hAnsi="Times New Roman" w:eastAsia="Calibri" w:cs="Times New Roman"/>
        <w:bCs/>
        <w:sz w:val="24"/>
        <w:szCs w:val="24"/>
      </w:rPr>
      <w:t xml:space="preserve">о</w:t>
    </w:r>
    <w:r>
      <w:rPr>
        <w:rFonts w:ascii="Times New Roman" w:hAnsi="Times New Roman" w:eastAsia="Calibri" w:cs="Times New Roman"/>
        <w:bCs/>
        <w:sz w:val="24"/>
        <w:szCs w:val="24"/>
      </w:rPr>
      <w:t xml:space="preserve">т </w:t>
    </w:r>
    <w:r>
      <w:rPr>
        <w:rFonts w:ascii="Times New Roman" w:hAnsi="Times New Roman" w:eastAsia="Calibri" w:cs="Times New Roman"/>
        <w:bCs/>
        <w:sz w:val="24"/>
        <w:szCs w:val="24"/>
      </w:rPr>
      <w:t xml:space="preserve">19.10.2026</w:t>
    </w:r>
    <w:r>
      <w:rPr>
        <w:rFonts w:ascii="Times New Roman" w:hAnsi="Times New Roman" w:eastAsia="Calibri" w:cs="Times New Roman"/>
        <w:bCs/>
        <w:sz w:val="24"/>
        <w:szCs w:val="24"/>
      </w:rPr>
      <w:t xml:space="preserve"> № </w:t>
    </w:r>
    <w:r>
      <w:rPr>
        <w:rFonts w:ascii="Times New Roman" w:hAnsi="Times New Roman" w:eastAsia="Calibri" w:cs="Times New Roman"/>
        <w:bCs/>
        <w:sz w:val="24"/>
        <w:szCs w:val="24"/>
      </w:rPr>
      <w:t xml:space="preserve">24394/14-03/5</w:t>
    </w:r>
  </w:p>
  <w:p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Нижний колонтитул Знак"/>
    <w:basedOn w:val="a0"/>
    <w:link w:val="a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handvorec.ru/pamyatniki/pamyatniki-arxeologii/khanskiy-dvorets/" TargetMode="External"/><Relationship Id="rId10" Type="http://schemas.openxmlformats.org/officeDocument/2006/relationships/hyperlink" Target="https://handvorec.ru/pamyatniki/pamyatniki-arxeologii/chufut-kale/" TargetMode="External"/><Relationship Id="rId11" Type="http://schemas.openxmlformats.org/officeDocument/2006/relationships/hyperlink" Target="https://handvorec.ru/pamyatniki/pamyatniki-arxeologii/mangup-kale/" TargetMode="External"/><Relationship Id="rId12" Type="http://schemas.openxmlformats.org/officeDocument/2006/relationships/hyperlink" Target="https://handvorec.ru/pamyatniki/pamyatniki-arxeologii/eski-kermen/" TargetMode="External"/><Relationship Id="rId13" Type="http://schemas.openxmlformats.org/officeDocument/2006/relationships/hyperlink" Target="https://handvorec.ru/pamyatniki/pamyatniki-arxeologii/kachi-kalene/" TargetMode="External"/><Relationship Id="rId14" Type="http://schemas.openxmlformats.org/officeDocument/2006/relationships/hyperlink" Target="https://handvorec.ru/pamyatniki/pamyatniki-arxeologii/gasprinskiy/" TargetMode="External"/><Relationship Id="rId15" Type="http://schemas.openxmlformats.org/officeDocument/2006/relationships/hyperlink" Target="https://handvorec.ru/wp-content/uploads/2026/09/Polozhenie-o-besplatnom-i-lgotnom-poseshhenii_20260911_0005-1-.pdf" TargetMode="External"/><Relationship Id="rId16" Type="http://schemas.openxmlformats.org/officeDocument/2006/relationships/hyperlink" Target="https://handvorec.ru/pravila-pokupki-i-vozvrata-biletov/" TargetMode="External"/><Relationship Id="rId17" Type="http://schemas.openxmlformats.org/officeDocument/2006/relationships/hyperlink" Target="https://&#1082;&#1080;&#1084;&#1084;&#1077;&#1088;&#1080;&#1103;-&#1074;&#1086;&#1083;&#1086;&#1096;&#1080;&#1085;&#1072;.&#1088;&#1092;/posetitelyam/bilety-vremya-adresa/273-besplatnoe-poseshchenie-muzeev/" TargetMode="External"/><Relationship Id="rId18" Type="http://schemas.openxmlformats.org/officeDocument/2006/relationships/hyperlink" Target="https://&#1083;&#1080;&#1074;&#1072;&#1076;&#1080;&#1081;&#1089;&#1082;&#1080;&#1081;-&#1076;&#1074;&#1086;&#1088;&#1077;&#1094;.&#1088;&#1092;/stoimost-uslug" TargetMode="External"/><Relationship Id="rId19" Type="http://schemas.openxmlformats.org/officeDocument/2006/relationships/hyperlink" Target="https://alushta-museum.ru/ru/informatsija-po-lgotam.html" TargetMode="External"/><Relationship Id="rId20" Type="http://schemas.openxmlformats.org/officeDocument/2006/relationships/hyperlink" Target="https://kaloslimen.ru/ru/kontakty.html" TargetMode="External"/><Relationship Id="rId21" Type="http://schemas.openxmlformats.org/officeDocument/2006/relationships/hyperlink" Target="https://simhm.ru/info" TargetMode="External"/><Relationship Id="rId22" Type="http://schemas.openxmlformats.org/officeDocument/2006/relationships/hyperlink" Target="https://simhm.ru/price" TargetMode="External"/><Relationship Id="rId23" Type="http://schemas.openxmlformats.org/officeDocument/2006/relationships/hyperlink" Target="https://tavrida-museum.ru/informations/stoimost-uslug-v-czentralnom-muzee-tavridy-i-filialah/" TargetMode="External"/><Relationship Id="rId24" Type="http://schemas.openxmlformats.org/officeDocument/2006/relationships/hyperlink" Target="https://museum-of-simferopol-history.ru/%D0%BF%D1%80%D0%B8%D0%BA%D0%B0%D0%B7-%D0%BE-%D0%B2%D0%BD%D0%B5%D1%81%D0%B5%D0%BD%D0%B8%D0%B8-%D0%B4%D0%BE%D0%BF%D0%BE%D0%BB%D0%BD%D0%B5%D0%BD%D0%B8%D0%B9-%D0%B2-%D0%BF%D0%B5%D1%80%D0%B5%D1%87%D0%B5/" TargetMode="External"/><Relationship Id="rId25" Type="http://schemas.openxmlformats.org/officeDocument/2006/relationships/hyperlink" Target="https://eupatoriya-museum.ru/ru/informatsija-po-lgotam.html" TargetMode="External"/><Relationship Id="rId26" Type="http://schemas.openxmlformats.org/officeDocument/2006/relationships/hyperlink" Target="https://vk.ru/wall-183205766_8691" TargetMode="External"/><Relationship Id="rId27" Type="http://schemas.openxmlformats.org/officeDocument/2006/relationships/hyperlink" Target="https://little-jerusalem.ru/about/" TargetMode="External"/><Relationship Id="rId28" Type="http://schemas.openxmlformats.org/officeDocument/2006/relationships/hyperlink" Target="https://sakimuzey.crm.muzkult.ru/work" TargetMode="External"/><Relationship Id="rId29" Type="http://schemas.openxmlformats.org/officeDocument/2006/relationships/hyperlink" Target="https://sakimuzey.crm.muzkult.ru/doc" TargetMode="External"/><Relationship Id="rId30" Type="http://schemas.openxmlformats.org/officeDocument/2006/relationships/hyperlink" Target="https://vk.ru/@sakimuzey-grafik-raboty-uslugi" TargetMode="External"/><Relationship Id="rId31" Type="http://schemas.openxmlformats.org/officeDocument/2006/relationships/hyperlink" Target="https://aluston-funa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haracters>5630</Characters>
  <CharactersWithSpaces>6604</CharactersWithSpaces>
  <Company/>
  <DocSecurity>0</DocSecurity>
  <HyperlinksChanged>false</HyperlinksChanged>
  <Lines>46</Lines>
  <LinksUpToDate>false</LinksUpToDate>
  <Pages>6</Pages>
  <Paragraphs>13</Paragraphs>
  <ScaleCrop>false</ScaleCrop>
  <SharedDoc>false</SharedDoc>
  <Template>Normal</Template>
  <TotalTime>113</TotalTime>
  <Words>987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Host_user</cp:lastModifiedBy>
  <cp:revision>14</cp:revision>
  <dcterms:created xsi:type="dcterms:W3CDTF">2026-10-06T11:40:00Z</dcterms:created>
  <dcterms:modified xsi:type="dcterms:W3CDTF">2026-10-16T15:12:00Z</dcterms:modified>
</cp:coreProperties>
</file>